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59C49" w14:textId="77777777" w:rsidR="00780260" w:rsidRPr="000023FB" w:rsidRDefault="008816A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FB">
        <w:rPr>
          <w:rFonts w:ascii="Times New Roman" w:hAnsi="Times New Roman" w:cs="Times New Roman"/>
          <w:b/>
          <w:sz w:val="24"/>
          <w:szCs w:val="24"/>
        </w:rPr>
        <w:t>ТЕХНІКА ВИСОКИХ НАПРУГ</w:t>
      </w:r>
    </w:p>
    <w:p w14:paraId="22197503" w14:textId="77777777" w:rsidR="008816A2" w:rsidRPr="000023FB" w:rsidRDefault="008816A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AABB6C" w14:textId="252217F5" w:rsidR="00780260" w:rsidRPr="000023FB" w:rsidRDefault="007626C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C89"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="00151C89" w:rsidRPr="00151C89">
        <w:rPr>
          <w:rFonts w:ascii="Times New Roman" w:hAnsi="Times New Roman" w:cs="Times New Roman"/>
          <w:b/>
          <w:sz w:val="24"/>
          <w:szCs w:val="24"/>
        </w:rPr>
        <w:t>і</w:t>
      </w:r>
      <w:r w:rsidR="00151C89">
        <w:rPr>
          <w:rFonts w:ascii="Times New Roman" w:hAnsi="Times New Roman" w:cs="Times New Roman"/>
          <w:b/>
          <w:sz w:val="24"/>
          <w:szCs w:val="24"/>
        </w:rPr>
        <w:t>нженерії енергосистем</w:t>
      </w:r>
    </w:p>
    <w:p w14:paraId="41E4F514" w14:textId="77777777" w:rsidR="00780260" w:rsidRPr="000023FB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9AC7C0" w14:textId="77777777" w:rsidR="00780260" w:rsidRPr="000023FB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FB">
        <w:rPr>
          <w:rFonts w:ascii="Times New Roman" w:hAnsi="Times New Roman" w:cs="Times New Roman"/>
          <w:b/>
          <w:sz w:val="24"/>
          <w:szCs w:val="24"/>
        </w:rPr>
        <w:t>ННІ</w:t>
      </w:r>
      <w:r w:rsidR="007626C2" w:rsidRPr="000023FB">
        <w:rPr>
          <w:rFonts w:ascii="Times New Roman" w:hAnsi="Times New Roman" w:cs="Times New Roman"/>
          <w:b/>
          <w:sz w:val="24"/>
          <w:szCs w:val="24"/>
        </w:rPr>
        <w:t xml:space="preserve"> енергетики, автоматики і енергозбереження</w:t>
      </w:r>
    </w:p>
    <w:p w14:paraId="57EDCF2A" w14:textId="77777777" w:rsidR="00780260" w:rsidRPr="000023FB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0023FB" w14:paraId="24731E57" w14:textId="77777777" w:rsidTr="00780260">
        <w:tc>
          <w:tcPr>
            <w:tcW w:w="3686" w:type="dxa"/>
            <w:vAlign w:val="center"/>
          </w:tcPr>
          <w:p w14:paraId="593163DC" w14:textId="77777777" w:rsidR="00780260" w:rsidRPr="000023FB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3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6D0D473" w14:textId="06FC1210" w:rsidR="00780260" w:rsidRPr="000023FB" w:rsidRDefault="007626C2" w:rsidP="00002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3FB">
              <w:rPr>
                <w:rFonts w:ascii="Times New Roman" w:hAnsi="Times New Roman" w:cs="Times New Roman"/>
                <w:b/>
                <w:sz w:val="24"/>
                <w:szCs w:val="24"/>
              </w:rPr>
              <w:t>Гай Олександр Валентинович</w:t>
            </w:r>
            <w:r w:rsidR="000023FB">
              <w:rPr>
                <w:rFonts w:ascii="Times New Roman" w:hAnsi="Times New Roman" w:cs="Times New Roman"/>
                <w:b/>
                <w:sz w:val="24"/>
                <w:szCs w:val="24"/>
              </w:rPr>
              <w:t>, к.</w:t>
            </w:r>
            <w:r w:rsidR="00353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023FB">
              <w:rPr>
                <w:rFonts w:ascii="Times New Roman" w:hAnsi="Times New Roman" w:cs="Times New Roman"/>
                <w:b/>
                <w:sz w:val="24"/>
                <w:szCs w:val="24"/>
              </w:rPr>
              <w:t>тех</w:t>
            </w:r>
            <w:proofErr w:type="spellEnd"/>
            <w:r w:rsidR="000023FB">
              <w:rPr>
                <w:rFonts w:ascii="Times New Roman" w:hAnsi="Times New Roman" w:cs="Times New Roman"/>
                <w:b/>
                <w:sz w:val="24"/>
                <w:szCs w:val="24"/>
              </w:rPr>
              <w:t>. н.</w:t>
            </w:r>
          </w:p>
        </w:tc>
      </w:tr>
      <w:tr w:rsidR="00780260" w:rsidRPr="000023FB" w14:paraId="4D71E876" w14:textId="77777777" w:rsidTr="00780260">
        <w:tc>
          <w:tcPr>
            <w:tcW w:w="3686" w:type="dxa"/>
            <w:vAlign w:val="center"/>
          </w:tcPr>
          <w:p w14:paraId="6F5FABEC" w14:textId="77777777" w:rsidR="00780260" w:rsidRPr="000023FB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3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4535F0A" w14:textId="77777777" w:rsidR="00780260" w:rsidRPr="000023FB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3F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0023FB" w14:paraId="41123268" w14:textId="77777777" w:rsidTr="00780260">
        <w:tc>
          <w:tcPr>
            <w:tcW w:w="3686" w:type="dxa"/>
            <w:vAlign w:val="center"/>
          </w:tcPr>
          <w:p w14:paraId="25EFCAF0" w14:textId="77777777" w:rsidR="00780260" w:rsidRPr="000023FB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3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0023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0023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0023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0023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B492B61" w14:textId="77777777" w:rsidR="00780260" w:rsidRPr="000023FB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3FB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0023FB" w14:paraId="22E8F8ED" w14:textId="77777777" w:rsidTr="00780260">
        <w:tc>
          <w:tcPr>
            <w:tcW w:w="3686" w:type="dxa"/>
            <w:vAlign w:val="center"/>
          </w:tcPr>
          <w:p w14:paraId="72249785" w14:textId="77777777" w:rsidR="00780260" w:rsidRPr="000023FB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3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00D5BE0F" w14:textId="77777777" w:rsidR="00780260" w:rsidRPr="000023FB" w:rsidRDefault="0054634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3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0023FB" w14:paraId="50437C6A" w14:textId="77777777" w:rsidTr="00780260">
        <w:tc>
          <w:tcPr>
            <w:tcW w:w="3686" w:type="dxa"/>
            <w:vAlign w:val="center"/>
          </w:tcPr>
          <w:p w14:paraId="5EA26DC5" w14:textId="77777777" w:rsidR="00780260" w:rsidRPr="000023FB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3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185A0376" w14:textId="77777777" w:rsidR="00780260" w:rsidRPr="000023FB" w:rsidRDefault="0054634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3FB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0023FB" w14:paraId="490C32A2" w14:textId="77777777" w:rsidTr="00780260">
        <w:tc>
          <w:tcPr>
            <w:tcW w:w="3686" w:type="dxa"/>
            <w:vAlign w:val="center"/>
          </w:tcPr>
          <w:p w14:paraId="4808D157" w14:textId="77777777" w:rsidR="00780260" w:rsidRPr="000023FB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3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553C07D" w14:textId="5C632B9F" w:rsidR="00780260" w:rsidRPr="000023FB" w:rsidRDefault="00780260" w:rsidP="00CA65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3FB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8816A2" w:rsidRPr="000023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02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8816A2" w:rsidRPr="000023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02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CA65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0023F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73FF45AB" w14:textId="77777777" w:rsidR="00780260" w:rsidRPr="000023FB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0C283F" w14:textId="77777777" w:rsidR="00D444FA" w:rsidRPr="000023FB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23FB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B70DB59" w14:textId="77777777" w:rsidR="007626C2" w:rsidRPr="000023FB" w:rsidRDefault="007626C2" w:rsidP="00CA6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FB">
        <w:rPr>
          <w:rFonts w:ascii="Times New Roman" w:hAnsi="Times New Roman" w:cs="Times New Roman"/>
          <w:sz w:val="24"/>
          <w:szCs w:val="24"/>
        </w:rPr>
        <w:t xml:space="preserve">Основною </w:t>
      </w:r>
      <w:r w:rsidRPr="00CA65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метою</w:t>
      </w:r>
      <w:r w:rsidRPr="000023FB">
        <w:rPr>
          <w:rFonts w:ascii="Times New Roman" w:hAnsi="Times New Roman" w:cs="Times New Roman"/>
          <w:sz w:val="24"/>
          <w:szCs w:val="24"/>
        </w:rPr>
        <w:t xml:space="preserve"> </w:t>
      </w:r>
      <w:r w:rsidR="008816A2" w:rsidRPr="000023FB">
        <w:rPr>
          <w:rFonts w:ascii="Times New Roman" w:hAnsi="Times New Roman" w:cs="Times New Roman"/>
          <w:sz w:val="24"/>
          <w:szCs w:val="24"/>
        </w:rPr>
        <w:t xml:space="preserve">вивчення дисципліни «Техніка високих </w:t>
      </w:r>
      <w:proofErr w:type="spellStart"/>
      <w:r w:rsidR="008816A2" w:rsidRPr="000023FB">
        <w:rPr>
          <w:rFonts w:ascii="Times New Roman" w:hAnsi="Times New Roman" w:cs="Times New Roman"/>
          <w:sz w:val="24"/>
          <w:szCs w:val="24"/>
        </w:rPr>
        <w:t>напруг</w:t>
      </w:r>
      <w:proofErr w:type="spellEnd"/>
      <w:r w:rsidR="008816A2" w:rsidRPr="000023FB">
        <w:rPr>
          <w:rFonts w:ascii="Times New Roman" w:hAnsi="Times New Roman" w:cs="Times New Roman"/>
          <w:sz w:val="24"/>
          <w:szCs w:val="24"/>
        </w:rPr>
        <w:t xml:space="preserve">» </w:t>
      </w:r>
      <w:r w:rsidRPr="000023FB">
        <w:rPr>
          <w:rFonts w:ascii="Times New Roman" w:hAnsi="Times New Roman" w:cs="Times New Roman"/>
          <w:sz w:val="24"/>
          <w:szCs w:val="24"/>
        </w:rPr>
        <w:t xml:space="preserve">є усвідомлення студентами ролі систем  автономного електропостачання у сільськогосподарському виробництві; засвоєння комплексу питань щодо обґрунтування типу та </w:t>
      </w:r>
      <w:proofErr w:type="spellStart"/>
      <w:r w:rsidRPr="000023FB">
        <w:rPr>
          <w:rFonts w:ascii="Times New Roman" w:hAnsi="Times New Roman" w:cs="Times New Roman"/>
          <w:sz w:val="24"/>
          <w:szCs w:val="24"/>
        </w:rPr>
        <w:t>методик</w:t>
      </w:r>
      <w:proofErr w:type="spellEnd"/>
      <w:r w:rsidRPr="000023FB">
        <w:rPr>
          <w:rFonts w:ascii="Times New Roman" w:hAnsi="Times New Roman" w:cs="Times New Roman"/>
          <w:sz w:val="24"/>
          <w:szCs w:val="24"/>
        </w:rPr>
        <w:t xml:space="preserve"> вибору автономних джерел електропостачання, їх конструктивних особливостей, техніко-економічних показників та показників якості електроенергії автономних  електрогенераторів;  вивчення схем та особливостей роботи автономних електростанцій; підготовка студентів до діяльності у електроенергетичних службах підприємств в умовах формування та розвитку енергоринку України.</w:t>
      </w:r>
    </w:p>
    <w:p w14:paraId="039B8C60" w14:textId="77777777" w:rsidR="007626C2" w:rsidRPr="000023FB" w:rsidRDefault="007626C2" w:rsidP="00CA65C9">
      <w:pPr>
        <w:pStyle w:val="31"/>
        <w:numPr>
          <w:ilvl w:val="12"/>
          <w:numId w:val="0"/>
        </w:numPr>
        <w:ind w:firstLine="709"/>
        <w:jc w:val="both"/>
        <w:rPr>
          <w:sz w:val="24"/>
          <w:szCs w:val="24"/>
        </w:rPr>
      </w:pPr>
      <w:r w:rsidRPr="000023FB">
        <w:rPr>
          <w:sz w:val="24"/>
          <w:szCs w:val="24"/>
        </w:rPr>
        <w:t>Задачі вивчення дисципліни передбачають засвоєння студентами матеріалу про:</w:t>
      </w:r>
    </w:p>
    <w:p w14:paraId="0164E458" w14:textId="77777777" w:rsidR="007626C2" w:rsidRPr="000023FB" w:rsidRDefault="007626C2" w:rsidP="00CA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FB">
        <w:rPr>
          <w:rFonts w:ascii="Times New Roman" w:hAnsi="Times New Roman" w:cs="Times New Roman"/>
          <w:color w:val="000000"/>
          <w:sz w:val="24"/>
          <w:szCs w:val="24"/>
        </w:rPr>
        <w:t>- основні типи електричних розрядів у вакуумі, газоподібних, рідких та твердих діелектриках;</w:t>
      </w:r>
    </w:p>
    <w:p w14:paraId="1698B08E" w14:textId="77777777" w:rsidR="007626C2" w:rsidRPr="000023FB" w:rsidRDefault="007626C2" w:rsidP="00CA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FB">
        <w:rPr>
          <w:rFonts w:ascii="Times New Roman" w:hAnsi="Times New Roman" w:cs="Times New Roman"/>
          <w:color w:val="000000"/>
          <w:sz w:val="24"/>
          <w:szCs w:val="24"/>
        </w:rPr>
        <w:t xml:space="preserve">- вплив величини і характеру високих </w:t>
      </w:r>
      <w:proofErr w:type="spellStart"/>
      <w:r w:rsidRPr="000023FB">
        <w:rPr>
          <w:rFonts w:ascii="Times New Roman" w:hAnsi="Times New Roman" w:cs="Times New Roman"/>
          <w:color w:val="000000"/>
          <w:sz w:val="24"/>
          <w:szCs w:val="24"/>
        </w:rPr>
        <w:t>напруг</w:t>
      </w:r>
      <w:proofErr w:type="spellEnd"/>
      <w:r w:rsidRPr="000023FB">
        <w:rPr>
          <w:rFonts w:ascii="Times New Roman" w:hAnsi="Times New Roman" w:cs="Times New Roman"/>
          <w:color w:val="000000"/>
          <w:sz w:val="24"/>
          <w:szCs w:val="24"/>
        </w:rPr>
        <w:t xml:space="preserve"> на зовнішню і внутрішню ізоляцію;</w:t>
      </w:r>
    </w:p>
    <w:p w14:paraId="7AB9EDFB" w14:textId="77777777" w:rsidR="007626C2" w:rsidRPr="000023FB" w:rsidRDefault="007626C2" w:rsidP="00CA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FB">
        <w:rPr>
          <w:rFonts w:ascii="Times New Roman" w:hAnsi="Times New Roman" w:cs="Times New Roman"/>
          <w:color w:val="000000"/>
          <w:sz w:val="24"/>
          <w:szCs w:val="24"/>
        </w:rPr>
        <w:t xml:space="preserve">- основні види </w:t>
      </w:r>
      <w:proofErr w:type="spellStart"/>
      <w:r w:rsidRPr="000023FB">
        <w:rPr>
          <w:rFonts w:ascii="Times New Roman" w:hAnsi="Times New Roman" w:cs="Times New Roman"/>
          <w:color w:val="000000"/>
          <w:sz w:val="24"/>
          <w:szCs w:val="24"/>
        </w:rPr>
        <w:t>перенапруг</w:t>
      </w:r>
      <w:proofErr w:type="spellEnd"/>
      <w:r w:rsidRPr="000023FB">
        <w:rPr>
          <w:rFonts w:ascii="Times New Roman" w:hAnsi="Times New Roman" w:cs="Times New Roman"/>
          <w:color w:val="000000"/>
          <w:sz w:val="24"/>
          <w:szCs w:val="24"/>
        </w:rPr>
        <w:t>, які впливають на електрообладнання, а також методи захисту від них;</w:t>
      </w:r>
    </w:p>
    <w:p w14:paraId="49EBBCF1" w14:textId="77777777" w:rsidR="007626C2" w:rsidRPr="000023FB" w:rsidRDefault="007626C2" w:rsidP="00CA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FB">
        <w:rPr>
          <w:rFonts w:ascii="Times New Roman" w:hAnsi="Times New Roman" w:cs="Times New Roman"/>
          <w:color w:val="000000"/>
          <w:sz w:val="24"/>
          <w:szCs w:val="24"/>
        </w:rPr>
        <w:t>- основні типи високовольтних випробувальних установок, методи випробувань та вимірювань;</w:t>
      </w:r>
    </w:p>
    <w:p w14:paraId="73BC4A6E" w14:textId="77777777" w:rsidR="007626C2" w:rsidRPr="000023FB" w:rsidRDefault="007626C2" w:rsidP="00CA65C9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23FB">
        <w:rPr>
          <w:rFonts w:ascii="Times New Roman" w:hAnsi="Times New Roman" w:cs="Times New Roman"/>
          <w:color w:val="000000"/>
          <w:sz w:val="24"/>
          <w:szCs w:val="24"/>
        </w:rPr>
        <w:t xml:space="preserve"> - основні положення техніки безпеки при роботах, пов'язаних з високими напругами</w:t>
      </w:r>
    </w:p>
    <w:p w14:paraId="198058D9" w14:textId="77777777" w:rsidR="007626C2" w:rsidRPr="000023FB" w:rsidRDefault="007626C2" w:rsidP="00CA65C9">
      <w:pPr>
        <w:pStyle w:val="31"/>
        <w:numPr>
          <w:ilvl w:val="12"/>
          <w:numId w:val="0"/>
        </w:numPr>
        <w:ind w:firstLine="709"/>
        <w:jc w:val="both"/>
        <w:rPr>
          <w:sz w:val="24"/>
          <w:szCs w:val="24"/>
        </w:rPr>
      </w:pPr>
      <w:r w:rsidRPr="000023FB">
        <w:rPr>
          <w:sz w:val="24"/>
          <w:szCs w:val="24"/>
        </w:rPr>
        <w:t>Вимоги до знань та вмінь, набутих в процесі вивчення дисципліни</w:t>
      </w:r>
    </w:p>
    <w:p w14:paraId="6BDD2C1C" w14:textId="77777777" w:rsidR="007626C2" w:rsidRPr="000023FB" w:rsidRDefault="007626C2" w:rsidP="00CA65C9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FB">
        <w:rPr>
          <w:rFonts w:ascii="Times New Roman" w:hAnsi="Times New Roman" w:cs="Times New Roman"/>
          <w:sz w:val="24"/>
          <w:szCs w:val="24"/>
        </w:rPr>
        <w:t>В результаті вивчення дисципліни студенти повинні вміти:</w:t>
      </w:r>
    </w:p>
    <w:p w14:paraId="1EF21F9E" w14:textId="77777777" w:rsidR="007626C2" w:rsidRPr="000023FB" w:rsidRDefault="007626C2" w:rsidP="00CA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FB">
        <w:rPr>
          <w:rFonts w:ascii="Times New Roman" w:hAnsi="Times New Roman" w:cs="Times New Roman"/>
          <w:color w:val="000000"/>
          <w:sz w:val="24"/>
          <w:szCs w:val="24"/>
        </w:rPr>
        <w:t xml:space="preserve">розраховувати електричну міцність ізоляційних конструкцій при різних видах діючих </w:t>
      </w:r>
      <w:proofErr w:type="spellStart"/>
      <w:r w:rsidRPr="000023FB">
        <w:rPr>
          <w:rFonts w:ascii="Times New Roman" w:hAnsi="Times New Roman" w:cs="Times New Roman"/>
          <w:color w:val="000000"/>
          <w:sz w:val="24"/>
          <w:szCs w:val="24"/>
        </w:rPr>
        <w:t>напруг</w:t>
      </w:r>
      <w:proofErr w:type="spellEnd"/>
      <w:r w:rsidRPr="000023FB">
        <w:rPr>
          <w:rFonts w:ascii="Times New Roman" w:hAnsi="Times New Roman" w:cs="Times New Roman"/>
          <w:color w:val="000000"/>
          <w:sz w:val="24"/>
          <w:szCs w:val="24"/>
        </w:rPr>
        <w:t xml:space="preserve"> у стаціонарному та імпульсному режимах;</w:t>
      </w:r>
    </w:p>
    <w:p w14:paraId="49B3A42C" w14:textId="77777777" w:rsidR="007626C2" w:rsidRPr="000023FB" w:rsidRDefault="007626C2" w:rsidP="00CA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FB">
        <w:rPr>
          <w:rFonts w:ascii="Times New Roman" w:hAnsi="Times New Roman" w:cs="Times New Roman"/>
          <w:color w:val="000000"/>
          <w:sz w:val="24"/>
          <w:szCs w:val="24"/>
        </w:rPr>
        <w:t xml:space="preserve">- аналізувати причини і ймовірні наслідки </w:t>
      </w:r>
      <w:proofErr w:type="spellStart"/>
      <w:r w:rsidRPr="000023FB">
        <w:rPr>
          <w:rFonts w:ascii="Times New Roman" w:hAnsi="Times New Roman" w:cs="Times New Roman"/>
          <w:color w:val="000000"/>
          <w:sz w:val="24"/>
          <w:szCs w:val="24"/>
        </w:rPr>
        <w:t>перенапруг</w:t>
      </w:r>
      <w:proofErr w:type="spellEnd"/>
      <w:r w:rsidRPr="000023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BAE1988" w14:textId="77777777" w:rsidR="007626C2" w:rsidRPr="000023FB" w:rsidRDefault="007626C2" w:rsidP="00CA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FB">
        <w:rPr>
          <w:rFonts w:ascii="Times New Roman" w:hAnsi="Times New Roman" w:cs="Times New Roman"/>
          <w:color w:val="000000"/>
          <w:sz w:val="24"/>
          <w:szCs w:val="24"/>
        </w:rPr>
        <w:t>- розробляти заходи захисту для високовольтної ізоляції та забезпечувати координацію ізоляції;</w:t>
      </w:r>
    </w:p>
    <w:p w14:paraId="31163F50" w14:textId="77777777" w:rsidR="007626C2" w:rsidRPr="000023FB" w:rsidRDefault="007626C2" w:rsidP="00CA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23FB">
        <w:rPr>
          <w:rFonts w:ascii="Times New Roman" w:hAnsi="Times New Roman" w:cs="Times New Roman"/>
          <w:color w:val="000000"/>
          <w:sz w:val="24"/>
          <w:szCs w:val="24"/>
        </w:rPr>
        <w:t>- проводити високовольтні випробування та вимірювання.</w:t>
      </w:r>
    </w:p>
    <w:p w14:paraId="3D87AFC9" w14:textId="77777777" w:rsidR="007626C2" w:rsidRPr="000023FB" w:rsidRDefault="007626C2" w:rsidP="00CA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FB">
        <w:rPr>
          <w:rFonts w:ascii="Times New Roman" w:hAnsi="Times New Roman" w:cs="Times New Roman"/>
          <w:color w:val="000000"/>
          <w:sz w:val="24"/>
          <w:szCs w:val="24"/>
        </w:rPr>
        <w:t>про схеми і габарити сучасних ліній електропостачання, електрообладнання, ізоляційних конструкцій високої напруги;</w:t>
      </w:r>
    </w:p>
    <w:p w14:paraId="196F960D" w14:textId="77777777" w:rsidR="007626C2" w:rsidRPr="000023FB" w:rsidRDefault="007626C2" w:rsidP="00CA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FB">
        <w:rPr>
          <w:rFonts w:ascii="Times New Roman" w:hAnsi="Times New Roman" w:cs="Times New Roman"/>
          <w:color w:val="000000"/>
          <w:sz w:val="24"/>
          <w:szCs w:val="24"/>
        </w:rPr>
        <w:t>- про основні питання експлуатації і профілактики високовольтного електроустаткування;</w:t>
      </w:r>
    </w:p>
    <w:p w14:paraId="68DC3701" w14:textId="77777777" w:rsidR="007626C2" w:rsidRPr="000023FB" w:rsidRDefault="007626C2" w:rsidP="00CA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FB">
        <w:rPr>
          <w:rFonts w:ascii="Times New Roman" w:hAnsi="Times New Roman" w:cs="Times New Roman"/>
          <w:color w:val="000000"/>
          <w:sz w:val="24"/>
          <w:szCs w:val="24"/>
        </w:rPr>
        <w:t xml:space="preserve">- про основні проблеми і тенденції розвитку теорії і практики в галузі техніки високих </w:t>
      </w:r>
      <w:proofErr w:type="spellStart"/>
      <w:r w:rsidRPr="000023FB">
        <w:rPr>
          <w:rFonts w:ascii="Times New Roman" w:hAnsi="Times New Roman" w:cs="Times New Roman"/>
          <w:color w:val="000000"/>
          <w:sz w:val="24"/>
          <w:szCs w:val="24"/>
        </w:rPr>
        <w:t>напруг</w:t>
      </w:r>
      <w:proofErr w:type="spellEnd"/>
      <w:r w:rsidRPr="000023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3709BD" w14:textId="77777777" w:rsidR="007626C2" w:rsidRPr="000023FB" w:rsidRDefault="007626C2" w:rsidP="00CA6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FB">
        <w:rPr>
          <w:rFonts w:ascii="Times New Roman" w:hAnsi="Times New Roman" w:cs="Times New Roman"/>
          <w:sz w:val="24"/>
          <w:szCs w:val="24"/>
        </w:rPr>
        <w:t xml:space="preserve">Набуття </w:t>
      </w:r>
      <w:proofErr w:type="spellStart"/>
      <w:r w:rsidRPr="000023FB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0023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7D7279" w14:textId="77777777" w:rsidR="007626C2" w:rsidRPr="00CA65C9" w:rsidRDefault="007626C2" w:rsidP="00CA65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A65C9">
        <w:rPr>
          <w:rFonts w:ascii="Times New Roman" w:hAnsi="Times New Roman" w:cs="Times New Roman"/>
          <w:i/>
          <w:iCs/>
          <w:sz w:val="24"/>
          <w:szCs w:val="24"/>
        </w:rPr>
        <w:t>загальні компетентності (ЗК):</w:t>
      </w:r>
    </w:p>
    <w:p w14:paraId="549D6B7D" w14:textId="77777777" w:rsidR="007626C2" w:rsidRPr="000023FB" w:rsidRDefault="007626C2" w:rsidP="00CA6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FB">
        <w:rPr>
          <w:rFonts w:ascii="Times New Roman" w:hAnsi="Times New Roman" w:cs="Times New Roman"/>
          <w:sz w:val="24"/>
          <w:szCs w:val="24"/>
        </w:rPr>
        <w:t xml:space="preserve">Здатність до абстрактного мислення, аналізу і синтезу. К02. Здатність застосовувати знання у практичних ситуаціях та  здатність до пошуку, оброблення та аналізу інформації з різних джерел. К06. Здатність виявляти, ставити та вирішувати проблеми. </w:t>
      </w:r>
    </w:p>
    <w:p w14:paraId="36318AF4" w14:textId="77777777" w:rsidR="007626C2" w:rsidRPr="00CA65C9" w:rsidRDefault="007626C2" w:rsidP="00CA65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A65C9">
        <w:rPr>
          <w:rFonts w:ascii="Times New Roman" w:hAnsi="Times New Roman" w:cs="Times New Roman"/>
          <w:i/>
          <w:iCs/>
          <w:sz w:val="24"/>
          <w:szCs w:val="24"/>
        </w:rPr>
        <w:t>фахові (спеціальні) компетентності (ФК):</w:t>
      </w:r>
    </w:p>
    <w:p w14:paraId="25AC85BD" w14:textId="77777777" w:rsidR="007626C2" w:rsidRPr="000023FB" w:rsidRDefault="007626C2" w:rsidP="00CA6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FB">
        <w:rPr>
          <w:rFonts w:ascii="Times New Roman" w:hAnsi="Times New Roman" w:cs="Times New Roman"/>
          <w:sz w:val="24"/>
          <w:szCs w:val="24"/>
        </w:rPr>
        <w:t xml:space="preserve">Здатність вирішувати практичні задачі із застосуванням систем автоматизованого проектування і розрахунків (САПР) та здатність вирішувати комплексні спеціалізовані задачі і практичні проблеми, пов’язані з проблемами техніки високих </w:t>
      </w:r>
      <w:proofErr w:type="spellStart"/>
      <w:r w:rsidRPr="000023FB">
        <w:rPr>
          <w:rFonts w:ascii="Times New Roman" w:hAnsi="Times New Roman" w:cs="Times New Roman"/>
          <w:sz w:val="24"/>
          <w:szCs w:val="24"/>
        </w:rPr>
        <w:t>напруг</w:t>
      </w:r>
      <w:proofErr w:type="spellEnd"/>
      <w:r w:rsidRPr="000023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9367FE" w14:textId="77777777" w:rsidR="00D444FA" w:rsidRPr="000023FB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0096E4A" w14:textId="77777777" w:rsidR="00D444FA" w:rsidRPr="000023FB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FB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44D8DFC1" w14:textId="77777777" w:rsidR="007626C2" w:rsidRPr="000023FB" w:rsidRDefault="007626C2" w:rsidP="00CA6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FB">
        <w:rPr>
          <w:rFonts w:ascii="Times New Roman" w:hAnsi="Times New Roman" w:cs="Times New Roman"/>
          <w:sz w:val="24"/>
          <w:szCs w:val="24"/>
        </w:rPr>
        <w:t>1. Електричний розряд у вакуумі і газах.</w:t>
      </w:r>
    </w:p>
    <w:p w14:paraId="4F0CC4E8" w14:textId="77777777" w:rsidR="00D444FA" w:rsidRPr="000023FB" w:rsidRDefault="007626C2" w:rsidP="00CA6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FB">
        <w:rPr>
          <w:rFonts w:ascii="Times New Roman" w:hAnsi="Times New Roman" w:cs="Times New Roman"/>
          <w:sz w:val="24"/>
          <w:szCs w:val="24"/>
        </w:rPr>
        <w:t>2. Електричні розряди у твердих тілах та рідких діелектриках.</w:t>
      </w:r>
    </w:p>
    <w:p w14:paraId="37EAD14C" w14:textId="77777777" w:rsidR="007626C2" w:rsidRPr="000023FB" w:rsidRDefault="007626C2" w:rsidP="00CA6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FB">
        <w:rPr>
          <w:rFonts w:ascii="Times New Roman" w:hAnsi="Times New Roman" w:cs="Times New Roman"/>
          <w:sz w:val="24"/>
          <w:szCs w:val="24"/>
        </w:rPr>
        <w:t>3. Перенапруги в оточуючому середовищі.</w:t>
      </w:r>
    </w:p>
    <w:p w14:paraId="466C225B" w14:textId="77777777" w:rsidR="007626C2" w:rsidRPr="000023FB" w:rsidRDefault="007626C2" w:rsidP="00CA6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FB">
        <w:rPr>
          <w:rFonts w:ascii="Times New Roman" w:hAnsi="Times New Roman" w:cs="Times New Roman"/>
          <w:sz w:val="24"/>
          <w:szCs w:val="24"/>
        </w:rPr>
        <w:t>4. Високовольтні ізоляційні конструкції.</w:t>
      </w:r>
    </w:p>
    <w:p w14:paraId="3D6EDD6B" w14:textId="77777777" w:rsidR="007626C2" w:rsidRPr="000023FB" w:rsidRDefault="007626C2" w:rsidP="00CA6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FB">
        <w:rPr>
          <w:rFonts w:ascii="Times New Roman" w:hAnsi="Times New Roman" w:cs="Times New Roman"/>
          <w:sz w:val="24"/>
          <w:szCs w:val="24"/>
        </w:rPr>
        <w:t>5. Високовольтні випробувальні установки, випробування та вимірювання.</w:t>
      </w:r>
    </w:p>
    <w:p w14:paraId="61311BF9" w14:textId="77777777" w:rsidR="00D444FA" w:rsidRPr="000023FB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0B11F3" w14:textId="77777777" w:rsidR="00D444FA" w:rsidRPr="000023FB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FB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0023FB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27BC5FBC" w14:textId="6053AD98" w:rsidR="00D444FA" w:rsidRPr="000023FB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023FB">
        <w:rPr>
          <w:rFonts w:ascii="Times New Roman" w:hAnsi="Times New Roman" w:cs="Times New Roman"/>
          <w:b/>
          <w:i/>
          <w:sz w:val="24"/>
          <w:szCs w:val="24"/>
        </w:rPr>
        <w:t xml:space="preserve">(практичних, лабораторних) </w:t>
      </w:r>
    </w:p>
    <w:p w14:paraId="00B17B94" w14:textId="77777777" w:rsidR="00D444FA" w:rsidRPr="000023FB" w:rsidRDefault="007626C2" w:rsidP="00CA6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FB">
        <w:rPr>
          <w:rFonts w:ascii="Times New Roman" w:hAnsi="Times New Roman" w:cs="Times New Roman"/>
          <w:sz w:val="24"/>
          <w:szCs w:val="24"/>
        </w:rPr>
        <w:t xml:space="preserve">1. Вступне заняття. Техніка безпеки при проведенні лабораторних робіт по курсу “Техніка високих </w:t>
      </w:r>
      <w:proofErr w:type="spellStart"/>
      <w:r w:rsidRPr="000023FB">
        <w:rPr>
          <w:rFonts w:ascii="Times New Roman" w:hAnsi="Times New Roman" w:cs="Times New Roman"/>
          <w:sz w:val="24"/>
          <w:szCs w:val="24"/>
        </w:rPr>
        <w:t>напруг</w:t>
      </w:r>
      <w:proofErr w:type="spellEnd"/>
      <w:r w:rsidRPr="000023FB">
        <w:rPr>
          <w:rFonts w:ascii="Times New Roman" w:hAnsi="Times New Roman" w:cs="Times New Roman"/>
          <w:sz w:val="24"/>
          <w:szCs w:val="24"/>
        </w:rPr>
        <w:t>”.</w:t>
      </w:r>
    </w:p>
    <w:p w14:paraId="33DE8CCC" w14:textId="77777777" w:rsidR="007626C2" w:rsidRPr="000023FB" w:rsidRDefault="007626C2" w:rsidP="00CA6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FB">
        <w:rPr>
          <w:rFonts w:ascii="Times New Roman" w:hAnsi="Times New Roman" w:cs="Times New Roman"/>
          <w:sz w:val="24"/>
          <w:szCs w:val="24"/>
        </w:rPr>
        <w:t xml:space="preserve">2. Дослідження пробивних </w:t>
      </w:r>
      <w:proofErr w:type="spellStart"/>
      <w:r w:rsidRPr="000023FB">
        <w:rPr>
          <w:rFonts w:ascii="Times New Roman" w:hAnsi="Times New Roman" w:cs="Times New Roman"/>
          <w:sz w:val="24"/>
          <w:szCs w:val="24"/>
        </w:rPr>
        <w:t>напруг</w:t>
      </w:r>
      <w:proofErr w:type="spellEnd"/>
      <w:r w:rsidRPr="000023FB">
        <w:rPr>
          <w:rFonts w:ascii="Times New Roman" w:hAnsi="Times New Roman" w:cs="Times New Roman"/>
          <w:sz w:val="24"/>
          <w:szCs w:val="24"/>
        </w:rPr>
        <w:t xml:space="preserve"> повітряних проміжків</w:t>
      </w:r>
    </w:p>
    <w:p w14:paraId="7BCC3224" w14:textId="77777777" w:rsidR="007626C2" w:rsidRPr="000023FB" w:rsidRDefault="007626C2" w:rsidP="00CA6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FB">
        <w:rPr>
          <w:rFonts w:ascii="Times New Roman" w:hAnsi="Times New Roman" w:cs="Times New Roman"/>
          <w:sz w:val="24"/>
          <w:szCs w:val="24"/>
        </w:rPr>
        <w:t xml:space="preserve">3. Дослідження пробивних </w:t>
      </w:r>
      <w:proofErr w:type="spellStart"/>
      <w:r w:rsidRPr="000023FB">
        <w:rPr>
          <w:rFonts w:ascii="Times New Roman" w:hAnsi="Times New Roman" w:cs="Times New Roman"/>
          <w:sz w:val="24"/>
          <w:szCs w:val="24"/>
        </w:rPr>
        <w:t>напруг</w:t>
      </w:r>
      <w:proofErr w:type="spellEnd"/>
      <w:r w:rsidRPr="000023FB">
        <w:rPr>
          <w:rFonts w:ascii="Times New Roman" w:hAnsi="Times New Roman" w:cs="Times New Roman"/>
          <w:sz w:val="24"/>
          <w:szCs w:val="24"/>
        </w:rPr>
        <w:t xml:space="preserve"> по поверхні твердих діелектриків</w:t>
      </w:r>
    </w:p>
    <w:p w14:paraId="63AC9815" w14:textId="77777777" w:rsidR="007626C2" w:rsidRPr="000023FB" w:rsidRDefault="007626C2" w:rsidP="00CA6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FB">
        <w:rPr>
          <w:rFonts w:ascii="Times New Roman" w:hAnsi="Times New Roman" w:cs="Times New Roman"/>
          <w:sz w:val="24"/>
          <w:szCs w:val="24"/>
        </w:rPr>
        <w:t>4. Дослідження розподілу напруги по гірлянді ізоляторів.</w:t>
      </w:r>
    </w:p>
    <w:p w14:paraId="6F534FBE" w14:textId="77777777" w:rsidR="007626C2" w:rsidRPr="000023FB" w:rsidRDefault="007626C2" w:rsidP="00CA6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FB">
        <w:rPr>
          <w:rFonts w:ascii="Times New Roman" w:hAnsi="Times New Roman" w:cs="Times New Roman"/>
          <w:sz w:val="24"/>
          <w:szCs w:val="24"/>
        </w:rPr>
        <w:t>5. Дослідження режимів роботи ГІН.</w:t>
      </w:r>
    </w:p>
    <w:sectPr w:rsidR="007626C2" w:rsidRPr="000023FB" w:rsidSect="00CA65C9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920" w:hanging="360"/>
      </w:pPr>
    </w:lvl>
    <w:lvl w:ilvl="1" w:tplc="04220019" w:tentative="1">
      <w:start w:val="1"/>
      <w:numFmt w:val="lowerLetter"/>
      <w:lvlText w:val="%2."/>
      <w:lvlJc w:val="left"/>
      <w:pPr>
        <w:ind w:left="2640" w:hanging="360"/>
      </w:pPr>
    </w:lvl>
    <w:lvl w:ilvl="2" w:tplc="0422001B" w:tentative="1">
      <w:start w:val="1"/>
      <w:numFmt w:val="lowerRoman"/>
      <w:lvlText w:val="%3."/>
      <w:lvlJc w:val="right"/>
      <w:pPr>
        <w:ind w:left="3360" w:hanging="180"/>
      </w:pPr>
    </w:lvl>
    <w:lvl w:ilvl="3" w:tplc="0422000F" w:tentative="1">
      <w:start w:val="1"/>
      <w:numFmt w:val="decimal"/>
      <w:lvlText w:val="%4."/>
      <w:lvlJc w:val="left"/>
      <w:pPr>
        <w:ind w:left="4080" w:hanging="360"/>
      </w:pPr>
    </w:lvl>
    <w:lvl w:ilvl="4" w:tplc="04220019" w:tentative="1">
      <w:start w:val="1"/>
      <w:numFmt w:val="lowerLetter"/>
      <w:lvlText w:val="%5."/>
      <w:lvlJc w:val="left"/>
      <w:pPr>
        <w:ind w:left="4800" w:hanging="360"/>
      </w:pPr>
    </w:lvl>
    <w:lvl w:ilvl="5" w:tplc="0422001B" w:tentative="1">
      <w:start w:val="1"/>
      <w:numFmt w:val="lowerRoman"/>
      <w:lvlText w:val="%6."/>
      <w:lvlJc w:val="right"/>
      <w:pPr>
        <w:ind w:left="5520" w:hanging="180"/>
      </w:pPr>
    </w:lvl>
    <w:lvl w:ilvl="6" w:tplc="0422000F" w:tentative="1">
      <w:start w:val="1"/>
      <w:numFmt w:val="decimal"/>
      <w:lvlText w:val="%7."/>
      <w:lvlJc w:val="left"/>
      <w:pPr>
        <w:ind w:left="6240" w:hanging="360"/>
      </w:pPr>
    </w:lvl>
    <w:lvl w:ilvl="7" w:tplc="04220019" w:tentative="1">
      <w:start w:val="1"/>
      <w:numFmt w:val="lowerLetter"/>
      <w:lvlText w:val="%8."/>
      <w:lvlJc w:val="left"/>
      <w:pPr>
        <w:ind w:left="6960" w:hanging="360"/>
      </w:pPr>
    </w:lvl>
    <w:lvl w:ilvl="8" w:tplc="0422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958032243">
    <w:abstractNumId w:val="1"/>
  </w:num>
  <w:num w:numId="2" w16cid:durableId="115009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0023FB"/>
    <w:rsid w:val="00151C89"/>
    <w:rsid w:val="002311D7"/>
    <w:rsid w:val="003465E3"/>
    <w:rsid w:val="003530F5"/>
    <w:rsid w:val="003C1FB6"/>
    <w:rsid w:val="00430124"/>
    <w:rsid w:val="0054634C"/>
    <w:rsid w:val="007626C2"/>
    <w:rsid w:val="00780260"/>
    <w:rsid w:val="007852EC"/>
    <w:rsid w:val="007E733A"/>
    <w:rsid w:val="008816A2"/>
    <w:rsid w:val="00AC66BF"/>
    <w:rsid w:val="00B932A0"/>
    <w:rsid w:val="00CA65C9"/>
    <w:rsid w:val="00CB4B03"/>
    <w:rsid w:val="00D444FA"/>
    <w:rsid w:val="00E3427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B6D0"/>
  <w15:docId w15:val="{FFBFB1FD-B7BD-448A-925A-D35489EA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31">
    <w:name w:val="Основний текст 31"/>
    <w:basedOn w:val="a"/>
    <w:rsid w:val="007626C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2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2176</Words>
  <Characters>1241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9</cp:revision>
  <dcterms:created xsi:type="dcterms:W3CDTF">2022-10-19T06:52:00Z</dcterms:created>
  <dcterms:modified xsi:type="dcterms:W3CDTF">2023-10-20T09:38:00Z</dcterms:modified>
</cp:coreProperties>
</file>