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532863" w:rsidP="00FA16FD">
      <w:pPr>
        <w:jc w:val="center"/>
        <w:rPr>
          <w:lang w:val="uk-UA" w:eastAsia="zh-CN"/>
        </w:rPr>
      </w:pPr>
      <w:r w:rsidRPr="007054EC">
        <w:rPr>
          <w:b/>
          <w:bCs/>
          <w:lang w:val="uk-UA"/>
        </w:rPr>
        <w:t>ENVIRONMENTAL MAPPING</w:t>
      </w:r>
    </w:p>
    <w:p w:rsidR="00F14577" w:rsidRPr="007054EC" w:rsidRDefault="00F14577" w:rsidP="00FA16FD">
      <w:pPr>
        <w:jc w:val="center"/>
        <w:rPr>
          <w:lang w:val="uk-UA"/>
        </w:rPr>
      </w:pPr>
      <w:proofErr w:type="spellStart"/>
      <w:r w:rsidRPr="007054EC">
        <w:rPr>
          <w:lang w:val="uk-UA"/>
        </w:rPr>
        <w:t>Department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Geodesy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Cartography</w:t>
      </w:r>
      <w:proofErr w:type="spellEnd"/>
    </w:p>
    <w:p w:rsidR="00F14577" w:rsidRPr="007054EC" w:rsidRDefault="00F14577" w:rsidP="00FA16FD">
      <w:pPr>
        <w:jc w:val="center"/>
        <w:rPr>
          <w:lang w:val="uk-UA"/>
        </w:rPr>
      </w:pPr>
      <w:proofErr w:type="spellStart"/>
      <w:r w:rsidRPr="007054EC">
        <w:rPr>
          <w:lang w:val="uk-UA"/>
        </w:rPr>
        <w:t>Faculty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Land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Management</w:t>
      </w:r>
      <w:proofErr w:type="spellEnd"/>
    </w:p>
    <w:p w:rsidR="00F14577" w:rsidRPr="007054EC" w:rsidRDefault="00F14577" w:rsidP="00FA16FD">
      <w:pPr>
        <w:jc w:val="center"/>
        <w:rPr>
          <w:lang w:val="uk-UA"/>
        </w:rPr>
      </w:pPr>
    </w:p>
    <w:p w:rsidR="00F14577" w:rsidRPr="007054EC" w:rsidRDefault="00F14577" w:rsidP="00FA16FD">
      <w:pPr>
        <w:jc w:val="both"/>
        <w:rPr>
          <w:rFonts w:ascii="Liberation Serif" w:hAnsi="Liberation Serif" w:cs="Mangal"/>
          <w:lang w:val="uk-UA"/>
        </w:rPr>
      </w:pPr>
      <w:proofErr w:type="spellStart"/>
      <w:r w:rsidRPr="007054EC">
        <w:rPr>
          <w:b/>
          <w:bCs/>
          <w:lang w:val="uk-UA"/>
        </w:rPr>
        <w:t>Lecturer</w:t>
      </w:r>
      <w:proofErr w:type="spellEnd"/>
      <w:r w:rsidRPr="007054EC">
        <w:rPr>
          <w:b/>
          <w:bCs/>
          <w:lang w:val="uk-UA"/>
        </w:rPr>
        <w:t xml:space="preserve"> </w:t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proofErr w:type="spellStart"/>
      <w:r w:rsidRPr="007054EC">
        <w:rPr>
          <w:b/>
          <w:bCs/>
          <w:lang w:val="uk-UA"/>
        </w:rPr>
        <w:t>Assoc</w:t>
      </w:r>
      <w:proofErr w:type="spellEnd"/>
      <w:r w:rsidRPr="007054EC">
        <w:rPr>
          <w:b/>
          <w:bCs/>
          <w:lang w:val="uk-UA"/>
        </w:rPr>
        <w:t xml:space="preserve">. </w:t>
      </w:r>
      <w:proofErr w:type="spellStart"/>
      <w:r w:rsidRPr="007054EC">
        <w:rPr>
          <w:b/>
          <w:bCs/>
          <w:lang w:val="uk-UA"/>
        </w:rPr>
        <w:t>Prof</w:t>
      </w:r>
      <w:proofErr w:type="spellEnd"/>
      <w:r w:rsidRPr="007054EC">
        <w:rPr>
          <w:b/>
          <w:bCs/>
          <w:lang w:val="uk-UA"/>
        </w:rPr>
        <w:t xml:space="preserve">. </w:t>
      </w:r>
      <w:proofErr w:type="spellStart"/>
      <w:r w:rsidRPr="007054EC">
        <w:rPr>
          <w:b/>
          <w:bCs/>
          <w:lang w:val="uk-UA"/>
        </w:rPr>
        <w:t>Vyacheslav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Bogdanets</w:t>
      </w:r>
      <w:proofErr w:type="spellEnd"/>
    </w:p>
    <w:p w:rsidR="00F14577" w:rsidRPr="007054EC" w:rsidRDefault="00F14577" w:rsidP="00FA16FD">
      <w:pPr>
        <w:jc w:val="both"/>
        <w:rPr>
          <w:lang w:val="uk-UA"/>
        </w:rPr>
      </w:pPr>
      <w:proofErr w:type="spellStart"/>
      <w:r w:rsidRPr="007054EC">
        <w:rPr>
          <w:b/>
          <w:bCs/>
          <w:lang w:val="uk-UA"/>
        </w:rPr>
        <w:t>Teaching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period</w:t>
      </w:r>
      <w:proofErr w:type="spellEnd"/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  <w:t>(</w:t>
      </w:r>
      <w:proofErr w:type="spellStart"/>
      <w:r w:rsidRPr="007054EC">
        <w:rPr>
          <w:b/>
          <w:bCs/>
          <w:lang w:val="uk-UA"/>
        </w:rPr>
        <w:t>spring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semester</w:t>
      </w:r>
      <w:proofErr w:type="spellEnd"/>
      <w:r w:rsidRPr="007054EC">
        <w:rPr>
          <w:b/>
          <w:bCs/>
          <w:lang w:val="uk-UA"/>
        </w:rPr>
        <w:t>)</w:t>
      </w:r>
    </w:p>
    <w:p w:rsidR="00F14577" w:rsidRPr="007054EC" w:rsidRDefault="00F14577" w:rsidP="00FA16FD">
      <w:pPr>
        <w:jc w:val="both"/>
        <w:rPr>
          <w:b/>
          <w:bCs/>
          <w:lang w:val="uk-UA"/>
        </w:rPr>
      </w:pPr>
      <w:proofErr w:type="spellStart"/>
      <w:r w:rsidRPr="007054EC">
        <w:rPr>
          <w:b/>
          <w:bCs/>
          <w:lang w:val="uk-UA"/>
        </w:rPr>
        <w:t>Type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subject</w:t>
      </w:r>
      <w:proofErr w:type="spellEnd"/>
      <w:r w:rsidRPr="007054EC">
        <w:rPr>
          <w:b/>
          <w:bCs/>
          <w:lang w:val="uk-UA"/>
        </w:rPr>
        <w:t xml:space="preserve"> </w:t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proofErr w:type="spellStart"/>
      <w:r w:rsidRPr="007054EC">
        <w:rPr>
          <w:b/>
          <w:bCs/>
          <w:lang w:val="uk-UA"/>
        </w:rPr>
        <w:t>Bachelor</w:t>
      </w:r>
      <w:proofErr w:type="spellEnd"/>
    </w:p>
    <w:p w:rsidR="00F14577" w:rsidRPr="007054EC" w:rsidRDefault="00F14577" w:rsidP="00FA16FD">
      <w:pPr>
        <w:jc w:val="both"/>
        <w:rPr>
          <w:lang w:val="uk-UA"/>
        </w:rPr>
      </w:pPr>
      <w:r w:rsidRPr="007054EC">
        <w:rPr>
          <w:b/>
          <w:bCs/>
          <w:lang w:val="uk-UA"/>
        </w:rPr>
        <w:t xml:space="preserve">ECTS </w:t>
      </w:r>
      <w:proofErr w:type="spellStart"/>
      <w:r w:rsidRPr="007054EC">
        <w:rPr>
          <w:b/>
          <w:bCs/>
          <w:lang w:val="uk-UA"/>
        </w:rPr>
        <w:t>credits</w:t>
      </w:r>
      <w:proofErr w:type="spellEnd"/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  <w:t>4</w:t>
      </w:r>
    </w:p>
    <w:p w:rsidR="00F14577" w:rsidRPr="007054EC" w:rsidRDefault="00F14577" w:rsidP="00FA16FD">
      <w:pPr>
        <w:jc w:val="both"/>
        <w:rPr>
          <w:lang w:val="uk-UA"/>
        </w:rPr>
      </w:pPr>
      <w:proofErr w:type="spellStart"/>
      <w:r w:rsidRPr="007054EC">
        <w:rPr>
          <w:b/>
          <w:bCs/>
          <w:lang w:val="uk-UA"/>
        </w:rPr>
        <w:t>Assessment</w:t>
      </w:r>
      <w:proofErr w:type="spellEnd"/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</w:r>
      <w:proofErr w:type="spellStart"/>
      <w:r w:rsidRPr="007054EC">
        <w:rPr>
          <w:b/>
          <w:bCs/>
          <w:lang w:val="uk-UA"/>
        </w:rPr>
        <w:t>written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and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oral</w:t>
      </w:r>
      <w:proofErr w:type="spellEnd"/>
    </w:p>
    <w:p w:rsidR="00F14577" w:rsidRPr="007054EC" w:rsidRDefault="00F14577" w:rsidP="00FA16FD">
      <w:pPr>
        <w:jc w:val="both"/>
        <w:rPr>
          <w:lang w:val="uk-UA"/>
        </w:rPr>
      </w:pPr>
      <w:proofErr w:type="spellStart"/>
      <w:r w:rsidRPr="007054EC">
        <w:rPr>
          <w:b/>
          <w:bCs/>
          <w:lang w:val="uk-UA"/>
        </w:rPr>
        <w:t>Marking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scale</w:t>
      </w:r>
      <w:proofErr w:type="spellEnd"/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  <w:t xml:space="preserve">100 </w:t>
      </w:r>
      <w:proofErr w:type="spellStart"/>
      <w:r w:rsidRPr="007054EC">
        <w:rPr>
          <w:b/>
          <w:bCs/>
          <w:lang w:val="uk-UA"/>
        </w:rPr>
        <w:t>point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scale</w:t>
      </w:r>
      <w:proofErr w:type="spellEnd"/>
    </w:p>
    <w:p w:rsidR="00F14577" w:rsidRPr="007054EC" w:rsidRDefault="00F14577" w:rsidP="00FA16FD">
      <w:pPr>
        <w:jc w:val="both"/>
        <w:rPr>
          <w:lang w:val="uk-UA"/>
        </w:rPr>
      </w:pPr>
      <w:proofErr w:type="spellStart"/>
      <w:r w:rsidRPr="007054EC">
        <w:rPr>
          <w:b/>
          <w:bCs/>
          <w:lang w:val="uk-UA"/>
        </w:rPr>
        <w:t>Contact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hours</w:t>
      </w:r>
      <w:proofErr w:type="spellEnd"/>
      <w:r w:rsidRPr="007054EC">
        <w:rPr>
          <w:b/>
          <w:bCs/>
          <w:lang w:val="uk-UA"/>
        </w:rPr>
        <w:tab/>
      </w:r>
      <w:r w:rsidRPr="007054EC">
        <w:rPr>
          <w:b/>
          <w:bCs/>
          <w:lang w:val="uk-UA"/>
        </w:rPr>
        <w:tab/>
        <w:t>30</w:t>
      </w:r>
    </w:p>
    <w:p w:rsidR="00F14577" w:rsidRPr="007054EC" w:rsidRDefault="00F14577" w:rsidP="00FA16FD">
      <w:pPr>
        <w:jc w:val="both"/>
        <w:rPr>
          <w:b/>
          <w:bCs/>
          <w:lang w:val="uk-UA"/>
        </w:rPr>
      </w:pPr>
    </w:p>
    <w:p w:rsidR="00F14577" w:rsidRPr="007054EC" w:rsidRDefault="00F14577" w:rsidP="00FA16FD">
      <w:pPr>
        <w:jc w:val="both"/>
        <w:rPr>
          <w:rFonts w:ascii="Liberation Serif" w:hAnsi="Liberation Serif" w:cs="Mangal"/>
          <w:lang w:val="uk-UA"/>
        </w:rPr>
      </w:pPr>
      <w:proofErr w:type="spellStart"/>
      <w:r w:rsidRPr="007054EC">
        <w:rPr>
          <w:b/>
          <w:bCs/>
          <w:lang w:val="uk-UA"/>
        </w:rPr>
        <w:t>Objective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and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general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description</w:t>
      </w:r>
      <w:proofErr w:type="spellEnd"/>
    </w:p>
    <w:p w:rsidR="00F14577" w:rsidRPr="007054EC" w:rsidRDefault="00F14577" w:rsidP="00FA16FD">
      <w:pPr>
        <w:ind w:firstLine="708"/>
        <w:jc w:val="both"/>
        <w:rPr>
          <w:lang w:val="uk-UA"/>
        </w:rPr>
      </w:pPr>
      <w:proofErr w:type="spellStart"/>
      <w:r w:rsidRPr="007054EC">
        <w:rPr>
          <w:lang w:val="uk-UA"/>
        </w:rPr>
        <w:t>The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discipline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deals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with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modern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methods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for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objects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research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visualization</w:t>
      </w:r>
      <w:proofErr w:type="spellEnd"/>
      <w:r w:rsidRPr="007054EC">
        <w:rPr>
          <w:lang w:val="uk-UA"/>
        </w:rPr>
        <w:t xml:space="preserve">. </w:t>
      </w:r>
      <w:proofErr w:type="spellStart"/>
      <w:r w:rsidRPr="007054EC">
        <w:rPr>
          <w:lang w:val="uk-UA"/>
        </w:rPr>
        <w:t>It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forms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practical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skills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</w:t>
      </w:r>
      <w:proofErr w:type="spellEnd"/>
      <w:r w:rsidRPr="007054EC">
        <w:rPr>
          <w:lang w:val="uk-UA"/>
        </w:rPr>
        <w:t xml:space="preserve"> QGIS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other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relevant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software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used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as</w:t>
      </w:r>
      <w:proofErr w:type="spellEnd"/>
      <w:r w:rsidRPr="007054EC">
        <w:rPr>
          <w:lang w:val="uk-UA"/>
        </w:rPr>
        <w:t xml:space="preserve"> a </w:t>
      </w:r>
      <w:proofErr w:type="spellStart"/>
      <w:r w:rsidRPr="007054EC">
        <w:rPr>
          <w:lang w:val="uk-UA"/>
        </w:rPr>
        <w:t>tool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to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visualize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information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from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databases</w:t>
      </w:r>
      <w:proofErr w:type="spellEnd"/>
      <w:r w:rsidRPr="007054EC">
        <w:rPr>
          <w:lang w:val="uk-UA"/>
        </w:rPr>
        <w:t xml:space="preserve">, </w:t>
      </w:r>
      <w:proofErr w:type="spellStart"/>
      <w:r w:rsidRPr="007054EC">
        <w:rPr>
          <w:lang w:val="uk-UA"/>
        </w:rPr>
        <w:t>open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sources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create</w:t>
      </w:r>
      <w:proofErr w:type="spellEnd"/>
      <w:r w:rsidRPr="007054EC">
        <w:rPr>
          <w:lang w:val="uk-UA"/>
        </w:rPr>
        <w:t xml:space="preserve"> “</w:t>
      </w:r>
      <w:proofErr w:type="spellStart"/>
      <w:r w:rsidRPr="007054EC">
        <w:rPr>
          <w:lang w:val="uk-UA"/>
        </w:rPr>
        <w:t>added-value</w:t>
      </w:r>
      <w:proofErr w:type="spellEnd"/>
      <w:r w:rsidRPr="007054EC">
        <w:rPr>
          <w:lang w:val="uk-UA"/>
        </w:rPr>
        <w:t xml:space="preserve">” </w:t>
      </w:r>
      <w:proofErr w:type="spellStart"/>
      <w:r w:rsidRPr="007054EC">
        <w:rPr>
          <w:lang w:val="uk-UA"/>
        </w:rPr>
        <w:t>information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product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soil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water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resources</w:t>
      </w:r>
      <w:proofErr w:type="spellEnd"/>
      <w:r w:rsidRPr="007054EC">
        <w:rPr>
          <w:lang w:val="uk-UA"/>
        </w:rPr>
        <w:t xml:space="preserve">, </w:t>
      </w:r>
      <w:proofErr w:type="spellStart"/>
      <w:r w:rsidRPr="007054EC">
        <w:rPr>
          <w:lang w:val="uk-UA"/>
        </w:rPr>
        <w:t>agricultural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forest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landscapes</w:t>
      </w:r>
      <w:proofErr w:type="spellEnd"/>
      <w:r w:rsidRPr="007054EC">
        <w:rPr>
          <w:lang w:val="uk-UA"/>
        </w:rPr>
        <w:t xml:space="preserve">,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bookmarkStart w:id="0" w:name="__DdeLink__107_2489167024"/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protected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areas</w:t>
      </w:r>
      <w:bookmarkEnd w:id="0"/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jc w:val="both"/>
        <w:rPr>
          <w:lang w:val="uk-UA"/>
        </w:rPr>
      </w:pPr>
    </w:p>
    <w:p w:rsidR="00F14577" w:rsidRPr="007054EC" w:rsidRDefault="00F14577" w:rsidP="00FA16FD">
      <w:pPr>
        <w:jc w:val="center"/>
        <w:rPr>
          <w:rFonts w:ascii="Liberation Serif" w:hAnsi="Liberation Serif" w:cs="Mangal"/>
          <w:lang w:val="uk-UA"/>
        </w:rPr>
      </w:pPr>
      <w:proofErr w:type="spellStart"/>
      <w:r w:rsidRPr="007054EC">
        <w:rPr>
          <w:b/>
          <w:bCs/>
          <w:lang w:val="uk-UA"/>
        </w:rPr>
        <w:t>Lectures</w:t>
      </w:r>
      <w:proofErr w:type="spellEnd"/>
      <w:r w:rsidRPr="007054EC">
        <w:rPr>
          <w:b/>
          <w:bCs/>
          <w:lang w:val="uk-UA"/>
        </w:rPr>
        <w:t>: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1. </w:t>
      </w:r>
      <w:proofErr w:type="spellStart"/>
      <w:r w:rsidRPr="007054EC">
        <w:rPr>
          <w:lang w:val="uk-UA"/>
        </w:rPr>
        <w:t>Role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spatial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data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sciences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2.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models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systems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3. </w:t>
      </w:r>
      <w:proofErr w:type="spellStart"/>
      <w:r w:rsidRPr="007054EC">
        <w:rPr>
          <w:lang w:val="uk-UA"/>
        </w:rPr>
        <w:t>Analytical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parameters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3. </w:t>
      </w:r>
      <w:proofErr w:type="spellStart"/>
      <w:r w:rsidRPr="007054EC">
        <w:rPr>
          <w:lang w:val="uk-UA"/>
        </w:rPr>
        <w:t>Synthetic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complex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systems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4. </w:t>
      </w:r>
      <w:proofErr w:type="spellStart"/>
      <w:r w:rsidRPr="007054EC">
        <w:rPr>
          <w:lang w:val="uk-UA"/>
        </w:rPr>
        <w:t>Dynamic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models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processes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5.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monitoring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services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6. </w:t>
      </w:r>
      <w:proofErr w:type="spellStart"/>
      <w:r w:rsidRPr="007054EC">
        <w:rPr>
          <w:lang w:val="uk-UA"/>
        </w:rPr>
        <w:t>Geoportals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resources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7.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of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soil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properties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land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use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8. </w:t>
      </w:r>
      <w:proofErr w:type="spellStart"/>
      <w:r w:rsidRPr="007054EC">
        <w:rPr>
          <w:lang w:val="uk-UA"/>
        </w:rPr>
        <w:t>Water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resource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jc w:val="both"/>
        <w:rPr>
          <w:lang w:val="uk-UA"/>
        </w:rPr>
      </w:pPr>
    </w:p>
    <w:p w:rsidR="00F14577" w:rsidRPr="007054EC" w:rsidRDefault="00F14577" w:rsidP="00FA16FD">
      <w:pPr>
        <w:jc w:val="center"/>
        <w:rPr>
          <w:rFonts w:ascii="Liberation Serif" w:hAnsi="Liberation Serif" w:cs="Mangal"/>
          <w:b/>
          <w:bCs/>
          <w:lang w:val="uk-UA"/>
        </w:rPr>
      </w:pPr>
      <w:proofErr w:type="spellStart"/>
      <w:r w:rsidRPr="007054EC">
        <w:rPr>
          <w:b/>
          <w:bCs/>
          <w:lang w:val="uk-UA"/>
        </w:rPr>
        <w:t>Laboratory</w:t>
      </w:r>
      <w:proofErr w:type="spellEnd"/>
      <w:r w:rsidRPr="007054EC">
        <w:rPr>
          <w:b/>
          <w:bCs/>
          <w:lang w:val="uk-UA"/>
        </w:rPr>
        <w:t xml:space="preserve"> </w:t>
      </w:r>
      <w:proofErr w:type="spellStart"/>
      <w:r w:rsidRPr="007054EC">
        <w:rPr>
          <w:b/>
          <w:bCs/>
          <w:lang w:val="uk-UA"/>
        </w:rPr>
        <w:t>works</w:t>
      </w:r>
      <w:proofErr w:type="spellEnd"/>
      <w:r w:rsidRPr="007054EC">
        <w:rPr>
          <w:b/>
          <w:bCs/>
          <w:lang w:val="uk-UA"/>
        </w:rPr>
        <w:t>: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1.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applications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2. </w:t>
      </w:r>
      <w:proofErr w:type="spellStart"/>
      <w:r w:rsidRPr="007054EC">
        <w:rPr>
          <w:lang w:val="uk-UA"/>
        </w:rPr>
        <w:t>Open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access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data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for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3.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methods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for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objects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visualization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4. QGIS </w:t>
      </w:r>
      <w:proofErr w:type="spellStart"/>
      <w:r w:rsidRPr="007054EC">
        <w:rPr>
          <w:lang w:val="uk-UA"/>
        </w:rPr>
        <w:t>as</w:t>
      </w:r>
      <w:proofErr w:type="spellEnd"/>
      <w:r w:rsidRPr="007054EC">
        <w:rPr>
          <w:lang w:val="uk-UA"/>
        </w:rPr>
        <w:t xml:space="preserve"> a </w:t>
      </w:r>
      <w:proofErr w:type="spellStart"/>
      <w:r w:rsidRPr="007054EC">
        <w:rPr>
          <w:lang w:val="uk-UA"/>
        </w:rPr>
        <w:t>tool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to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visualize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information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from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geodatabases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5. </w:t>
      </w:r>
      <w:proofErr w:type="spellStart"/>
      <w:r w:rsidRPr="007054EC">
        <w:rPr>
          <w:lang w:val="uk-UA"/>
        </w:rPr>
        <w:t>Compiling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environmental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maps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in</w:t>
      </w:r>
      <w:proofErr w:type="spellEnd"/>
      <w:r w:rsidRPr="007054EC">
        <w:rPr>
          <w:lang w:val="uk-UA"/>
        </w:rPr>
        <w:t xml:space="preserve"> QGIS.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6.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soil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properties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parameters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7.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land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use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parameters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ind w:firstLine="709"/>
        <w:jc w:val="both"/>
        <w:rPr>
          <w:lang w:val="uk-UA"/>
        </w:rPr>
      </w:pPr>
      <w:r w:rsidRPr="007054EC">
        <w:rPr>
          <w:lang w:val="uk-UA"/>
        </w:rPr>
        <w:t xml:space="preserve">8. </w:t>
      </w:r>
      <w:proofErr w:type="spellStart"/>
      <w:r w:rsidRPr="007054EC">
        <w:rPr>
          <w:lang w:val="uk-UA"/>
        </w:rPr>
        <w:t>Mapping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water</w:t>
      </w:r>
      <w:proofErr w:type="spellEnd"/>
      <w:r w:rsidRPr="007054EC">
        <w:rPr>
          <w:lang w:val="uk-UA"/>
        </w:rPr>
        <w:t xml:space="preserve"> </w:t>
      </w:r>
      <w:proofErr w:type="spellStart"/>
      <w:r w:rsidRPr="007054EC">
        <w:rPr>
          <w:lang w:val="uk-UA"/>
        </w:rPr>
        <w:t>resources</w:t>
      </w:r>
      <w:proofErr w:type="spellEnd"/>
      <w:r w:rsidRPr="007054EC">
        <w:rPr>
          <w:lang w:val="uk-UA"/>
        </w:rPr>
        <w:t>.</w:t>
      </w:r>
    </w:p>
    <w:p w:rsidR="00F14577" w:rsidRPr="007054EC" w:rsidRDefault="00F14577" w:rsidP="00FA16FD">
      <w:pPr>
        <w:jc w:val="center"/>
        <w:rPr>
          <w:b/>
          <w:lang w:val="uk-UA"/>
        </w:rPr>
      </w:pPr>
    </w:p>
    <w:p w:rsidR="00F14577" w:rsidRPr="007054EC" w:rsidRDefault="00F14577" w:rsidP="00FA16FD">
      <w:pPr>
        <w:jc w:val="center"/>
        <w:rPr>
          <w:b/>
          <w:lang w:val="uk-UA"/>
        </w:rPr>
      </w:pPr>
      <w:bookmarkStart w:id="1" w:name="_GoBack"/>
      <w:bookmarkEnd w:id="1"/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943D7"/>
    <w:rsid w:val="00521AA7"/>
    <w:rsid w:val="00532863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0DF66"/>
  <w15:docId w15:val="{D6F13EC4-34FB-41ED-AFAA-ED1910CB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2019-11-28T07:58:00Z</dcterms:modified>
</cp:coreProperties>
</file>