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14CA" w14:textId="77777777" w:rsidR="003C1FB6" w:rsidRPr="0073644B" w:rsidRDefault="00546CF5" w:rsidP="00736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44B">
        <w:rPr>
          <w:rFonts w:ascii="Times New Roman" w:hAnsi="Times New Roman" w:cs="Times New Roman"/>
          <w:b/>
          <w:sz w:val="24"/>
          <w:szCs w:val="24"/>
        </w:rPr>
        <w:t>КРЕАТИВНА ЕКОНОМІКА</w:t>
      </w:r>
    </w:p>
    <w:p w14:paraId="73E76C0F" w14:textId="77777777" w:rsidR="00780260" w:rsidRPr="0073644B" w:rsidRDefault="00780260" w:rsidP="00736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29841F" w14:textId="77777777" w:rsidR="00780260" w:rsidRPr="0073644B" w:rsidRDefault="00780260" w:rsidP="00736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44B">
        <w:rPr>
          <w:rFonts w:ascii="Times New Roman" w:hAnsi="Times New Roman" w:cs="Times New Roman"/>
          <w:b/>
          <w:sz w:val="24"/>
          <w:szCs w:val="24"/>
        </w:rPr>
        <w:t>Кафедра</w:t>
      </w:r>
      <w:r w:rsidR="00546CF5" w:rsidRPr="0073644B">
        <w:rPr>
          <w:rFonts w:ascii="Times New Roman" w:hAnsi="Times New Roman" w:cs="Times New Roman"/>
          <w:b/>
          <w:sz w:val="24"/>
          <w:szCs w:val="24"/>
        </w:rPr>
        <w:t xml:space="preserve"> економіки </w:t>
      </w:r>
    </w:p>
    <w:p w14:paraId="23BE58BA" w14:textId="77777777" w:rsidR="00780260" w:rsidRPr="0073644B" w:rsidRDefault="00780260" w:rsidP="00736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85EABA4" w14:textId="77777777" w:rsidR="00780260" w:rsidRPr="0073644B" w:rsidRDefault="00546CF5" w:rsidP="00736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44B">
        <w:rPr>
          <w:rFonts w:ascii="Times New Roman" w:hAnsi="Times New Roman" w:cs="Times New Roman"/>
          <w:b/>
          <w:sz w:val="24"/>
          <w:szCs w:val="24"/>
        </w:rPr>
        <w:t>Економічний факультет</w:t>
      </w:r>
    </w:p>
    <w:p w14:paraId="42EB84C6" w14:textId="77777777" w:rsidR="00780260" w:rsidRPr="0073644B" w:rsidRDefault="00780260" w:rsidP="00736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73644B" w14:paraId="1A439D03" w14:textId="77777777" w:rsidTr="00780260">
        <w:tc>
          <w:tcPr>
            <w:tcW w:w="3686" w:type="dxa"/>
            <w:vAlign w:val="center"/>
          </w:tcPr>
          <w:p w14:paraId="605183BC" w14:textId="77777777" w:rsidR="00780260" w:rsidRPr="0073644B" w:rsidRDefault="00780260" w:rsidP="007364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64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2379B0A" w14:textId="414D1C18" w:rsidR="00780260" w:rsidRPr="0073644B" w:rsidRDefault="00546CF5" w:rsidP="00736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4B">
              <w:rPr>
                <w:rFonts w:ascii="Times New Roman" w:hAnsi="Times New Roman" w:cs="Times New Roman"/>
                <w:b/>
                <w:sz w:val="24"/>
                <w:szCs w:val="24"/>
              </w:rPr>
              <w:t>Степасюк Л</w:t>
            </w:r>
            <w:r w:rsidR="00222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юдмила </w:t>
            </w:r>
            <w:r w:rsidRPr="0073644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22F0B">
              <w:rPr>
                <w:rFonts w:ascii="Times New Roman" w:hAnsi="Times New Roman" w:cs="Times New Roman"/>
                <w:b/>
                <w:sz w:val="24"/>
                <w:szCs w:val="24"/>
              </w:rPr>
              <w:t>ихайлівна, к. екон. н., доцент</w:t>
            </w:r>
          </w:p>
        </w:tc>
      </w:tr>
      <w:tr w:rsidR="00780260" w:rsidRPr="0073644B" w14:paraId="443D1EF1" w14:textId="77777777" w:rsidTr="00780260">
        <w:tc>
          <w:tcPr>
            <w:tcW w:w="3686" w:type="dxa"/>
            <w:vAlign w:val="center"/>
          </w:tcPr>
          <w:p w14:paraId="2EEB2F6B" w14:textId="77777777" w:rsidR="00780260" w:rsidRPr="0073644B" w:rsidRDefault="00D444FA" w:rsidP="007364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64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F86DF9C" w14:textId="77777777" w:rsidR="00780260" w:rsidRPr="0073644B" w:rsidRDefault="00780260" w:rsidP="00736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4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73644B" w14:paraId="18C6F482" w14:textId="77777777" w:rsidTr="00780260">
        <w:tc>
          <w:tcPr>
            <w:tcW w:w="3686" w:type="dxa"/>
            <w:vAlign w:val="center"/>
          </w:tcPr>
          <w:p w14:paraId="77D8D106" w14:textId="77777777" w:rsidR="00780260" w:rsidRPr="0073644B" w:rsidRDefault="00D444FA" w:rsidP="007364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64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7364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7364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7364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7364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53D7CC56" w14:textId="77777777" w:rsidR="00780260" w:rsidRPr="0073644B" w:rsidRDefault="00780260" w:rsidP="00736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4B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73644B" w14:paraId="4B118B39" w14:textId="77777777" w:rsidTr="00780260">
        <w:tc>
          <w:tcPr>
            <w:tcW w:w="3686" w:type="dxa"/>
            <w:vAlign w:val="center"/>
          </w:tcPr>
          <w:p w14:paraId="239EDCF8" w14:textId="77777777" w:rsidR="00780260" w:rsidRPr="0073644B" w:rsidRDefault="00780260" w:rsidP="007364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64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208FE359" w14:textId="5C9931BD" w:rsidR="00780260" w:rsidRPr="0073644B" w:rsidRDefault="0073644B" w:rsidP="00736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73644B" w14:paraId="233303D4" w14:textId="77777777" w:rsidTr="00780260">
        <w:tc>
          <w:tcPr>
            <w:tcW w:w="3686" w:type="dxa"/>
            <w:vAlign w:val="center"/>
          </w:tcPr>
          <w:p w14:paraId="7B16E4E4" w14:textId="77777777" w:rsidR="00780260" w:rsidRPr="0073644B" w:rsidRDefault="00780260" w:rsidP="007364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64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8580134" w14:textId="3436E29E" w:rsidR="00780260" w:rsidRPr="0073644B" w:rsidRDefault="0073644B" w:rsidP="00736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73644B" w14:paraId="6D002201" w14:textId="77777777" w:rsidTr="00780260">
        <w:tc>
          <w:tcPr>
            <w:tcW w:w="3686" w:type="dxa"/>
            <w:vAlign w:val="center"/>
          </w:tcPr>
          <w:p w14:paraId="7726B0FB" w14:textId="77777777" w:rsidR="00780260" w:rsidRPr="0073644B" w:rsidRDefault="00780260" w:rsidP="007364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64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2608CA4" w14:textId="34D6B056" w:rsidR="00780260" w:rsidRPr="0073644B" w:rsidRDefault="00780260" w:rsidP="00222F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4B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FA29B5" w:rsidRPr="007364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36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FA29B5" w:rsidRPr="007364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36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</w:t>
            </w:r>
            <w:r w:rsidR="00222F0B">
              <w:rPr>
                <w:rFonts w:ascii="Times New Roman" w:hAnsi="Times New Roman" w:cs="Times New Roman"/>
                <w:b/>
                <w:sz w:val="24"/>
                <w:szCs w:val="24"/>
              </w:rPr>
              <w:t>семінарських занять</w:t>
            </w:r>
            <w:r w:rsidRPr="0073644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39256392" w14:textId="77777777" w:rsidR="00780260" w:rsidRPr="0073644B" w:rsidRDefault="00780260" w:rsidP="007364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EE7808" w14:textId="77777777" w:rsidR="00D444FA" w:rsidRPr="0073644B" w:rsidRDefault="00D444FA" w:rsidP="0073644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644B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77FC7F7" w14:textId="77777777" w:rsidR="00546CF5" w:rsidRPr="0073644B" w:rsidRDefault="00546CF5" w:rsidP="0073644B">
      <w:pPr>
        <w:pStyle w:val="a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lang w:val="uk-UA"/>
        </w:rPr>
      </w:pPr>
      <w:r w:rsidRPr="0073644B">
        <w:rPr>
          <w:lang w:val="uk-UA"/>
        </w:rPr>
        <w:t xml:space="preserve">Ми живемо в «інформаційній» економіці, або в «економіці знання». Однак більш суттєва істина полягає в тому, що сучасна економіка приводиться в дію людською креативністю. </w:t>
      </w:r>
      <w:r w:rsidRPr="0073644B">
        <w:rPr>
          <w:color w:val="000000"/>
          <w:lang w:val="uk-UA"/>
        </w:rPr>
        <w:t>Саме нові ідеї, а не гроші або технології, приносять сьогодні успіх, а головне - особисте задоволення. Креативна економіка дає нове життя виробництву, послугам, торгівлі та сфері розваг. Вона змінює середовище, в якому люди хочуть жити, працювати та вчитися, де вони думають, винаходять і творять.</w:t>
      </w:r>
    </w:p>
    <w:p w14:paraId="4C27085A" w14:textId="5FD2CDD8" w:rsidR="00546CF5" w:rsidRPr="0073644B" w:rsidRDefault="00546CF5" w:rsidP="00736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644B">
        <w:rPr>
          <w:rFonts w:ascii="Times New Roman" w:hAnsi="Times New Roman" w:cs="Times New Roman"/>
          <w:color w:val="000000"/>
          <w:sz w:val="24"/>
          <w:szCs w:val="24"/>
        </w:rPr>
        <w:t xml:space="preserve">Креативна </w:t>
      </w:r>
      <w:r w:rsidR="0073644B">
        <w:rPr>
          <w:rFonts w:ascii="Times New Roman" w:hAnsi="Times New Roman" w:cs="Times New Roman"/>
          <w:color w:val="000000"/>
          <w:sz w:val="24"/>
          <w:szCs w:val="24"/>
        </w:rPr>
        <w:t>економіка –</w:t>
      </w:r>
      <w:r w:rsidRPr="0073644B">
        <w:rPr>
          <w:rFonts w:ascii="Times New Roman" w:hAnsi="Times New Roman" w:cs="Times New Roman"/>
          <w:color w:val="000000"/>
          <w:sz w:val="24"/>
          <w:szCs w:val="24"/>
        </w:rPr>
        <w:t xml:space="preserve"> галузь світової економіки, що швидко розвивається. Вона динамічна в частині генерування доходів, створення робочих місць і розвитку експорту, оскільки менше прив’язана до матеріальних ресурсів.</w:t>
      </w:r>
    </w:p>
    <w:p w14:paraId="10783253" w14:textId="77777777" w:rsidR="00546CF5" w:rsidRPr="0073644B" w:rsidRDefault="00546CF5" w:rsidP="00736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644B">
        <w:rPr>
          <w:rFonts w:ascii="Times New Roman" w:hAnsi="Times New Roman" w:cs="Times New Roman"/>
          <w:sz w:val="24"/>
          <w:szCs w:val="24"/>
        </w:rPr>
        <w:t xml:space="preserve">Економіка – це не стільки точна наука, скільки сфера закономірностей, які щодня виникають у нашому житті у вигляді ціни, курсу валют, ситуацій на роботі, рішень про покупки і безлічі інших подій. Ми можемо точно вирахувати траєкторію руху небесних тіл, проте нерідко своє наступне економічне рішення передбачити не в змозі. Адже у центрі економічних знань стоїть людина. </w:t>
      </w:r>
    </w:p>
    <w:p w14:paraId="6E2F5485" w14:textId="77777777" w:rsidR="00546CF5" w:rsidRPr="0073644B" w:rsidRDefault="00546CF5" w:rsidP="00736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644B">
        <w:rPr>
          <w:rFonts w:ascii="Times New Roman" w:hAnsi="Times New Roman" w:cs="Times New Roman"/>
          <w:sz w:val="24"/>
          <w:szCs w:val="24"/>
        </w:rPr>
        <w:t>Курс дає знання про еволюцію економічних поглядів і  найсучасніші підходи XXI століття, розглядатиме питання економічної успішності на різних рівнях – країни, підприємства та людини. Курс побудований так, щоб було цікаво економісту і зрозуміло неекономісту.</w:t>
      </w:r>
      <w:r w:rsidRPr="007364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8E51A24" w14:textId="77777777" w:rsidR="007C7964" w:rsidRPr="0073644B" w:rsidRDefault="007C7964" w:rsidP="00736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8B004" w14:textId="77777777" w:rsidR="00D444FA" w:rsidRPr="0073644B" w:rsidRDefault="00D444FA" w:rsidP="00736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44B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4BF57A98" w14:textId="2DB5348C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46CF5" w:rsidRPr="0073644B">
        <w:rPr>
          <w:rFonts w:ascii="Times New Roman" w:hAnsi="Times New Roman" w:cs="Times New Roman"/>
          <w:sz w:val="24"/>
          <w:szCs w:val="24"/>
        </w:rPr>
        <w:t xml:space="preserve">Особливості формування та розвитку креативної економіки. </w:t>
      </w:r>
    </w:p>
    <w:p w14:paraId="236CFDD9" w14:textId="134B6427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46CF5" w:rsidRPr="0073644B">
        <w:rPr>
          <w:rFonts w:ascii="Times New Roman" w:hAnsi="Times New Roman" w:cs="Times New Roman"/>
          <w:sz w:val="24"/>
          <w:szCs w:val="24"/>
        </w:rPr>
        <w:t>Природа економічних криз.</w:t>
      </w:r>
    </w:p>
    <w:p w14:paraId="27534580" w14:textId="031BABE1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46CF5" w:rsidRPr="0073644B">
        <w:rPr>
          <w:rFonts w:ascii="Times New Roman" w:hAnsi="Times New Roman" w:cs="Times New Roman"/>
          <w:sz w:val="24"/>
          <w:szCs w:val="24"/>
        </w:rPr>
        <w:t>Креативні індустрії та їх роль.</w:t>
      </w:r>
    </w:p>
    <w:p w14:paraId="409E06E8" w14:textId="5111DA32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46CF5" w:rsidRPr="0073644B">
        <w:rPr>
          <w:rFonts w:ascii="Times New Roman" w:hAnsi="Times New Roman" w:cs="Times New Roman"/>
          <w:sz w:val="24"/>
          <w:szCs w:val="24"/>
        </w:rPr>
        <w:t>Цифрова економіка як складова креативної економіки.</w:t>
      </w:r>
    </w:p>
    <w:p w14:paraId="097BD018" w14:textId="2444798F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46CF5" w:rsidRPr="0073644B">
        <w:rPr>
          <w:rFonts w:ascii="Times New Roman" w:hAnsi="Times New Roman" w:cs="Times New Roman"/>
          <w:sz w:val="24"/>
          <w:szCs w:val="24"/>
        </w:rPr>
        <w:t>Інвестиції в креативній економіці</w:t>
      </w:r>
    </w:p>
    <w:p w14:paraId="6DEAEC14" w14:textId="1103B8CF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46CF5" w:rsidRPr="0073644B">
        <w:rPr>
          <w:rFonts w:ascii="Times New Roman" w:hAnsi="Times New Roman" w:cs="Times New Roman"/>
          <w:sz w:val="24"/>
          <w:szCs w:val="24"/>
        </w:rPr>
        <w:t>Інновації в креативній економіці</w:t>
      </w:r>
    </w:p>
    <w:p w14:paraId="686FA06B" w14:textId="5A05CC40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46CF5" w:rsidRPr="0073644B">
        <w:rPr>
          <w:rFonts w:ascii="Times New Roman" w:hAnsi="Times New Roman" w:cs="Times New Roman"/>
          <w:sz w:val="24"/>
          <w:szCs w:val="24"/>
        </w:rPr>
        <w:t>Бізнес –модель як особливий структурований погляд на діяльність підприємства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6A0B1B" w14:textId="6FE8A2A1" w:rsidR="00546CF5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546CF5" w:rsidRPr="0073644B">
        <w:rPr>
          <w:rFonts w:ascii="Times New Roman" w:hAnsi="Times New Roman" w:cs="Times New Roman"/>
          <w:sz w:val="24"/>
          <w:szCs w:val="24"/>
        </w:rPr>
        <w:t>Поведінкова та ірраціональна моделі прийняття рішень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A95F88" w14:textId="77777777" w:rsidR="00D444FA" w:rsidRPr="0073644B" w:rsidRDefault="00D444FA" w:rsidP="007364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C28FDD" w14:textId="77777777" w:rsidR="00D444FA" w:rsidRPr="0073644B" w:rsidRDefault="00D444FA" w:rsidP="00736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44B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73644B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7315F89C" w14:textId="0934DE27" w:rsidR="00D444FA" w:rsidRPr="0073644B" w:rsidRDefault="00D444FA" w:rsidP="007364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644B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E60FF6" w:rsidRPr="0073644B">
        <w:rPr>
          <w:rFonts w:ascii="Times New Roman" w:hAnsi="Times New Roman" w:cs="Times New Roman"/>
          <w:b/>
          <w:i/>
          <w:sz w:val="24"/>
          <w:szCs w:val="24"/>
        </w:rPr>
        <w:t>практичних</w:t>
      </w:r>
      <w:r w:rsidR="002A69EA" w:rsidRPr="0073644B">
        <w:rPr>
          <w:rFonts w:ascii="Times New Roman" w:hAnsi="Times New Roman" w:cs="Times New Roman"/>
          <w:b/>
          <w:i/>
          <w:sz w:val="24"/>
          <w:szCs w:val="24"/>
        </w:rPr>
        <w:t>, семінарських</w:t>
      </w:r>
      <w:r w:rsidRPr="0073644B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</w:p>
    <w:p w14:paraId="2CEF6518" w14:textId="52E24257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46CF5" w:rsidRPr="0073644B">
        <w:rPr>
          <w:rFonts w:ascii="Times New Roman" w:hAnsi="Times New Roman" w:cs="Times New Roman"/>
          <w:sz w:val="24"/>
          <w:szCs w:val="24"/>
        </w:rPr>
        <w:t>Креативна економіка: основні складові її формування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061D43" w14:textId="00F23D11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46CF5" w:rsidRPr="0073644B">
        <w:rPr>
          <w:rFonts w:ascii="Times New Roman" w:hAnsi="Times New Roman" w:cs="Times New Roman"/>
          <w:sz w:val="24"/>
          <w:szCs w:val="24"/>
        </w:rPr>
        <w:t>Розвиток креативних індустрій в Україні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9D817C" w14:textId="73CC6CBF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46CF5" w:rsidRPr="0073644B">
        <w:rPr>
          <w:rFonts w:ascii="Times New Roman" w:hAnsi="Times New Roman" w:cs="Times New Roman"/>
          <w:sz w:val="24"/>
          <w:szCs w:val="24"/>
        </w:rPr>
        <w:t>Цифрові компетенції як умова формування якості людського капіталу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7D4C7B" w14:textId="37097993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46CF5" w:rsidRPr="0073644B">
        <w:rPr>
          <w:rFonts w:ascii="Times New Roman" w:hAnsi="Times New Roman" w:cs="Times New Roman"/>
          <w:sz w:val="24"/>
          <w:szCs w:val="24"/>
        </w:rPr>
        <w:t>Стартап в креативній економіці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EC141A" w14:textId="353A9536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46CF5" w:rsidRPr="0073644B">
        <w:rPr>
          <w:rFonts w:ascii="Times New Roman" w:hAnsi="Times New Roman" w:cs="Times New Roman"/>
          <w:sz w:val="24"/>
          <w:szCs w:val="24"/>
        </w:rPr>
        <w:t>Інвестиційна привабливість галузей креативної економіки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CC0862" w14:textId="32B3072C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46CF5" w:rsidRPr="0073644B">
        <w:rPr>
          <w:rFonts w:ascii="Times New Roman" w:hAnsi="Times New Roman" w:cs="Times New Roman"/>
          <w:sz w:val="24"/>
          <w:szCs w:val="24"/>
        </w:rPr>
        <w:t>Ірраціональне прийняття рішень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6A5066" w14:textId="38D3E4C3" w:rsidR="00D444FA" w:rsidRPr="0073644B" w:rsidRDefault="0073644B" w:rsidP="00736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A69EA" w:rsidRPr="0073644B">
        <w:rPr>
          <w:rFonts w:ascii="Times New Roman" w:hAnsi="Times New Roman" w:cs="Times New Roman"/>
          <w:sz w:val="24"/>
          <w:szCs w:val="24"/>
        </w:rPr>
        <w:t xml:space="preserve">Базові правила успішного нетворкінгу. </w:t>
      </w:r>
    </w:p>
    <w:p w14:paraId="3C9B26C2" w14:textId="77777777" w:rsidR="00D444FA" w:rsidRPr="0073644B" w:rsidRDefault="00D444FA" w:rsidP="0073644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7364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972741">
    <w:abstractNumId w:val="1"/>
  </w:num>
  <w:num w:numId="2" w16cid:durableId="12081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222F0B"/>
    <w:rsid w:val="002311D7"/>
    <w:rsid w:val="002A69EA"/>
    <w:rsid w:val="003465E3"/>
    <w:rsid w:val="003C1FB6"/>
    <w:rsid w:val="00430124"/>
    <w:rsid w:val="004D7C4B"/>
    <w:rsid w:val="00546CF5"/>
    <w:rsid w:val="0073644B"/>
    <w:rsid w:val="00780260"/>
    <w:rsid w:val="007852EC"/>
    <w:rsid w:val="007C7964"/>
    <w:rsid w:val="007E733A"/>
    <w:rsid w:val="00AC66BF"/>
    <w:rsid w:val="00CB4B03"/>
    <w:rsid w:val="00D444FA"/>
    <w:rsid w:val="00DB0EB9"/>
    <w:rsid w:val="00DD2E69"/>
    <w:rsid w:val="00E3427C"/>
    <w:rsid w:val="00E60FF6"/>
    <w:rsid w:val="00FA29B5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9164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46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1540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3</cp:revision>
  <dcterms:created xsi:type="dcterms:W3CDTF">2023-10-19T06:59:00Z</dcterms:created>
  <dcterms:modified xsi:type="dcterms:W3CDTF">2023-10-21T14:50:00Z</dcterms:modified>
</cp:coreProperties>
</file>