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605" w:rsidRPr="0036492D" w:rsidRDefault="00BD171B" w:rsidP="00B37067">
      <w:pPr>
        <w:widowControl w:val="0"/>
        <w:spacing w:after="3" w:line="240" w:lineRule="auto"/>
        <w:ind w:left="10" w:right="7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649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МАШИНИ ТА ОБЛАДНАННЯ ДЛЯ БІОТЕХНОЛОГІЙ</w:t>
      </w:r>
    </w:p>
    <w:p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Кафедра</w:t>
      </w:r>
      <w:r w:rsidR="00AD0605" w:rsidRPr="0036492D">
        <w:rPr>
          <w:rFonts w:ascii="Times New Roman" w:hAnsi="Times New Roman" w:cs="Times New Roman"/>
          <w:b/>
          <w:sz w:val="24"/>
          <w:szCs w:val="24"/>
        </w:rPr>
        <w:t xml:space="preserve"> тракторів</w:t>
      </w:r>
      <w:r w:rsidRPr="0036492D">
        <w:rPr>
          <w:rFonts w:ascii="Times New Roman" w:hAnsi="Times New Roman" w:cs="Times New Roman"/>
          <w:b/>
          <w:sz w:val="24"/>
          <w:szCs w:val="24"/>
        </w:rPr>
        <w:t>,</w:t>
      </w:r>
      <w:r w:rsidR="00AD0605" w:rsidRPr="0036492D">
        <w:rPr>
          <w:rFonts w:ascii="Times New Roman" w:hAnsi="Times New Roman" w:cs="Times New Roman"/>
          <w:b/>
          <w:sz w:val="24"/>
          <w:szCs w:val="24"/>
        </w:rPr>
        <w:t xml:space="preserve"> автомобілів та біотехнологічних систем</w:t>
      </w:r>
    </w:p>
    <w:p w:rsidR="00AD0605" w:rsidRPr="0036492D" w:rsidRDefault="00AD0605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36492D" w:rsidRDefault="00AD0605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Механіко-технологічний факультет</w:t>
      </w:r>
    </w:p>
    <w:p w:rsidR="00780260" w:rsidRPr="0036492D" w:rsidRDefault="00780260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36492D" w:rsidRDefault="00BF589A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Цивенкова Наталія Миха</w:t>
            </w:r>
            <w:r w:rsidR="00546BC9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лівна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D444FA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D444FA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36492D" w:rsidRDefault="002105CC" w:rsidP="00B370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5CC"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36492D" w:rsidTr="00780260">
        <w:tc>
          <w:tcPr>
            <w:tcW w:w="3686" w:type="dxa"/>
            <w:vAlign w:val="center"/>
          </w:tcPr>
          <w:p w:rsidR="00780260" w:rsidRPr="0036492D" w:rsidRDefault="00780260" w:rsidP="00B370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492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36492D" w:rsidRDefault="002105CC" w:rsidP="002105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E20B07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570B6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D1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лекцій, </w:t>
            </w:r>
            <w:r w:rsidR="00570B6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bookmarkStart w:id="0" w:name="_GoBack"/>
            <w:bookmarkEnd w:id="0"/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  <w:r w:rsidR="00BD17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80260" w:rsidRPr="003649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лабораторних)</w:t>
            </w:r>
          </w:p>
        </w:tc>
      </w:tr>
    </w:tbl>
    <w:p w:rsidR="00780260" w:rsidRPr="0036492D" w:rsidRDefault="00780260" w:rsidP="00B370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1F60EA" w:rsidRPr="00546BC9" w:rsidRDefault="0081489E" w:rsidP="00B37067">
      <w:pPr>
        <w:spacing w:after="39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Метою дисципліни є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вивчення основ біотехнологічних процесів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вивчення технологій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 обладнання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здійснення 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біотехнологічних процесів </w:t>
      </w:r>
      <w:r w:rsidR="00AD0605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аграрному виробництві</w:t>
      </w:r>
      <w:r w:rsidR="001F60EA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60EA" w:rsidRPr="00546BC9" w:rsidRDefault="001F60EA" w:rsidP="00B37067">
      <w:pPr>
        <w:spacing w:after="3" w:line="240" w:lineRule="auto"/>
        <w:ind w:lef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Завдання </w:t>
      </w:r>
      <w:r w:rsidRPr="00546BC9">
        <w:rPr>
          <w:rFonts w:ascii="Cambria Math" w:eastAsia="Segoe UI Symbol" w:hAnsi="Cambria Math" w:cs="Segoe UI Symbol"/>
          <w:color w:val="000000"/>
          <w:sz w:val="24"/>
          <w:szCs w:val="24"/>
          <w:lang w:eastAsia="ru-RU"/>
        </w:rPr>
        <w:t>–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дати глибокі знання з основ біотехнологічних процесів переробки відходів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сільськогосподарського виробництва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F60EA" w:rsidRPr="00546BC9" w:rsidRDefault="001F60EA" w:rsidP="00B37067">
      <w:pPr>
        <w:spacing w:after="3" w:line="240" w:lineRule="auto"/>
        <w:ind w:left="708" w:right="833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результаті вивчення навчальної дисц</w:t>
      </w:r>
      <w:r w:rsidR="008148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ипліни студент повинен: знати:</w:t>
      </w:r>
    </w:p>
    <w:p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хімічні, фізичні, фізико-хімічні, біохімічні, фізіологічні основи біотехнологічних процесів;</w:t>
      </w:r>
    </w:p>
    <w:p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процеси, технологічні режими, технічне обладнання 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здійснення 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біотехнологічних</w:t>
      </w:r>
      <w:r w:rsidR="00E20B07"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процесів у сільськогосподарському виробництві</w:t>
      </w: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основні види і характеристику вихідних об'єктів біотехнологій;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і норми контролю та обліку біотехнологій;</w:t>
      </w:r>
    </w:p>
    <w:p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екологічні проблеми, основні вимоги техніки безпеки при технологічних  процесах та виробничих випробуваннях;</w:t>
      </w:r>
    </w:p>
    <w:p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основи науково-професійних та технологічних засад управління виробництвом;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основні принципи проектування біотехнологічних виробництв; 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 та засоби науково-дослідної роботи, спрямованої на розвиток АПК та суміжних галузей.</w:t>
      </w:r>
    </w:p>
    <w:p w:rsidR="001F60EA" w:rsidRPr="00546BC9" w:rsidRDefault="001F60EA" w:rsidP="00B37067">
      <w:pPr>
        <w:spacing w:after="30" w:line="240" w:lineRule="auto"/>
        <w:ind w:left="576" w:hanging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вміти:</w:t>
      </w:r>
    </w:p>
    <w:p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планувати та організовувати технологічні процеси, обирати оптимальні умови впровадження біотехнологій та керувати ними згідно сучасних методів контролю технологічних операцій та готової продукції;</w:t>
      </w:r>
    </w:p>
    <w:p w:rsidR="001F60EA" w:rsidRPr="00546BC9" w:rsidRDefault="001F60EA" w:rsidP="00B37067">
      <w:pPr>
        <w:numPr>
          <w:ilvl w:val="0"/>
          <w:numId w:val="3"/>
        </w:numPr>
        <w:spacing w:after="38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проектувати виробництво згідно вимог техніки безпеки, охорони праці та цивільної оборони;</w:t>
      </w:r>
    </w:p>
    <w:p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виявляти неполадки біотехнологічних виробництв та забезпечувати їх усунення сумісно із спеціалістами сумісних галузей (електрики, спеціалісти по КІП і А, механіки, сантехніки тощо);</w:t>
      </w:r>
    </w:p>
    <w:p w:rsidR="001F60EA" w:rsidRPr="00546BC9" w:rsidRDefault="001F60EA" w:rsidP="00B37067">
      <w:pPr>
        <w:numPr>
          <w:ilvl w:val="0"/>
          <w:numId w:val="3"/>
        </w:numPr>
        <w:spacing w:after="41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формулювати завдання при розробці нових та удосконаленні існуючих біотехнологій та технологічного обладнання для їх впровадження згідно потреб галузі з урахуванням комерційного ефекту;</w:t>
      </w:r>
    </w:p>
    <w:p w:rsidR="001F60EA" w:rsidRPr="00546BC9" w:rsidRDefault="001F60EA" w:rsidP="00B37067">
      <w:pPr>
        <w:numPr>
          <w:ilvl w:val="0"/>
          <w:numId w:val="3"/>
        </w:numPr>
        <w:spacing w:after="39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проводити наукові, теоретичні та експериментальні дослідження  згідно фундаментальних основ і положень з використанням комп'ютерних технологій програмного забезпечення та моделювання; </w:t>
      </w:r>
    </w:p>
    <w:p w:rsidR="001F60EA" w:rsidRPr="00546BC9" w:rsidRDefault="001F60EA" w:rsidP="00B37067">
      <w:pPr>
        <w:numPr>
          <w:ilvl w:val="0"/>
          <w:numId w:val="3"/>
        </w:numPr>
        <w:spacing w:after="3" w:line="240" w:lineRule="auto"/>
        <w:ind w:right="7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6B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створювати належну творчу та психологічно сприятливу атмосферу в колективі для успішного вирішення поставленого завдання.</w:t>
      </w:r>
    </w:p>
    <w:p w:rsidR="00D444FA" w:rsidRPr="0036492D" w:rsidRDefault="00D444FA" w:rsidP="00B37067">
      <w:pPr>
        <w:spacing w:after="0" w:line="240" w:lineRule="auto"/>
        <w:ind w:firstLine="284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70B68" w:rsidRPr="0036492D" w:rsidRDefault="00570B68" w:rsidP="00B3706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lastRenderedPageBreak/>
        <w:t>Теми лекцій:</w:t>
      </w:r>
    </w:p>
    <w:p w:rsidR="00E20B07" w:rsidRPr="0036492D" w:rsidRDefault="00E20B07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Біотехнологія як наука. Перспективні напрямки традиційної</w:t>
      </w:r>
      <w:r w:rsidR="00A933E9"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новітньої</w:t>
      </w:r>
      <w:r w:rsidR="00F26499"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біотехнології.</w:t>
      </w:r>
    </w:p>
    <w:p w:rsidR="00A933E9" w:rsidRPr="0036492D" w:rsidRDefault="00E20B07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Принципи культивування біотехнологічних продуцентів</w:t>
      </w:r>
      <w:r w:rsidR="00A933E9"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с</w:t>
      </w:r>
      <w:r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пособи</w:t>
      </w:r>
      <w:r w:rsidR="00F26499"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культивування мікроорганізмів.</w:t>
      </w:r>
    </w:p>
    <w:p w:rsidR="00F26499" w:rsidRPr="0036492D" w:rsidRDefault="00E20B07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Утилізація органічних відходів. Переробка органічних відходів аеробним способом</w:t>
      </w:r>
      <w:r w:rsidR="00F26499" w:rsidRPr="003649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Анаеробна переробка відходів.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Сучасні тенденції розвитку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установок.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Аналіз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метаноутворення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установках.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Кінетика зброджування органічної маси в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біогазових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установках.</w:t>
      </w:r>
    </w:p>
    <w:p w:rsidR="00F2649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Розрахунок питомого виходу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біометану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>.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Сучасні тенденції розвитку процесу виробництва компостів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Вибір технології виробництва компосту.</w:t>
      </w:r>
    </w:p>
    <w:p w:rsidR="00F26499" w:rsidRPr="0036492D" w:rsidRDefault="00F2649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Агротехнічні вимоги до компосту.</w:t>
      </w:r>
    </w:p>
    <w:p w:rsidR="00A933E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Основи біотехнологічного процесу отримання біоетанолу</w:t>
      </w:r>
      <w:r w:rsidR="00F26499" w:rsidRPr="0036492D">
        <w:rPr>
          <w:rFonts w:ascii="Times New Roman" w:hAnsi="Times New Roman" w:cs="Times New Roman"/>
          <w:sz w:val="24"/>
          <w:szCs w:val="24"/>
        </w:rPr>
        <w:t>.</w:t>
      </w:r>
    </w:p>
    <w:p w:rsidR="00A933E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Сировинна база та основи процесу виробництва біоетанолу</w:t>
      </w:r>
      <w:r w:rsidR="00F26499" w:rsidRPr="0036492D">
        <w:rPr>
          <w:rFonts w:ascii="Times New Roman" w:hAnsi="Times New Roman" w:cs="Times New Roman"/>
          <w:sz w:val="24"/>
          <w:szCs w:val="24"/>
        </w:rPr>
        <w:t>.</w:t>
      </w:r>
    </w:p>
    <w:p w:rsidR="00A933E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>Технологічні схеми виробництва біоетанолу</w:t>
      </w:r>
      <w:r w:rsidR="00F26499" w:rsidRPr="0036492D">
        <w:rPr>
          <w:rFonts w:ascii="Times New Roman" w:hAnsi="Times New Roman" w:cs="Times New Roman"/>
          <w:sz w:val="24"/>
          <w:szCs w:val="24"/>
        </w:rPr>
        <w:t>.</w:t>
      </w:r>
    </w:p>
    <w:p w:rsidR="00A933E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Отримання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біоетанолу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із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целюлозовмістних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матеріалів</w:t>
      </w:r>
      <w:r w:rsidR="00F26499" w:rsidRPr="0036492D">
        <w:rPr>
          <w:rFonts w:ascii="Times New Roman" w:hAnsi="Times New Roman" w:cs="Times New Roman"/>
          <w:sz w:val="24"/>
          <w:szCs w:val="24"/>
        </w:rPr>
        <w:t>.</w:t>
      </w:r>
    </w:p>
    <w:p w:rsidR="00A933E9" w:rsidRPr="0036492D" w:rsidRDefault="00A933E9" w:rsidP="00B37067">
      <w:pPr>
        <w:pStyle w:val="a4"/>
        <w:numPr>
          <w:ilvl w:val="0"/>
          <w:numId w:val="1"/>
        </w:numPr>
        <w:spacing w:after="3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492D">
        <w:rPr>
          <w:rFonts w:ascii="Times New Roman" w:eastAsia="Calibri" w:hAnsi="Times New Roman" w:cs="Times New Roman"/>
          <w:sz w:val="24"/>
          <w:szCs w:val="24"/>
        </w:rPr>
        <w:t>Технічне забезпечення виробництва ентомологічних препаратів на прикладі трихограми</w:t>
      </w:r>
      <w:r w:rsidR="00F26499" w:rsidRPr="0036492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26499" w:rsidRPr="0036492D" w:rsidRDefault="00F26499" w:rsidP="00B370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2D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36492D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36492D" w:rsidRDefault="00D444FA" w:rsidP="00B3706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492D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36492D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36492D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Вивчення обладнання для здійснення анаеробного зброджування біомаси.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Розрахувати основні технологічні параметри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біогазової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установки для зброджування гною.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Визначення потужності обертового реактора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біогазової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установки в залежності від рівня занурення барабана у воду.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Визначення зміни температури біомаси упродовж встановленого проміжку часу та витрат енергії на її нагрів під час аеробного та анаеробного зброджування у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біогазовій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установці проточного типу.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Визначення параметрів похилого транспортера для зневоднення біомаси при підготовці до аеробного та анаеробного зброджування.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виробництва компостів.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Розробка технологічного процесу виробництва компосту на основі соломи з використанням приставки для розпушування компосту ПРК-20 та формувача буртів ФБК-20.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Ознайомлення з технологією польового компостування.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Вивчення обладнання для здійснення аеробного зброджування біомаси.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Визначення вмісту біоетанолу в складі сумішевого бензину А-95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>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Розрахувати техніко-економічні показники виробництва біоетанолу та визначити обсяги сировини й необхідну площу для повного заміщення бензину, що споживається в аграрному виробництві.</w:t>
      </w:r>
    </w:p>
    <w:p w:rsidR="00AD0605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 xml:space="preserve">Визначити витрату палива при роботі ДВЗ на суміші бензину із </w:t>
      </w:r>
      <w:proofErr w:type="spellStart"/>
      <w:r w:rsidRPr="0036492D">
        <w:rPr>
          <w:rFonts w:ascii="Times New Roman" w:hAnsi="Times New Roman" w:cs="Times New Roman"/>
          <w:sz w:val="24"/>
          <w:szCs w:val="24"/>
        </w:rPr>
        <w:t>біоетанолом</w:t>
      </w:r>
      <w:proofErr w:type="spellEnd"/>
      <w:r w:rsidRPr="0036492D">
        <w:rPr>
          <w:rFonts w:ascii="Times New Roman" w:hAnsi="Times New Roman" w:cs="Times New Roman"/>
          <w:sz w:val="24"/>
          <w:szCs w:val="24"/>
        </w:rPr>
        <w:t xml:space="preserve"> (Е10).</w:t>
      </w:r>
    </w:p>
    <w:p w:rsidR="00362DD3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виробництва ентомологічного препарату трихограми.</w:t>
      </w:r>
    </w:p>
    <w:p w:rsidR="00D444FA" w:rsidRPr="0036492D" w:rsidRDefault="00AD0605" w:rsidP="00B37067">
      <w:pPr>
        <w:pStyle w:val="a4"/>
        <w:numPr>
          <w:ilvl w:val="0"/>
          <w:numId w:val="7"/>
        </w:numPr>
        <w:spacing w:after="3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6492D">
        <w:rPr>
          <w:rFonts w:ascii="Times New Roman" w:hAnsi="Times New Roman" w:cs="Times New Roman"/>
          <w:sz w:val="24"/>
          <w:szCs w:val="24"/>
        </w:rPr>
        <w:t>Вивчення конструкцій технологічного обладнання, що використовується для внесення ентомологічних препаратів.</w:t>
      </w:r>
    </w:p>
    <w:sectPr w:rsidR="00D444FA" w:rsidRPr="003649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48C6"/>
    <w:multiLevelType w:val="hybridMultilevel"/>
    <w:tmpl w:val="60368220"/>
    <w:lvl w:ilvl="0" w:tplc="F78EAE6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886D3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DE18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80B5D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F82A8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D8817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6CF0A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AC3D0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4C4BB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511B34"/>
    <w:multiLevelType w:val="hybridMultilevel"/>
    <w:tmpl w:val="F6A606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392B"/>
    <w:multiLevelType w:val="hybridMultilevel"/>
    <w:tmpl w:val="278EF544"/>
    <w:lvl w:ilvl="0" w:tplc="E04AFE3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B11B1"/>
    <w:multiLevelType w:val="hybridMultilevel"/>
    <w:tmpl w:val="C0FCF61C"/>
    <w:lvl w:ilvl="0" w:tplc="117E5D44">
      <w:start w:val="1"/>
      <w:numFmt w:val="decimal"/>
      <w:lvlText w:val="%1.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709522">
      <w:start w:val="1"/>
      <w:numFmt w:val="lowerLetter"/>
      <w:lvlText w:val="%2"/>
      <w:lvlJc w:val="left"/>
      <w:pPr>
        <w:ind w:left="3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949708">
      <w:start w:val="1"/>
      <w:numFmt w:val="lowerRoman"/>
      <w:lvlText w:val="%3"/>
      <w:lvlJc w:val="left"/>
      <w:pPr>
        <w:ind w:left="4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DAC832">
      <w:start w:val="1"/>
      <w:numFmt w:val="decimal"/>
      <w:lvlText w:val="%4"/>
      <w:lvlJc w:val="left"/>
      <w:pPr>
        <w:ind w:left="5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7C1A50">
      <w:start w:val="1"/>
      <w:numFmt w:val="lowerLetter"/>
      <w:lvlText w:val="%5"/>
      <w:lvlJc w:val="left"/>
      <w:pPr>
        <w:ind w:left="5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A94E692">
      <w:start w:val="1"/>
      <w:numFmt w:val="lowerRoman"/>
      <w:lvlText w:val="%6"/>
      <w:lvlJc w:val="left"/>
      <w:pPr>
        <w:ind w:left="6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0028A">
      <w:start w:val="1"/>
      <w:numFmt w:val="decimal"/>
      <w:lvlText w:val="%7"/>
      <w:lvlJc w:val="left"/>
      <w:pPr>
        <w:ind w:left="7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5CF772">
      <w:start w:val="1"/>
      <w:numFmt w:val="lowerLetter"/>
      <w:lvlText w:val="%8"/>
      <w:lvlJc w:val="left"/>
      <w:pPr>
        <w:ind w:left="8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D125A4A">
      <w:start w:val="1"/>
      <w:numFmt w:val="lowerRoman"/>
      <w:lvlText w:val="%9"/>
      <w:lvlJc w:val="left"/>
      <w:pPr>
        <w:ind w:left="8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A5E6D05"/>
    <w:multiLevelType w:val="hybridMultilevel"/>
    <w:tmpl w:val="49B28C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360CB"/>
    <w:rsid w:val="001F60EA"/>
    <w:rsid w:val="002105CC"/>
    <w:rsid w:val="002311D7"/>
    <w:rsid w:val="003465E3"/>
    <w:rsid w:val="00362DD3"/>
    <w:rsid w:val="0036492D"/>
    <w:rsid w:val="003C1FB6"/>
    <w:rsid w:val="00430124"/>
    <w:rsid w:val="00546BC9"/>
    <w:rsid w:val="00570B68"/>
    <w:rsid w:val="00780260"/>
    <w:rsid w:val="007852EC"/>
    <w:rsid w:val="007E733A"/>
    <w:rsid w:val="0081489E"/>
    <w:rsid w:val="00A933E9"/>
    <w:rsid w:val="00AC66BF"/>
    <w:rsid w:val="00AD0605"/>
    <w:rsid w:val="00B37067"/>
    <w:rsid w:val="00BD171B"/>
    <w:rsid w:val="00BF589A"/>
    <w:rsid w:val="00CB4B03"/>
    <w:rsid w:val="00D444FA"/>
    <w:rsid w:val="00E20B07"/>
    <w:rsid w:val="00F26499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500EE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table" w:customStyle="1" w:styleId="TableGrid">
    <w:name w:val="TableGrid"/>
    <w:rsid w:val="00E20B07"/>
    <w:pPr>
      <w:spacing w:after="0" w:line="240" w:lineRule="auto"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933E9"/>
    <w:pPr>
      <w:spacing w:after="120"/>
    </w:pPr>
  </w:style>
  <w:style w:type="character" w:customStyle="1" w:styleId="a6">
    <w:name w:val="Основний текст Знак"/>
    <w:basedOn w:val="a0"/>
    <w:link w:val="a5"/>
    <w:uiPriority w:val="99"/>
    <w:rsid w:val="00A93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3082</Words>
  <Characters>1757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dcterms:created xsi:type="dcterms:W3CDTF">2019-11-25T09:26:00Z</dcterms:created>
  <dcterms:modified xsi:type="dcterms:W3CDTF">2021-10-20T11:20:00Z</dcterms:modified>
</cp:coreProperties>
</file>