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22" w:rsidRPr="00EB2322" w:rsidRDefault="00EB2322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2322">
        <w:rPr>
          <w:rFonts w:ascii="Times New Roman" w:hAnsi="Times New Roman"/>
          <w:b/>
          <w:sz w:val="24"/>
          <w:szCs w:val="24"/>
          <w:u w:val="single"/>
        </w:rPr>
        <w:t xml:space="preserve">Фінансова діяльність </w:t>
      </w:r>
      <w:proofErr w:type="spellStart"/>
      <w:r w:rsidRPr="00EB2322">
        <w:rPr>
          <w:rFonts w:ascii="Times New Roman" w:hAnsi="Times New Roman"/>
          <w:b/>
          <w:sz w:val="24"/>
          <w:szCs w:val="24"/>
          <w:u w:val="single"/>
        </w:rPr>
        <w:t>суб</w:t>
      </w:r>
      <w:proofErr w:type="spellEnd"/>
      <w:r w:rsidRPr="00EB2322">
        <w:rPr>
          <w:rFonts w:ascii="Times New Roman" w:hAnsi="Times New Roman"/>
          <w:b/>
          <w:sz w:val="24"/>
          <w:szCs w:val="24"/>
          <w:u w:val="single"/>
          <w:lang w:val="ru-RU"/>
        </w:rPr>
        <w:t>’</w:t>
      </w:r>
      <w:proofErr w:type="spellStart"/>
      <w:r w:rsidRPr="00EB2322">
        <w:rPr>
          <w:rFonts w:ascii="Times New Roman" w:hAnsi="Times New Roman"/>
          <w:b/>
          <w:sz w:val="24"/>
          <w:szCs w:val="24"/>
          <w:u w:val="single"/>
        </w:rPr>
        <w:t>єктів</w:t>
      </w:r>
      <w:proofErr w:type="spellEnd"/>
      <w:r w:rsidRPr="00EB2322">
        <w:rPr>
          <w:rFonts w:ascii="Times New Roman" w:hAnsi="Times New Roman"/>
          <w:b/>
          <w:sz w:val="24"/>
          <w:szCs w:val="24"/>
          <w:u w:val="single"/>
        </w:rPr>
        <w:t xml:space="preserve"> господарювання</w:t>
      </w:r>
    </w:p>
    <w:p w:rsidR="003C1FB6" w:rsidRPr="00EB2322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EB2322">
        <w:rPr>
          <w:rFonts w:ascii="Times New Roman" w:hAnsi="Times New Roman"/>
          <w:b/>
          <w:sz w:val="16"/>
          <w:szCs w:val="16"/>
        </w:rPr>
        <w:t>НАЗВА ДИСЦИПЛІНИ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2322" w:rsidRPr="00EB2322" w:rsidRDefault="00EB2322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2322">
        <w:rPr>
          <w:rFonts w:ascii="Times New Roman" w:hAnsi="Times New Roman"/>
          <w:b/>
          <w:sz w:val="24"/>
          <w:szCs w:val="24"/>
          <w:u w:val="single"/>
        </w:rPr>
        <w:t>Ф</w:t>
      </w:r>
      <w:r>
        <w:rPr>
          <w:rFonts w:ascii="Times New Roman" w:hAnsi="Times New Roman"/>
          <w:b/>
          <w:sz w:val="24"/>
          <w:szCs w:val="24"/>
          <w:u w:val="single"/>
        </w:rPr>
        <w:t>інансів</w:t>
      </w:r>
    </w:p>
    <w:p w:rsidR="00780260" w:rsidRPr="00EB2322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EB2322">
        <w:rPr>
          <w:rFonts w:ascii="Times New Roman" w:hAnsi="Times New Roman"/>
          <w:b/>
          <w:sz w:val="16"/>
          <w:szCs w:val="16"/>
        </w:rPr>
        <w:t>Кафедра, яка забезпечує викладання</w:t>
      </w:r>
    </w:p>
    <w:p w:rsidR="00780260" w:rsidRPr="00EB2322" w:rsidRDefault="00EB2322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2322">
        <w:rPr>
          <w:rFonts w:ascii="Times New Roman" w:hAnsi="Times New Roman"/>
          <w:b/>
          <w:sz w:val="24"/>
          <w:szCs w:val="24"/>
          <w:u w:val="single"/>
        </w:rPr>
        <w:t>Економічний</w:t>
      </w:r>
    </w:p>
    <w:p w:rsidR="00780260" w:rsidRPr="00EB2322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EB2322">
        <w:rPr>
          <w:rFonts w:ascii="Times New Roman" w:hAnsi="Times New Roman"/>
          <w:b/>
          <w:sz w:val="16"/>
          <w:szCs w:val="16"/>
        </w:rPr>
        <w:t>Факультет/ННІ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686"/>
        <w:gridCol w:w="5943"/>
      </w:tblGrid>
      <w:tr w:rsidR="00780260" w:rsidRPr="00F477E5" w:rsidTr="00F477E5">
        <w:tc>
          <w:tcPr>
            <w:tcW w:w="3686" w:type="dxa"/>
            <w:vAlign w:val="center"/>
          </w:tcPr>
          <w:p w:rsidR="00780260" w:rsidRPr="00F477E5" w:rsidRDefault="00780260" w:rsidP="00F477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F477E5" w:rsidRDefault="00EB2322" w:rsidP="00EB2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Буряк Аліна Вікторівна</w:t>
            </w:r>
          </w:p>
        </w:tc>
      </w:tr>
      <w:tr w:rsidR="00780260" w:rsidRPr="00F477E5" w:rsidTr="00F477E5">
        <w:tc>
          <w:tcPr>
            <w:tcW w:w="3686" w:type="dxa"/>
            <w:vAlign w:val="center"/>
          </w:tcPr>
          <w:p w:rsidR="00780260" w:rsidRPr="00F477E5" w:rsidRDefault="00D444FA" w:rsidP="00F477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F477E5" w:rsidRDefault="00780260" w:rsidP="00F47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80260" w:rsidRPr="00F477E5" w:rsidTr="00F477E5">
        <w:tc>
          <w:tcPr>
            <w:tcW w:w="3686" w:type="dxa"/>
            <w:vAlign w:val="center"/>
          </w:tcPr>
          <w:p w:rsidR="00780260" w:rsidRPr="00F477E5" w:rsidRDefault="00D444FA" w:rsidP="00F477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F477E5" w:rsidRDefault="00780260" w:rsidP="00F47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F477E5" w:rsidTr="00F477E5">
        <w:tc>
          <w:tcPr>
            <w:tcW w:w="3686" w:type="dxa"/>
            <w:vAlign w:val="center"/>
          </w:tcPr>
          <w:p w:rsidR="00780260" w:rsidRPr="00F477E5" w:rsidRDefault="00780260" w:rsidP="00F477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F477E5" w:rsidRDefault="00780260" w:rsidP="00F47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0260" w:rsidRPr="00F477E5" w:rsidTr="00F477E5">
        <w:tc>
          <w:tcPr>
            <w:tcW w:w="3686" w:type="dxa"/>
            <w:vAlign w:val="center"/>
          </w:tcPr>
          <w:p w:rsidR="00780260" w:rsidRPr="00F477E5" w:rsidRDefault="00780260" w:rsidP="00F477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F477E5" w:rsidRDefault="00D444FA" w:rsidP="00F47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780260" w:rsidRPr="00F477E5">
              <w:rPr>
                <w:rFonts w:ascii="Times New Roman" w:hAnsi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F477E5" w:rsidTr="00F477E5">
        <w:tc>
          <w:tcPr>
            <w:tcW w:w="3686" w:type="dxa"/>
            <w:vAlign w:val="center"/>
          </w:tcPr>
          <w:p w:rsidR="00780260" w:rsidRPr="00F477E5" w:rsidRDefault="00780260" w:rsidP="00F477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F477E5" w:rsidRDefault="00780260" w:rsidP="00F47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D444FA" w:rsidRPr="00D444FA" w:rsidRDefault="00EB2322" w:rsidP="007F66B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39ED">
        <w:rPr>
          <w:rFonts w:ascii="Times New Roman" w:hAnsi="Times New Roman"/>
          <w:sz w:val="24"/>
          <w:szCs w:val="24"/>
          <w:u w:val="single"/>
        </w:rPr>
        <w:t xml:space="preserve">Дисципліна надає студентам теоретичні та практичні знання з організації та функціонування фінансових відносин підприємств та міжгалузевих фінансових відносин, техніки </w:t>
      </w:r>
      <w:r w:rsidR="00CB39ED" w:rsidRPr="00CB39ED">
        <w:rPr>
          <w:rFonts w:ascii="Times New Roman" w:hAnsi="Times New Roman"/>
          <w:sz w:val="24"/>
          <w:szCs w:val="24"/>
          <w:u w:val="single"/>
        </w:rPr>
        <w:t>фінансових розрахунків; типової фінансової документації прийомів і методів складання фінансової частини бізнес-плану; фінансування і кредитування господарської діяльності і капітальних вкладень складання фінансової звітності підприємства. Важливим при цьому є вивчення сутності фінансових відносин і характеру їх впливу на суспільство, розкриття діючих законів функціонування суб’єктів господарювання</w:t>
      </w:r>
      <w:r w:rsidR="007F66B1">
        <w:rPr>
          <w:rFonts w:ascii="Times New Roman" w:hAnsi="Times New Roman"/>
          <w:sz w:val="24"/>
          <w:szCs w:val="24"/>
          <w:u w:val="single"/>
        </w:rPr>
        <w:t xml:space="preserve"> та їх фінансової діяльності</w:t>
      </w:r>
      <w:r w:rsidR="00CB39ED" w:rsidRPr="00CB39ED">
        <w:rPr>
          <w:rFonts w:ascii="Times New Roman" w:hAnsi="Times New Roman"/>
          <w:sz w:val="24"/>
          <w:szCs w:val="24"/>
          <w:u w:val="single"/>
        </w:rPr>
        <w:t>, теоретичних засад фінансового регулювання ринкової економіки</w:t>
      </w:r>
      <w:r w:rsidR="00CB39ED" w:rsidRPr="007F66B1">
        <w:rPr>
          <w:rFonts w:ascii="Times New Roman" w:hAnsi="Times New Roman"/>
          <w:sz w:val="24"/>
          <w:szCs w:val="24"/>
          <w:u w:val="single"/>
        </w:rPr>
        <w:t>.</w:t>
      </w:r>
      <w:r w:rsidR="007F66B1">
        <w:rPr>
          <w:rFonts w:ascii="Times New Roman" w:hAnsi="Times New Roman"/>
          <w:sz w:val="24"/>
          <w:szCs w:val="24"/>
        </w:rPr>
        <w:t>______________________________________</w:t>
      </w:r>
      <w:r w:rsidR="00CB39ED">
        <w:rPr>
          <w:rFonts w:ascii="Times New Roman" w:hAnsi="Times New Roman"/>
          <w:i/>
          <w:sz w:val="24"/>
          <w:szCs w:val="24"/>
          <w:u w:val="single"/>
        </w:rPr>
        <w:t xml:space="preserve">   </w:t>
      </w:r>
      <w:r w:rsidR="00D444FA" w:rsidRPr="00D444FA"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  <w:r w:rsidR="00D444FA">
        <w:rPr>
          <w:rFonts w:ascii="Times New Roman" w:hAnsi="Times New Roman"/>
          <w:i/>
          <w:sz w:val="24"/>
          <w:szCs w:val="24"/>
        </w:rPr>
        <w:t>___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444FA" w:rsidRPr="00D444FA" w:rsidRDefault="003056C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Основи фінансової діяльності суб’єктів господарювання.</w:t>
      </w:r>
    </w:p>
    <w:p w:rsidR="00D444FA" w:rsidRPr="00D444FA" w:rsidRDefault="003056C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Особливості фінансування підприємств різних форм організації бізнесу.</w:t>
      </w:r>
    </w:p>
    <w:p w:rsidR="00D444FA" w:rsidRPr="00D444FA" w:rsidRDefault="003056C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Формування власного капіталу підприємства.</w:t>
      </w:r>
    </w:p>
    <w:p w:rsidR="00D444FA" w:rsidRPr="00D444FA" w:rsidRDefault="003056C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Внутрішні джерела фінансування підприємств.</w:t>
      </w:r>
    </w:p>
    <w:p w:rsidR="00D444FA" w:rsidRPr="00D444FA" w:rsidRDefault="00F0568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Дивідендна політика підприємств.</w:t>
      </w:r>
    </w:p>
    <w:p w:rsidR="00D444FA" w:rsidRPr="00D444FA" w:rsidRDefault="00F0568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Фінансування підприємств за рахунок позичкового капіталу.</w:t>
      </w:r>
    </w:p>
    <w:p w:rsidR="00D444FA" w:rsidRPr="00D444FA" w:rsidRDefault="00F0568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Фінансові аспекти реорганізації підприємств.</w:t>
      </w:r>
    </w:p>
    <w:p w:rsidR="00D444FA" w:rsidRDefault="00F0568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Фінансові інвестиції підприємств.</w:t>
      </w:r>
    </w:p>
    <w:p w:rsidR="00F05685" w:rsidRDefault="00F0568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Оцінка вартості підприємств.</w:t>
      </w:r>
    </w:p>
    <w:p w:rsidR="00F05685" w:rsidRDefault="00F0568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Фінансова діяльність підприємств у сфері зовнішньоекономічних відносин.</w:t>
      </w:r>
    </w:p>
    <w:p w:rsidR="00F05685" w:rsidRDefault="00F0568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Фінансовий контролінг.</w:t>
      </w:r>
    </w:p>
    <w:p w:rsidR="00F05685" w:rsidRPr="00D444FA" w:rsidRDefault="00F0568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Бюджетування на підприємстві.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/>
          <w:b/>
          <w:sz w:val="24"/>
          <w:szCs w:val="24"/>
        </w:rPr>
        <w:t>занять</w:t>
      </w:r>
      <w:r w:rsidR="007E733A">
        <w:rPr>
          <w:rFonts w:ascii="Times New Roman" w:hAnsi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Default="00F0568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Основи фінансової діяльності суб’єктів господарювання.</w:t>
      </w:r>
    </w:p>
    <w:p w:rsidR="00F05685" w:rsidRPr="00D444FA" w:rsidRDefault="00F0568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Особливості фінансування підприємств різних форм організації бізнесу.</w:t>
      </w:r>
    </w:p>
    <w:p w:rsidR="00D444FA" w:rsidRPr="00D444FA" w:rsidRDefault="00F0568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Внутрішні джерела фінансування підприємств.</w:t>
      </w:r>
    </w:p>
    <w:p w:rsidR="00D444FA" w:rsidRPr="00D444FA" w:rsidRDefault="00F0568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Дивідендна політика підприємств.</w:t>
      </w:r>
    </w:p>
    <w:p w:rsidR="00D444FA" w:rsidRPr="00D444FA" w:rsidRDefault="00F0568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Фінансування підприємств за рахунок позичкового капіталу.</w:t>
      </w:r>
    </w:p>
    <w:p w:rsidR="00D444FA" w:rsidRPr="00D444FA" w:rsidRDefault="00F0568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Фінансова діяльність підприємств у сфері зовнішньоекономічних відносин.</w:t>
      </w:r>
    </w:p>
    <w:p w:rsidR="00D444FA" w:rsidRPr="00D444FA" w:rsidRDefault="00F0568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Формування власного капіталу підприємств.</w:t>
      </w:r>
    </w:p>
    <w:p w:rsidR="00D444FA" w:rsidRDefault="00F0568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Фінансові аспекти реорганізації підприємств.</w:t>
      </w:r>
    </w:p>
    <w:p w:rsidR="00F05685" w:rsidRDefault="00F0568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Фінансові інвестиції підприємств.</w:t>
      </w:r>
    </w:p>
    <w:p w:rsidR="00F05685" w:rsidRDefault="00F0568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Оцінка вартості підприємств.</w:t>
      </w:r>
    </w:p>
    <w:p w:rsidR="00F05685" w:rsidRDefault="00F0568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Фінансовий контролінг.</w:t>
      </w:r>
    </w:p>
    <w:p w:rsidR="00D444FA" w:rsidRPr="005C0318" w:rsidRDefault="00F05685" w:rsidP="005C031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C0318">
        <w:rPr>
          <w:rFonts w:ascii="Times New Roman" w:hAnsi="Times New Roman"/>
          <w:sz w:val="24"/>
          <w:szCs w:val="24"/>
        </w:rPr>
        <w:t>Бюджетування на підприємстві.</w:t>
      </w:r>
    </w:p>
    <w:sectPr w:rsidR="00D444FA" w:rsidRPr="005C0318" w:rsidSect="007271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5C07"/>
    <w:multiLevelType w:val="hybridMultilevel"/>
    <w:tmpl w:val="BEB26670"/>
    <w:lvl w:ilvl="0" w:tplc="4D7E4DFC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311D7"/>
    <w:rsid w:val="002311D7"/>
    <w:rsid w:val="003056C4"/>
    <w:rsid w:val="003324EB"/>
    <w:rsid w:val="003465E3"/>
    <w:rsid w:val="003C1FB6"/>
    <w:rsid w:val="00430124"/>
    <w:rsid w:val="005C0318"/>
    <w:rsid w:val="00693722"/>
    <w:rsid w:val="0072712C"/>
    <w:rsid w:val="00780260"/>
    <w:rsid w:val="007852EC"/>
    <w:rsid w:val="007E733A"/>
    <w:rsid w:val="007F66B1"/>
    <w:rsid w:val="00AC66BF"/>
    <w:rsid w:val="00CB39ED"/>
    <w:rsid w:val="00CB4B03"/>
    <w:rsid w:val="00D444FA"/>
    <w:rsid w:val="00EB2322"/>
    <w:rsid w:val="00F05685"/>
    <w:rsid w:val="00F477E5"/>
    <w:rsid w:val="00FB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2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Маша</cp:lastModifiedBy>
  <cp:revision>2</cp:revision>
  <cp:lastPrinted>2019-11-25T07:31:00Z</cp:lastPrinted>
  <dcterms:created xsi:type="dcterms:W3CDTF">2019-11-25T07:32:00Z</dcterms:created>
  <dcterms:modified xsi:type="dcterms:W3CDTF">2019-11-25T07:32:00Z</dcterms:modified>
</cp:coreProperties>
</file>