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22" w:rsidRPr="00EB2322" w:rsidRDefault="00903849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Оподаткування суб’єктів господарювання і фізичних осіб</w:t>
      </w:r>
    </w:p>
    <w:p w:rsidR="003C1FB6" w:rsidRPr="00EB2322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EB2322">
        <w:rPr>
          <w:rFonts w:ascii="Times New Roman" w:hAnsi="Times New Roman"/>
          <w:b/>
          <w:sz w:val="16"/>
          <w:szCs w:val="16"/>
        </w:rPr>
        <w:t>НАЗВА ДИСЦИПЛІНИ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2322" w:rsidRPr="00EB2322" w:rsidRDefault="00EB2322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B2322">
        <w:rPr>
          <w:rFonts w:ascii="Times New Roman" w:hAnsi="Times New Roman"/>
          <w:b/>
          <w:sz w:val="24"/>
          <w:szCs w:val="24"/>
          <w:u w:val="single"/>
        </w:rPr>
        <w:t>Ф</w:t>
      </w:r>
      <w:r>
        <w:rPr>
          <w:rFonts w:ascii="Times New Roman" w:hAnsi="Times New Roman"/>
          <w:b/>
          <w:sz w:val="24"/>
          <w:szCs w:val="24"/>
          <w:u w:val="single"/>
        </w:rPr>
        <w:t>інансів</w:t>
      </w:r>
    </w:p>
    <w:p w:rsidR="00780260" w:rsidRPr="00EB2322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EB2322">
        <w:rPr>
          <w:rFonts w:ascii="Times New Roman" w:hAnsi="Times New Roman"/>
          <w:b/>
          <w:sz w:val="16"/>
          <w:szCs w:val="16"/>
        </w:rPr>
        <w:t>Кафедра, яка забезпечує викладання</w:t>
      </w:r>
    </w:p>
    <w:p w:rsidR="00780260" w:rsidRPr="00EB2322" w:rsidRDefault="00EB2322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B2322">
        <w:rPr>
          <w:rFonts w:ascii="Times New Roman" w:hAnsi="Times New Roman"/>
          <w:b/>
          <w:sz w:val="24"/>
          <w:szCs w:val="24"/>
          <w:u w:val="single"/>
        </w:rPr>
        <w:t>Економічний</w:t>
      </w:r>
    </w:p>
    <w:p w:rsidR="00780260" w:rsidRPr="00EB2322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EB2322">
        <w:rPr>
          <w:rFonts w:ascii="Times New Roman" w:hAnsi="Times New Roman"/>
          <w:b/>
          <w:sz w:val="16"/>
          <w:szCs w:val="16"/>
        </w:rPr>
        <w:t>Факультет/ННІ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686"/>
        <w:gridCol w:w="5943"/>
      </w:tblGrid>
      <w:tr w:rsidR="00780260" w:rsidRPr="00F477E5" w:rsidTr="00F477E5">
        <w:tc>
          <w:tcPr>
            <w:tcW w:w="3686" w:type="dxa"/>
            <w:vAlign w:val="center"/>
          </w:tcPr>
          <w:p w:rsidR="00780260" w:rsidRPr="00F477E5" w:rsidRDefault="00780260" w:rsidP="00F477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F477E5" w:rsidRDefault="00903849" w:rsidP="00EB2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Березовська Л. О.</w:t>
            </w:r>
          </w:p>
        </w:tc>
      </w:tr>
      <w:tr w:rsidR="00780260" w:rsidRPr="00F477E5" w:rsidTr="00F477E5">
        <w:tc>
          <w:tcPr>
            <w:tcW w:w="3686" w:type="dxa"/>
            <w:vAlign w:val="center"/>
          </w:tcPr>
          <w:p w:rsidR="00780260" w:rsidRPr="00F477E5" w:rsidRDefault="00D444FA" w:rsidP="00F477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F477E5" w:rsidRDefault="00903849" w:rsidP="00F47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80260" w:rsidRPr="00F477E5" w:rsidTr="00F477E5">
        <w:tc>
          <w:tcPr>
            <w:tcW w:w="3686" w:type="dxa"/>
            <w:vAlign w:val="center"/>
          </w:tcPr>
          <w:p w:rsidR="00780260" w:rsidRPr="00F477E5" w:rsidRDefault="00D444FA" w:rsidP="00F477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F477E5" w:rsidRDefault="00903849" w:rsidP="00F47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780260" w:rsidRPr="00F477E5" w:rsidTr="00F477E5">
        <w:tc>
          <w:tcPr>
            <w:tcW w:w="3686" w:type="dxa"/>
            <w:vAlign w:val="center"/>
          </w:tcPr>
          <w:p w:rsidR="00780260" w:rsidRPr="00F477E5" w:rsidRDefault="00780260" w:rsidP="00F477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F477E5" w:rsidRDefault="00903849" w:rsidP="00F47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80260" w:rsidRPr="00F477E5" w:rsidTr="00F477E5">
        <w:tc>
          <w:tcPr>
            <w:tcW w:w="3686" w:type="dxa"/>
            <w:vAlign w:val="center"/>
          </w:tcPr>
          <w:p w:rsidR="00780260" w:rsidRPr="00F477E5" w:rsidRDefault="00780260" w:rsidP="00F477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F477E5" w:rsidRDefault="00903849" w:rsidP="00F477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F477E5" w:rsidTr="00F477E5">
        <w:tc>
          <w:tcPr>
            <w:tcW w:w="3686" w:type="dxa"/>
            <w:vAlign w:val="center"/>
          </w:tcPr>
          <w:p w:rsidR="00780260" w:rsidRPr="00F477E5" w:rsidRDefault="00780260" w:rsidP="00F477E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77E5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F477E5" w:rsidRDefault="00903849" w:rsidP="009038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="00780260" w:rsidRPr="00F477E5">
              <w:rPr>
                <w:rFonts w:ascii="Times New Roman" w:hAnsi="Times New Roman"/>
                <w:b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лекцій, 30</w:t>
            </w:r>
            <w:r w:rsidR="00780260" w:rsidRPr="00F477E5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D444FA" w:rsidRPr="00D444FA" w:rsidRDefault="00EB2322" w:rsidP="00193C1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B39ED">
        <w:rPr>
          <w:rFonts w:ascii="Times New Roman" w:hAnsi="Times New Roman"/>
          <w:sz w:val="24"/>
          <w:szCs w:val="24"/>
          <w:u w:val="single"/>
        </w:rPr>
        <w:t>Дисципліна надає студентам теоретичні</w:t>
      </w:r>
      <w:r w:rsidR="00E07416">
        <w:rPr>
          <w:rFonts w:ascii="Times New Roman" w:hAnsi="Times New Roman"/>
          <w:sz w:val="24"/>
          <w:szCs w:val="24"/>
          <w:u w:val="single"/>
        </w:rPr>
        <w:t xml:space="preserve"> знання</w:t>
      </w:r>
      <w:r w:rsidRPr="00CB39ED">
        <w:rPr>
          <w:rFonts w:ascii="Times New Roman" w:hAnsi="Times New Roman"/>
          <w:sz w:val="24"/>
          <w:szCs w:val="24"/>
          <w:u w:val="single"/>
        </w:rPr>
        <w:t xml:space="preserve"> та практичні </w:t>
      </w:r>
      <w:r w:rsidR="00E07416">
        <w:rPr>
          <w:rFonts w:ascii="Times New Roman" w:hAnsi="Times New Roman"/>
          <w:sz w:val="24"/>
          <w:szCs w:val="24"/>
          <w:u w:val="single"/>
        </w:rPr>
        <w:t xml:space="preserve">навички оподаткування суб’єктів господарювання і фізичних осіб; вміння використовувати методологію справляння податків і зборів та методів податкового контролю; виконувати розрахунки сум податкових зобов’язань і податкового боргу суб’єктів господарювання; складати та подавати податкову звітність за допомогою системи електронного документообігу; здійснювати фінансовий аналіз і робити обґрунтовані фіскальні та економічні висновки. </w:t>
      </w:r>
      <w:r w:rsidRPr="00CB39E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B39ED" w:rsidRPr="00CB39ED">
        <w:rPr>
          <w:rFonts w:ascii="Times New Roman" w:hAnsi="Times New Roman"/>
          <w:sz w:val="24"/>
          <w:szCs w:val="24"/>
          <w:u w:val="single"/>
        </w:rPr>
        <w:t xml:space="preserve">Важливим при цьому є вивчення </w:t>
      </w:r>
      <w:r w:rsidR="00193C1A">
        <w:rPr>
          <w:rFonts w:ascii="Times New Roman" w:hAnsi="Times New Roman"/>
          <w:sz w:val="24"/>
          <w:szCs w:val="24"/>
          <w:u w:val="single"/>
        </w:rPr>
        <w:t>механізмів і особливостей оподаткування суб’єктів господарювання, нерезидентів, пільгового оподаткування окремих видів діяльності та оптимізації податкових зобов’язань платників податків.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444FA" w:rsidRDefault="00903849" w:rsidP="00E0741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Макро-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мікроаспекти</w:t>
      </w:r>
      <w:proofErr w:type="spellEnd"/>
      <w:r>
        <w:rPr>
          <w:rFonts w:ascii="Times New Roman" w:hAnsi="Times New Roman"/>
          <w:sz w:val="24"/>
          <w:szCs w:val="24"/>
        </w:rPr>
        <w:t xml:space="preserve"> оподаткування суб’єктів господарювання.</w:t>
      </w:r>
    </w:p>
    <w:p w:rsidR="00903849" w:rsidRDefault="00903849" w:rsidP="00E0741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Оподаткування промислових підприємств.</w:t>
      </w:r>
    </w:p>
    <w:p w:rsidR="00903849" w:rsidRDefault="00903849" w:rsidP="00E0741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Механізм оподаткування торгівельної діяльності.</w:t>
      </w:r>
    </w:p>
    <w:p w:rsidR="00903849" w:rsidRDefault="00903849" w:rsidP="00E0741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Особливості оподаткування будівельних організацій.</w:t>
      </w:r>
    </w:p>
    <w:p w:rsidR="00903849" w:rsidRDefault="00903849" w:rsidP="00E0741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Специфіка оподаткування сільськогосподарських виробників.</w:t>
      </w:r>
    </w:p>
    <w:p w:rsidR="00903849" w:rsidRDefault="00903849" w:rsidP="00E0741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Оподаткування туристичної діяльності та транспортно-експедиторських послуг.</w:t>
      </w:r>
    </w:p>
    <w:p w:rsidR="00903849" w:rsidRDefault="00903849" w:rsidP="00E0741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Справляння податків і зборів фінансовими установами.</w:t>
      </w:r>
    </w:p>
    <w:p w:rsidR="00903849" w:rsidRDefault="00903849" w:rsidP="00E0741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Особливості оподаткування нерезидентів.</w:t>
      </w:r>
    </w:p>
    <w:p w:rsidR="00903849" w:rsidRDefault="00903849" w:rsidP="00E0741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Оподаткування неприбуткових організацій.</w:t>
      </w:r>
    </w:p>
    <w:p w:rsidR="00903849" w:rsidRPr="00903849" w:rsidRDefault="00903849" w:rsidP="00E07416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Оптимізація податкових зобов’язань суб’єктів господарювання в Україні.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/>
          <w:b/>
          <w:sz w:val="24"/>
          <w:szCs w:val="24"/>
        </w:rPr>
        <w:t>занять</w:t>
      </w:r>
      <w:r w:rsidR="007E733A">
        <w:rPr>
          <w:rFonts w:ascii="Times New Roman" w:hAnsi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903849" w:rsidRDefault="00903849" w:rsidP="00E07416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Макро-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мікроаспекти</w:t>
      </w:r>
      <w:proofErr w:type="spellEnd"/>
      <w:r>
        <w:rPr>
          <w:rFonts w:ascii="Times New Roman" w:hAnsi="Times New Roman"/>
          <w:sz w:val="24"/>
          <w:szCs w:val="24"/>
        </w:rPr>
        <w:t xml:space="preserve"> оподаткування суб’єктів господарювання.</w:t>
      </w:r>
    </w:p>
    <w:p w:rsidR="00903849" w:rsidRPr="00903849" w:rsidRDefault="00903849" w:rsidP="00E07416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Оподаткування промислових підприємств.</w:t>
      </w:r>
    </w:p>
    <w:p w:rsidR="00903849" w:rsidRPr="00903849" w:rsidRDefault="00903849" w:rsidP="00E07416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Механізм оподаткування торгівельної діяльності.</w:t>
      </w:r>
    </w:p>
    <w:p w:rsidR="00903849" w:rsidRPr="00903849" w:rsidRDefault="00903849" w:rsidP="00E07416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Особливості оподаткування будівельних організацій.</w:t>
      </w:r>
    </w:p>
    <w:p w:rsidR="00903849" w:rsidRPr="00903849" w:rsidRDefault="00903849" w:rsidP="00E07416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Специфіка оподаткування сільськогосподарських виробників.</w:t>
      </w:r>
    </w:p>
    <w:p w:rsidR="00903849" w:rsidRPr="00903849" w:rsidRDefault="00903849" w:rsidP="00E07416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Оподаткування туристичної діяльності.</w:t>
      </w:r>
    </w:p>
    <w:p w:rsidR="00903849" w:rsidRPr="00903849" w:rsidRDefault="00903849" w:rsidP="00E07416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Справляння податків і зборів фінансовими установами.</w:t>
      </w:r>
    </w:p>
    <w:p w:rsidR="00903849" w:rsidRPr="00903849" w:rsidRDefault="00903849" w:rsidP="00E07416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Особливості оподаткування нерезидентів.</w:t>
      </w:r>
    </w:p>
    <w:p w:rsidR="00903849" w:rsidRPr="00903849" w:rsidRDefault="00903849" w:rsidP="00E07416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Пільгове оподаткування окремих видів діяльності.</w:t>
      </w:r>
    </w:p>
    <w:p w:rsidR="00903849" w:rsidRPr="005C0318" w:rsidRDefault="00903849" w:rsidP="00E07416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Оптимізація податкових зобов’язань суб’єктів господарювання в Україні.</w:t>
      </w:r>
    </w:p>
    <w:sectPr w:rsidR="00903849" w:rsidRPr="005C0318" w:rsidSect="007271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7CC2"/>
    <w:multiLevelType w:val="hybridMultilevel"/>
    <w:tmpl w:val="27E612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65C07"/>
    <w:multiLevelType w:val="hybridMultilevel"/>
    <w:tmpl w:val="BEB26670"/>
    <w:lvl w:ilvl="0" w:tplc="4D7E4DFC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311D7"/>
    <w:rsid w:val="00193C1A"/>
    <w:rsid w:val="002311D7"/>
    <w:rsid w:val="003056C4"/>
    <w:rsid w:val="00322597"/>
    <w:rsid w:val="003324EB"/>
    <w:rsid w:val="003465E3"/>
    <w:rsid w:val="003C1FB6"/>
    <w:rsid w:val="00430124"/>
    <w:rsid w:val="005C0318"/>
    <w:rsid w:val="00693722"/>
    <w:rsid w:val="0072712C"/>
    <w:rsid w:val="00780260"/>
    <w:rsid w:val="007852EC"/>
    <w:rsid w:val="007E733A"/>
    <w:rsid w:val="007F66B1"/>
    <w:rsid w:val="00903849"/>
    <w:rsid w:val="00AC66BF"/>
    <w:rsid w:val="00CB39ED"/>
    <w:rsid w:val="00CB4B03"/>
    <w:rsid w:val="00D444FA"/>
    <w:rsid w:val="00E07416"/>
    <w:rsid w:val="00EB2322"/>
    <w:rsid w:val="00F05685"/>
    <w:rsid w:val="00F477E5"/>
    <w:rsid w:val="00FB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12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Маша</cp:lastModifiedBy>
  <cp:revision>2</cp:revision>
  <cp:lastPrinted>2019-11-25T07:31:00Z</cp:lastPrinted>
  <dcterms:created xsi:type="dcterms:W3CDTF">2019-11-26T06:30:00Z</dcterms:created>
  <dcterms:modified xsi:type="dcterms:W3CDTF">2019-11-26T06:30:00Z</dcterms:modified>
</cp:coreProperties>
</file>