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8895" w14:textId="3CFE1C50" w:rsidR="00346E5B" w:rsidRDefault="00346E5B" w:rsidP="00E15F28">
      <w:pPr>
        <w:jc w:val="center"/>
        <w:rPr>
          <w:rFonts w:ascii="Times New Roman" w:hAnsi="Times New Roman" w:cs="Times New Roman"/>
          <w:b/>
          <w:bCs/>
          <w:sz w:val="28"/>
          <w:szCs w:val="28"/>
          <w:lang w:eastAsia="ru-RU"/>
        </w:rPr>
      </w:pPr>
      <w:r w:rsidRPr="00534EF2">
        <w:rPr>
          <w:noProof/>
        </w:rPr>
        <w:drawing>
          <wp:inline distT="0" distB="0" distL="0" distR="0" wp14:anchorId="46258AE8" wp14:editId="1ACCC714">
            <wp:extent cx="6038850" cy="9410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36548" t="14917" r="33510" b="9944"/>
                    <a:stretch>
                      <a:fillRect/>
                    </a:stretch>
                  </pic:blipFill>
                  <pic:spPr bwMode="auto">
                    <a:xfrm>
                      <a:off x="0" y="0"/>
                      <a:ext cx="6038850" cy="9410700"/>
                    </a:xfrm>
                    <a:prstGeom prst="rect">
                      <a:avLst/>
                    </a:prstGeom>
                    <a:noFill/>
                    <a:ln>
                      <a:noFill/>
                    </a:ln>
                  </pic:spPr>
                </pic:pic>
              </a:graphicData>
            </a:graphic>
          </wp:inline>
        </w:drawing>
      </w:r>
    </w:p>
    <w:p w14:paraId="7FA29701" w14:textId="77777777" w:rsidR="00346E5B" w:rsidRDefault="00346E5B" w:rsidP="00E15F28">
      <w:pPr>
        <w:jc w:val="center"/>
        <w:rPr>
          <w:rFonts w:ascii="Times New Roman" w:hAnsi="Times New Roman" w:cs="Times New Roman"/>
          <w:b/>
          <w:bCs/>
          <w:sz w:val="28"/>
          <w:szCs w:val="28"/>
          <w:lang w:eastAsia="ru-RU"/>
        </w:rPr>
      </w:pPr>
    </w:p>
    <w:p w14:paraId="309D8D8C" w14:textId="049FC058" w:rsidR="00E15F28" w:rsidRPr="00EF2FDF" w:rsidRDefault="00E15F28" w:rsidP="00E15F28">
      <w:pPr>
        <w:jc w:val="center"/>
        <w:rPr>
          <w:rFonts w:ascii="Times New Roman" w:hAnsi="Times New Roman" w:cs="Times New Roman"/>
          <w:b/>
          <w:bCs/>
          <w:sz w:val="16"/>
          <w:szCs w:val="16"/>
          <w:lang w:eastAsia="ru-RU"/>
        </w:rPr>
      </w:pPr>
      <w:r>
        <w:rPr>
          <w:rFonts w:ascii="Times New Roman" w:hAnsi="Times New Roman" w:cs="Times New Roman"/>
          <w:b/>
          <w:bCs/>
          <w:sz w:val="28"/>
          <w:szCs w:val="28"/>
          <w:lang w:eastAsia="ru-RU"/>
        </w:rPr>
        <w:t>МІНІСТЕРСТВО ОСВІТИ І НАУКИ УКРАЇНИ</w:t>
      </w:r>
    </w:p>
    <w:p w14:paraId="6BF045EB" w14:textId="3A275A48" w:rsidR="00B0360D" w:rsidRDefault="00E15F28" w:rsidP="00E15F28">
      <w:pPr>
        <w:pStyle w:val="a5"/>
        <w:jc w:val="center"/>
        <w:rPr>
          <w:rFonts w:ascii="Times New Roman" w:hAnsi="Times New Roman" w:cs="Times New Roman"/>
          <w:b/>
          <w:bCs/>
          <w:color w:val="auto"/>
          <w:sz w:val="28"/>
          <w:szCs w:val="28"/>
          <w:lang w:eastAsia="ru-RU"/>
        </w:rPr>
      </w:pPr>
      <w:r w:rsidRPr="00F258D8">
        <w:rPr>
          <w:rFonts w:ascii="Times New Roman" w:hAnsi="Times New Roman" w:cs="Times New Roman"/>
          <w:b/>
          <w:bCs/>
          <w:color w:val="auto"/>
          <w:sz w:val="28"/>
          <w:szCs w:val="28"/>
          <w:lang w:eastAsia="ru-RU"/>
        </w:rPr>
        <w:t>НАЦІОНАЛЬНИЙ УНІВЕРСИТЕТ БІОРЕСУРСІВ І ПРИРОДОКОРИСТУВАННЯ УКРАЇНИ</w:t>
      </w:r>
    </w:p>
    <w:p w14:paraId="3AAC9220" w14:textId="12D277FB" w:rsidR="00EA2BF9" w:rsidRDefault="00EA2BF9" w:rsidP="00EA2BF9">
      <w:pPr>
        <w:rPr>
          <w:lang w:eastAsia="ru-RU"/>
        </w:rPr>
      </w:pPr>
    </w:p>
    <w:p w14:paraId="5A54EF15" w14:textId="77777777" w:rsidR="00131078" w:rsidRDefault="00131078" w:rsidP="00EA2BF9">
      <w:pPr>
        <w:ind w:left="3544"/>
        <w:jc w:val="center"/>
        <w:rPr>
          <w:lang w:eastAsia="ru-RU"/>
        </w:rPr>
      </w:pPr>
    </w:p>
    <w:p w14:paraId="16D7A1F4" w14:textId="66DD7EC3" w:rsidR="00E15F28" w:rsidRPr="008E1B3C" w:rsidRDefault="00E15F28" w:rsidP="00EA2BF9">
      <w:pPr>
        <w:ind w:left="3544"/>
        <w:jc w:val="center"/>
        <w:rPr>
          <w:rFonts w:ascii="Times New Roman" w:hAnsi="Times New Roman" w:cs="Times New Roman"/>
          <w:b/>
          <w:sz w:val="28"/>
          <w:szCs w:val="28"/>
        </w:rPr>
      </w:pPr>
      <w:r w:rsidRPr="008E1B3C">
        <w:rPr>
          <w:rFonts w:ascii="Times New Roman" w:hAnsi="Times New Roman" w:cs="Times New Roman"/>
          <w:b/>
          <w:sz w:val="28"/>
          <w:szCs w:val="28"/>
        </w:rPr>
        <w:t>ЗАТВЕРДЖЕНО</w:t>
      </w:r>
    </w:p>
    <w:p w14:paraId="696CD01A" w14:textId="29FABA86" w:rsidR="00E15F28" w:rsidRPr="008E1B3C" w:rsidRDefault="00E15F28" w:rsidP="00E15F28">
      <w:pPr>
        <w:ind w:left="3969"/>
        <w:rPr>
          <w:rFonts w:ascii="Times New Roman" w:hAnsi="Times New Roman" w:cs="Times New Roman"/>
          <w:b/>
          <w:sz w:val="28"/>
          <w:szCs w:val="28"/>
        </w:rPr>
      </w:pPr>
      <w:r>
        <w:rPr>
          <w:rFonts w:ascii="Times New Roman" w:hAnsi="Times New Roman" w:cs="Times New Roman"/>
          <w:b/>
          <w:sz w:val="28"/>
          <w:szCs w:val="28"/>
        </w:rPr>
        <w:t xml:space="preserve">                 </w:t>
      </w:r>
      <w:r w:rsidRPr="008E1B3C">
        <w:rPr>
          <w:rFonts w:ascii="Times New Roman" w:hAnsi="Times New Roman" w:cs="Times New Roman"/>
          <w:b/>
          <w:sz w:val="28"/>
          <w:szCs w:val="28"/>
        </w:rPr>
        <w:t>Вченою радою НУБіП України</w:t>
      </w:r>
    </w:p>
    <w:p w14:paraId="60783650" w14:textId="27E26267" w:rsidR="00B0360D" w:rsidRPr="000D3E8B" w:rsidRDefault="00E15F28" w:rsidP="00E15F28">
      <w:pPr>
        <w:jc w:val="right"/>
        <w:rPr>
          <w:rFonts w:ascii="Times New Roman" w:hAnsi="Times New Roman"/>
          <w:b/>
          <w:bCs/>
          <w:color w:val="000000" w:themeColor="text1"/>
          <w:sz w:val="28"/>
          <w:szCs w:val="28"/>
        </w:rPr>
      </w:pPr>
      <w:r>
        <w:rPr>
          <w:rFonts w:ascii="Times New Roman" w:hAnsi="Times New Roman" w:cs="Times New Roman"/>
          <w:b/>
          <w:sz w:val="28"/>
          <w:szCs w:val="28"/>
        </w:rPr>
        <w:t xml:space="preserve">            « </w:t>
      </w:r>
      <w:r w:rsidR="00566AE1" w:rsidRPr="000D3E8B">
        <w:rPr>
          <w:rFonts w:ascii="Times New Roman" w:hAnsi="Times New Roman" w:cs="Times New Roman"/>
          <w:b/>
          <w:sz w:val="28"/>
          <w:szCs w:val="28"/>
        </w:rPr>
        <w:t xml:space="preserve">23 </w:t>
      </w:r>
      <w:r w:rsidRPr="008E1B3C">
        <w:rPr>
          <w:rFonts w:ascii="Times New Roman" w:hAnsi="Times New Roman" w:cs="Times New Roman"/>
          <w:b/>
          <w:sz w:val="28"/>
          <w:szCs w:val="28"/>
        </w:rPr>
        <w:t xml:space="preserve">» </w:t>
      </w:r>
      <w:r w:rsidR="00131078">
        <w:rPr>
          <w:rFonts w:ascii="Times New Roman" w:hAnsi="Times New Roman" w:cs="Times New Roman"/>
          <w:b/>
          <w:sz w:val="28"/>
          <w:szCs w:val="28"/>
        </w:rPr>
        <w:t>лютого</w:t>
      </w:r>
      <w:r>
        <w:rPr>
          <w:rFonts w:ascii="Times New Roman" w:hAnsi="Times New Roman" w:cs="Times New Roman"/>
          <w:b/>
          <w:sz w:val="28"/>
          <w:szCs w:val="28"/>
        </w:rPr>
        <w:t xml:space="preserve"> </w:t>
      </w:r>
      <w:r w:rsidRPr="008E1B3C">
        <w:rPr>
          <w:rFonts w:ascii="Times New Roman" w:hAnsi="Times New Roman" w:cs="Times New Roman"/>
          <w:b/>
          <w:sz w:val="28"/>
          <w:szCs w:val="28"/>
        </w:rPr>
        <w:t>20</w:t>
      </w:r>
      <w:r w:rsidRPr="00C40798">
        <w:rPr>
          <w:rFonts w:ascii="Times New Roman" w:hAnsi="Times New Roman" w:cs="Times New Roman"/>
          <w:b/>
          <w:sz w:val="28"/>
          <w:szCs w:val="28"/>
        </w:rPr>
        <w:t>22</w:t>
      </w:r>
      <w:r w:rsidRPr="008E1B3C">
        <w:rPr>
          <w:rFonts w:ascii="Times New Roman" w:hAnsi="Times New Roman" w:cs="Times New Roman"/>
          <w:b/>
          <w:sz w:val="28"/>
          <w:szCs w:val="28"/>
        </w:rPr>
        <w:t xml:space="preserve"> р., протокол №</w:t>
      </w:r>
      <w:r w:rsidR="00566AE1" w:rsidRPr="000D3E8B">
        <w:rPr>
          <w:rFonts w:ascii="Times New Roman" w:hAnsi="Times New Roman" w:cs="Times New Roman"/>
          <w:b/>
          <w:sz w:val="28"/>
          <w:szCs w:val="28"/>
        </w:rPr>
        <w:t xml:space="preserve"> 7</w:t>
      </w:r>
    </w:p>
    <w:p w14:paraId="43B250CE" w14:textId="45D6CF45" w:rsidR="00B0360D" w:rsidRPr="006055D7" w:rsidRDefault="00B0360D" w:rsidP="00211CEA">
      <w:pPr>
        <w:spacing w:line="240" w:lineRule="exact"/>
        <w:jc w:val="center"/>
        <w:rPr>
          <w:rFonts w:ascii="Times New Roman" w:eastAsia="Times New Roman" w:hAnsi="Times New Roman" w:cs="Times New Roman"/>
          <w:color w:val="000000" w:themeColor="text1"/>
          <w:sz w:val="28"/>
          <w:szCs w:val="28"/>
          <w:lang w:eastAsia="uk-UA"/>
        </w:rPr>
      </w:pPr>
      <w:r w:rsidRPr="006055D7">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84216C">
        <w:rPr>
          <w:rFonts w:ascii="Times New Roman" w:hAnsi="Times New Roman"/>
          <w:color w:val="000000" w:themeColor="text1"/>
          <w:sz w:val="28"/>
          <w:szCs w:val="28"/>
        </w:rPr>
        <w:t xml:space="preserve"> </w:t>
      </w:r>
    </w:p>
    <w:p w14:paraId="720AB64B" w14:textId="1D26004D" w:rsidR="00B0360D" w:rsidRDefault="00B0360D" w:rsidP="00B0360D">
      <w:pPr>
        <w:jc w:val="center"/>
        <w:rPr>
          <w:rFonts w:ascii="Times New Roman" w:hAnsi="Times New Roman"/>
        </w:rPr>
      </w:pPr>
    </w:p>
    <w:p w14:paraId="55E65E6A" w14:textId="77777777" w:rsidR="00B0360D" w:rsidRPr="00503C5B" w:rsidRDefault="00B0360D" w:rsidP="00B0360D">
      <w:pPr>
        <w:jc w:val="center"/>
        <w:rPr>
          <w:rFonts w:ascii="Times New Roman" w:hAnsi="Times New Roman"/>
        </w:rPr>
      </w:pPr>
    </w:p>
    <w:p w14:paraId="1C558872" w14:textId="77777777" w:rsidR="00B0360D" w:rsidRDefault="00B0360D" w:rsidP="00B0360D">
      <w:pPr>
        <w:jc w:val="center"/>
        <w:rPr>
          <w:rFonts w:ascii="Times New Roman" w:eastAsia="Times New Roman" w:hAnsi="Times New Roman" w:cs="Times New Roman"/>
          <w:b/>
          <w:bCs/>
          <w:caps/>
          <w:color w:val="000000" w:themeColor="text1"/>
          <w:sz w:val="28"/>
          <w:szCs w:val="28"/>
          <w:lang w:eastAsia="uk-UA"/>
        </w:rPr>
      </w:pPr>
      <w:r>
        <w:rPr>
          <w:rFonts w:ascii="Times New Roman" w:eastAsia="Times New Roman" w:hAnsi="Times New Roman" w:cs="Times New Roman"/>
          <w:b/>
          <w:bCs/>
          <w:caps/>
          <w:color w:val="000000" w:themeColor="text1"/>
          <w:sz w:val="28"/>
          <w:szCs w:val="28"/>
          <w:lang w:eastAsia="uk-UA"/>
        </w:rPr>
        <w:t xml:space="preserve">Положення </w:t>
      </w:r>
    </w:p>
    <w:p w14:paraId="494B1651" w14:textId="077BD1CC" w:rsidR="00B0360D" w:rsidRPr="003242F4" w:rsidRDefault="003242F4" w:rsidP="00B0360D">
      <w:pPr>
        <w:jc w:val="center"/>
        <w:rPr>
          <w:rFonts w:ascii="Times New Roman" w:hAnsi="Times New Roman"/>
          <w:b/>
          <w:bCs/>
          <w:color w:val="000000" w:themeColor="text1"/>
          <w:sz w:val="28"/>
          <w:szCs w:val="28"/>
        </w:rPr>
      </w:pPr>
      <w:r>
        <w:rPr>
          <w:rFonts w:ascii="Times New Roman" w:hAnsi="Times New Roman"/>
          <w:b/>
          <w:bCs/>
          <w:sz w:val="28"/>
          <w:szCs w:val="28"/>
        </w:rPr>
        <w:t>п</w:t>
      </w:r>
      <w:r w:rsidRPr="003242F4">
        <w:rPr>
          <w:rFonts w:ascii="Times New Roman" w:hAnsi="Times New Roman"/>
          <w:b/>
          <w:bCs/>
          <w:sz w:val="28"/>
          <w:szCs w:val="28"/>
        </w:rPr>
        <w:t>ро організацію забезпечення якості  підготовки здобувачів вищої освіти ступеня доктора філософії НУБіП України</w:t>
      </w:r>
    </w:p>
    <w:p w14:paraId="60A3FBCA" w14:textId="77777777" w:rsidR="00B0360D" w:rsidRPr="00503C5B" w:rsidRDefault="00B0360D" w:rsidP="00B0360D">
      <w:pPr>
        <w:jc w:val="center"/>
        <w:rPr>
          <w:rFonts w:ascii="Times New Roman" w:hAnsi="Times New Roman"/>
        </w:rPr>
      </w:pPr>
    </w:p>
    <w:p w14:paraId="08D1FBC2" w14:textId="01C0FD8D" w:rsidR="00B0360D" w:rsidRDefault="00B0360D" w:rsidP="00B0360D">
      <w:pPr>
        <w:jc w:val="center"/>
      </w:pPr>
    </w:p>
    <w:p w14:paraId="63CBB30F" w14:textId="18A12012" w:rsidR="00B0360D" w:rsidRDefault="00B0360D" w:rsidP="00B0360D">
      <w:pPr>
        <w:jc w:val="center"/>
      </w:pPr>
    </w:p>
    <w:p w14:paraId="7857FFF1" w14:textId="6302C399" w:rsidR="00B0360D" w:rsidRDefault="00B0360D" w:rsidP="00B0360D">
      <w:pPr>
        <w:jc w:val="center"/>
      </w:pPr>
    </w:p>
    <w:p w14:paraId="7C16B8F1" w14:textId="0EC1F921" w:rsidR="00B0360D" w:rsidRDefault="00B0360D" w:rsidP="00B0360D">
      <w:pPr>
        <w:jc w:val="center"/>
      </w:pPr>
    </w:p>
    <w:p w14:paraId="427F18F7" w14:textId="20ED9B7E" w:rsidR="00B0360D" w:rsidRDefault="00B0360D" w:rsidP="00B0360D">
      <w:pPr>
        <w:jc w:val="center"/>
      </w:pPr>
    </w:p>
    <w:p w14:paraId="5672E97E" w14:textId="77777777" w:rsidR="00B0360D" w:rsidRDefault="00B0360D" w:rsidP="00B0360D">
      <w:pPr>
        <w:jc w:val="center"/>
      </w:pPr>
    </w:p>
    <w:p w14:paraId="647B69CD" w14:textId="77777777" w:rsidR="00B0360D" w:rsidRDefault="00B0360D" w:rsidP="00B0360D">
      <w:pPr>
        <w:jc w:val="center"/>
      </w:pPr>
    </w:p>
    <w:p w14:paraId="6D96D97A" w14:textId="77777777" w:rsidR="00B0360D" w:rsidRDefault="00B0360D" w:rsidP="00B0360D">
      <w:pPr>
        <w:jc w:val="center"/>
      </w:pPr>
    </w:p>
    <w:p w14:paraId="689D28FA" w14:textId="77777777" w:rsidR="00B0360D" w:rsidRPr="00503C5B" w:rsidRDefault="00B0360D" w:rsidP="00244EE9">
      <w:pPr>
        <w:rPr>
          <w:rFonts w:ascii="Times New Roman" w:hAnsi="Times New Roman"/>
        </w:rPr>
      </w:pPr>
    </w:p>
    <w:p w14:paraId="409C53F0" w14:textId="77777777" w:rsidR="00211CEA" w:rsidRDefault="00211CEA" w:rsidP="00B0360D">
      <w:pPr>
        <w:jc w:val="center"/>
        <w:rPr>
          <w:rFonts w:ascii="Times New Roman" w:hAnsi="Times New Roman"/>
          <w:b/>
          <w:sz w:val="32"/>
          <w:szCs w:val="32"/>
        </w:rPr>
      </w:pPr>
    </w:p>
    <w:p w14:paraId="4A9D842F" w14:textId="77777777" w:rsidR="00211CEA" w:rsidRDefault="00211CEA" w:rsidP="00B0360D">
      <w:pPr>
        <w:jc w:val="center"/>
        <w:rPr>
          <w:rFonts w:ascii="Times New Roman" w:hAnsi="Times New Roman"/>
          <w:b/>
          <w:sz w:val="32"/>
          <w:szCs w:val="32"/>
        </w:rPr>
      </w:pPr>
    </w:p>
    <w:p w14:paraId="3F06B5D7" w14:textId="77777777" w:rsidR="00211CEA" w:rsidRDefault="00211CEA" w:rsidP="00B0360D">
      <w:pPr>
        <w:jc w:val="center"/>
        <w:rPr>
          <w:rFonts w:ascii="Times New Roman" w:hAnsi="Times New Roman"/>
          <w:b/>
          <w:sz w:val="32"/>
          <w:szCs w:val="32"/>
        </w:rPr>
      </w:pPr>
    </w:p>
    <w:p w14:paraId="23607D97" w14:textId="77777777" w:rsidR="00211CEA" w:rsidRDefault="00211CEA" w:rsidP="00B0360D">
      <w:pPr>
        <w:jc w:val="center"/>
        <w:rPr>
          <w:rFonts w:ascii="Times New Roman" w:hAnsi="Times New Roman"/>
          <w:b/>
          <w:sz w:val="32"/>
          <w:szCs w:val="32"/>
        </w:rPr>
      </w:pPr>
    </w:p>
    <w:p w14:paraId="00B37B08" w14:textId="77777777" w:rsidR="00211CEA" w:rsidRDefault="00211CEA" w:rsidP="00B0360D">
      <w:pPr>
        <w:jc w:val="center"/>
        <w:rPr>
          <w:rFonts w:ascii="Times New Roman" w:hAnsi="Times New Roman"/>
          <w:b/>
          <w:sz w:val="32"/>
          <w:szCs w:val="32"/>
        </w:rPr>
      </w:pPr>
    </w:p>
    <w:p w14:paraId="0D958D16" w14:textId="4BE881D0" w:rsidR="006A7DC8" w:rsidRPr="001B5570" w:rsidRDefault="006C1340" w:rsidP="001B5570">
      <w:pPr>
        <w:jc w:val="center"/>
        <w:rPr>
          <w:rFonts w:ascii="Times New Roman" w:hAnsi="Times New Roman"/>
          <w:b/>
          <w:sz w:val="32"/>
          <w:szCs w:val="32"/>
        </w:rPr>
      </w:pPr>
      <w:r>
        <w:rPr>
          <w:rFonts w:ascii="Times New Roman" w:hAnsi="Times New Roman"/>
          <w:b/>
          <w:sz w:val="32"/>
          <w:szCs w:val="32"/>
        </w:rPr>
        <w:t>Київ</w:t>
      </w:r>
      <w:r w:rsidR="00C40798">
        <w:rPr>
          <w:rFonts w:ascii="Times New Roman" w:hAnsi="Times New Roman"/>
          <w:b/>
          <w:sz w:val="32"/>
          <w:szCs w:val="32"/>
        </w:rPr>
        <w:t xml:space="preserve"> -</w:t>
      </w:r>
      <w:r>
        <w:rPr>
          <w:rFonts w:ascii="Times New Roman" w:hAnsi="Times New Roman"/>
          <w:b/>
          <w:sz w:val="32"/>
          <w:szCs w:val="32"/>
        </w:rPr>
        <w:t xml:space="preserve"> </w:t>
      </w:r>
      <w:r w:rsidR="00B0360D" w:rsidRPr="006055D7">
        <w:rPr>
          <w:rFonts w:ascii="Times New Roman" w:hAnsi="Times New Roman"/>
          <w:b/>
          <w:sz w:val="32"/>
          <w:szCs w:val="32"/>
        </w:rPr>
        <w:t>202</w:t>
      </w:r>
    </w:p>
    <w:p w14:paraId="17E552E7" w14:textId="08E31C88" w:rsidR="006A7DC8" w:rsidRDefault="004E1338" w:rsidP="000D3E8B">
      <w:pPr>
        <w:ind w:left="-1417"/>
        <w:jc w:val="both"/>
        <w:rPr>
          <w:rFonts w:ascii="Times New Roman" w:hAnsi="Times New Roman" w:cs="Times New Roman"/>
          <w:sz w:val="28"/>
          <w:szCs w:val="28"/>
        </w:rPr>
      </w:pPr>
      <w:r>
        <w:rPr>
          <w:noProof/>
        </w:rPr>
        <w:lastRenderedPageBreak/>
        <w:drawing>
          <wp:inline distT="0" distB="0" distL="0" distR="0" wp14:anchorId="0BCA3798" wp14:editId="31A4D918">
            <wp:extent cx="7400925" cy="419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9231" t="16462" r="29744" b="45125"/>
                    <a:stretch/>
                  </pic:blipFill>
                  <pic:spPr bwMode="auto">
                    <a:xfrm>
                      <a:off x="0" y="0"/>
                      <a:ext cx="7779834" cy="4405569"/>
                    </a:xfrm>
                    <a:prstGeom prst="rect">
                      <a:avLst/>
                    </a:prstGeom>
                    <a:ln>
                      <a:noFill/>
                    </a:ln>
                    <a:extLst>
                      <a:ext uri="{53640926-AAD7-44D8-BBD7-CCE9431645EC}">
                        <a14:shadowObscured xmlns:a14="http://schemas.microsoft.com/office/drawing/2010/main"/>
                      </a:ext>
                    </a:extLst>
                  </pic:spPr>
                </pic:pic>
              </a:graphicData>
            </a:graphic>
          </wp:inline>
        </w:drawing>
      </w:r>
    </w:p>
    <w:p w14:paraId="442292BD" w14:textId="77777777" w:rsidR="006A7DC8" w:rsidRDefault="006A7DC8" w:rsidP="00E54B05">
      <w:pPr>
        <w:jc w:val="both"/>
        <w:rPr>
          <w:rFonts w:ascii="Times New Roman" w:hAnsi="Times New Roman" w:cs="Times New Roman"/>
          <w:sz w:val="28"/>
          <w:szCs w:val="28"/>
        </w:rPr>
      </w:pPr>
    </w:p>
    <w:p w14:paraId="063B78D1" w14:textId="322CD14A" w:rsidR="006A7DC8" w:rsidRDefault="006A7DC8" w:rsidP="00E54B05">
      <w:pPr>
        <w:jc w:val="both"/>
        <w:rPr>
          <w:rFonts w:ascii="Times New Roman" w:hAnsi="Times New Roman" w:cs="Times New Roman"/>
          <w:sz w:val="28"/>
          <w:szCs w:val="28"/>
        </w:rPr>
      </w:pPr>
    </w:p>
    <w:p w14:paraId="57CDC254" w14:textId="77777777" w:rsidR="006A7DC8" w:rsidRDefault="006A7DC8" w:rsidP="00E54B05">
      <w:pPr>
        <w:jc w:val="both"/>
        <w:rPr>
          <w:rFonts w:ascii="Times New Roman" w:hAnsi="Times New Roman" w:cs="Times New Roman"/>
          <w:sz w:val="28"/>
          <w:szCs w:val="28"/>
        </w:rPr>
      </w:pPr>
    </w:p>
    <w:p w14:paraId="53DE92C7" w14:textId="794E8CD7" w:rsidR="006A7DC8" w:rsidRDefault="006A7DC8" w:rsidP="00E54B05">
      <w:pPr>
        <w:jc w:val="both"/>
        <w:rPr>
          <w:rFonts w:ascii="Times New Roman" w:hAnsi="Times New Roman" w:cs="Times New Roman"/>
          <w:sz w:val="28"/>
          <w:szCs w:val="28"/>
        </w:rPr>
      </w:pPr>
    </w:p>
    <w:p w14:paraId="695CFFBF" w14:textId="77777777" w:rsidR="006A7DC8" w:rsidRDefault="006A7DC8" w:rsidP="00E54B05">
      <w:pPr>
        <w:jc w:val="both"/>
        <w:rPr>
          <w:rFonts w:ascii="Times New Roman" w:hAnsi="Times New Roman" w:cs="Times New Roman"/>
          <w:sz w:val="28"/>
          <w:szCs w:val="28"/>
        </w:rPr>
      </w:pPr>
    </w:p>
    <w:p w14:paraId="450A673E" w14:textId="77777777" w:rsidR="006A7DC8" w:rsidRDefault="006A7DC8" w:rsidP="00E54B05">
      <w:pPr>
        <w:jc w:val="both"/>
        <w:rPr>
          <w:rFonts w:ascii="Times New Roman" w:hAnsi="Times New Roman" w:cs="Times New Roman"/>
          <w:sz w:val="28"/>
          <w:szCs w:val="28"/>
        </w:rPr>
      </w:pPr>
    </w:p>
    <w:p w14:paraId="764F447E" w14:textId="621626F7" w:rsidR="006A7DC8" w:rsidRDefault="006A7DC8" w:rsidP="00E54B05">
      <w:pPr>
        <w:jc w:val="both"/>
        <w:rPr>
          <w:rFonts w:ascii="Times New Roman" w:hAnsi="Times New Roman" w:cs="Times New Roman"/>
          <w:sz w:val="28"/>
          <w:szCs w:val="28"/>
        </w:rPr>
      </w:pPr>
    </w:p>
    <w:p w14:paraId="52A3D759" w14:textId="77777777" w:rsidR="006A7DC8" w:rsidRDefault="006A7DC8" w:rsidP="00E54B05">
      <w:pPr>
        <w:jc w:val="both"/>
        <w:rPr>
          <w:rFonts w:ascii="Times New Roman" w:hAnsi="Times New Roman" w:cs="Times New Roman"/>
          <w:sz w:val="28"/>
          <w:szCs w:val="28"/>
        </w:rPr>
      </w:pPr>
    </w:p>
    <w:p w14:paraId="1937FB99" w14:textId="67697AED" w:rsidR="006A7DC8" w:rsidRDefault="006A7DC8" w:rsidP="00E54B05">
      <w:pPr>
        <w:jc w:val="both"/>
        <w:rPr>
          <w:rFonts w:ascii="Times New Roman" w:hAnsi="Times New Roman" w:cs="Times New Roman"/>
          <w:sz w:val="28"/>
          <w:szCs w:val="28"/>
        </w:rPr>
      </w:pPr>
    </w:p>
    <w:p w14:paraId="27F897D0" w14:textId="77777777" w:rsidR="006A7DC8" w:rsidRDefault="006A7DC8" w:rsidP="00E54B05">
      <w:pPr>
        <w:jc w:val="both"/>
        <w:rPr>
          <w:rFonts w:ascii="Times New Roman" w:hAnsi="Times New Roman" w:cs="Times New Roman"/>
          <w:sz w:val="28"/>
          <w:szCs w:val="28"/>
        </w:rPr>
      </w:pPr>
    </w:p>
    <w:p w14:paraId="1137927F" w14:textId="77777777" w:rsidR="006A7DC8" w:rsidRDefault="006A7DC8" w:rsidP="00E54B05">
      <w:pPr>
        <w:jc w:val="both"/>
        <w:rPr>
          <w:rFonts w:ascii="Times New Roman" w:hAnsi="Times New Roman" w:cs="Times New Roman"/>
          <w:sz w:val="28"/>
          <w:szCs w:val="28"/>
        </w:rPr>
      </w:pPr>
    </w:p>
    <w:p w14:paraId="24FB6828" w14:textId="77777777" w:rsidR="006A7DC8" w:rsidRDefault="006A7DC8" w:rsidP="00E54B05">
      <w:pPr>
        <w:jc w:val="both"/>
        <w:rPr>
          <w:rFonts w:ascii="Times New Roman" w:hAnsi="Times New Roman" w:cs="Times New Roman"/>
          <w:sz w:val="28"/>
          <w:szCs w:val="28"/>
        </w:rPr>
      </w:pPr>
    </w:p>
    <w:p w14:paraId="78758219" w14:textId="77777777" w:rsidR="006A7DC8" w:rsidRDefault="006A7DC8" w:rsidP="00E54B05">
      <w:pPr>
        <w:jc w:val="both"/>
        <w:rPr>
          <w:rFonts w:ascii="Times New Roman" w:hAnsi="Times New Roman" w:cs="Times New Roman"/>
          <w:sz w:val="28"/>
          <w:szCs w:val="28"/>
        </w:rPr>
      </w:pPr>
    </w:p>
    <w:p w14:paraId="3D12564E" w14:textId="77777777" w:rsidR="006A7DC8" w:rsidRDefault="006A7DC8" w:rsidP="00E54B05">
      <w:pPr>
        <w:jc w:val="both"/>
        <w:rPr>
          <w:rFonts w:ascii="Times New Roman" w:hAnsi="Times New Roman" w:cs="Times New Roman"/>
          <w:sz w:val="28"/>
          <w:szCs w:val="28"/>
        </w:rPr>
      </w:pPr>
    </w:p>
    <w:p w14:paraId="3E155B41" w14:textId="77777777" w:rsidR="006A7DC8" w:rsidRDefault="006A7DC8" w:rsidP="00E54B05">
      <w:pPr>
        <w:jc w:val="both"/>
        <w:rPr>
          <w:rFonts w:ascii="Times New Roman" w:hAnsi="Times New Roman" w:cs="Times New Roman"/>
          <w:sz w:val="28"/>
          <w:szCs w:val="28"/>
        </w:rPr>
      </w:pPr>
    </w:p>
    <w:p w14:paraId="07C0E1F4" w14:textId="77777777" w:rsidR="00DB0639" w:rsidRDefault="00DB0639" w:rsidP="00DB0639">
      <w:pPr>
        <w:rPr>
          <w:rFonts w:ascii="Times New Roman" w:hAnsi="Times New Roman" w:cs="Times New Roman"/>
          <w:b/>
          <w:bCs/>
          <w:sz w:val="26"/>
          <w:szCs w:val="26"/>
        </w:rPr>
      </w:pPr>
    </w:p>
    <w:p w14:paraId="3E203E9F" w14:textId="764B6E9B" w:rsidR="005978EC" w:rsidRPr="00B16DD4" w:rsidRDefault="005978EC" w:rsidP="000D5C2F">
      <w:pPr>
        <w:spacing w:line="276" w:lineRule="auto"/>
        <w:jc w:val="center"/>
        <w:rPr>
          <w:rFonts w:ascii="Times New Roman" w:hAnsi="Times New Roman" w:cs="Times New Roman"/>
          <w:b/>
          <w:bCs/>
          <w:sz w:val="28"/>
          <w:szCs w:val="28"/>
        </w:rPr>
      </w:pPr>
      <w:r w:rsidRPr="008A0988">
        <w:rPr>
          <w:rFonts w:ascii="Times New Roman" w:hAnsi="Times New Roman" w:cs="Times New Roman"/>
          <w:b/>
          <w:bCs/>
          <w:sz w:val="28"/>
          <w:szCs w:val="28"/>
        </w:rPr>
        <w:lastRenderedPageBreak/>
        <w:t xml:space="preserve">І. </w:t>
      </w:r>
      <w:r w:rsidR="00B16DD4">
        <w:rPr>
          <w:rFonts w:ascii="Times New Roman" w:hAnsi="Times New Roman" w:cs="Times New Roman"/>
          <w:b/>
          <w:bCs/>
          <w:sz w:val="28"/>
          <w:szCs w:val="28"/>
        </w:rPr>
        <w:t>Загальні положення</w:t>
      </w:r>
    </w:p>
    <w:p w14:paraId="413C5D75" w14:textId="77777777" w:rsidR="008A0988" w:rsidRPr="008A0988" w:rsidRDefault="005978EC"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bCs/>
          <w:sz w:val="28"/>
          <w:szCs w:val="28"/>
        </w:rPr>
        <w:t xml:space="preserve">1.1. </w:t>
      </w:r>
      <w:r w:rsidRPr="008A0988">
        <w:rPr>
          <w:rFonts w:ascii="Times New Roman" w:hAnsi="Times New Roman" w:cs="Times New Roman"/>
          <w:sz w:val="28"/>
          <w:szCs w:val="28"/>
        </w:rPr>
        <w:t xml:space="preserve">Положення про </w:t>
      </w:r>
      <w:r w:rsidR="00D815C5" w:rsidRPr="008A0988">
        <w:rPr>
          <w:rFonts w:ascii="Times New Roman" w:hAnsi="Times New Roman" w:cs="Times New Roman"/>
          <w:sz w:val="28"/>
          <w:szCs w:val="28"/>
        </w:rPr>
        <w:t>організацію забезпечення</w:t>
      </w:r>
      <w:r w:rsidRPr="008A0988">
        <w:rPr>
          <w:rFonts w:ascii="Times New Roman" w:hAnsi="Times New Roman" w:cs="Times New Roman"/>
          <w:sz w:val="28"/>
          <w:szCs w:val="28"/>
        </w:rPr>
        <w:t xml:space="preserve"> якості підготовки здобувачів вищої освіти ступеня доктора філософії Національного університету біоресурсів і природокористування України (далі – Положення) розроблено відповідно до вимог Закону України «Про вищу освіту» від 01.07.2014 № 1556-VII (стаття 16. Система забезпечення якості вищої освіти), Закону України «Про наукову і науково-технічну діяльність», Постанови Кабінету Міністрів України «Про затвердження Порядку підготовки здобувачів вищої освіти ступеня доктора філософії та доктора наук у закладах вищої освіти (наукових установах)» від 23.03.2016 р. № 261 та №</w:t>
      </w:r>
      <w:r w:rsidR="00D815C5" w:rsidRPr="008A0988">
        <w:rPr>
          <w:rFonts w:ascii="Times New Roman" w:hAnsi="Times New Roman" w:cs="Times New Roman"/>
          <w:sz w:val="28"/>
          <w:szCs w:val="28"/>
        </w:rPr>
        <w:t xml:space="preserve"> </w:t>
      </w:r>
      <w:r w:rsidRPr="008A0988">
        <w:rPr>
          <w:rFonts w:ascii="Times New Roman" w:hAnsi="Times New Roman" w:cs="Times New Roman"/>
          <w:sz w:val="28"/>
          <w:szCs w:val="28"/>
        </w:rPr>
        <w:t xml:space="preserve">283 від 03.04.2019 р. «Про затвердження порядку підготовки здобувачів вищої освіти ступеня доктора філософії та доктора наук у вищих навчальних закладах (наукових установах)», Постанова Кабінету Міністрів України від 23.11.2011 р. № 1341 «Про затвердження національної рамки кваліфікації», інші нормативно-правові акти з питань освіти, Статуту Університету, «Положення про підготовку здобувачів вищої освіти ступеня доктора філософії у Національному університеті біоресурсів і природокористування України», «Положення про організацію освітнього процесу підготовки доктора філософії у Національному університеті біоресурсів і природокористування України», «Положення взаємодії учасників освітнього процесу при підготовці фахівців ІІІ-го </w:t>
      </w:r>
      <w:proofErr w:type="spellStart"/>
      <w:r w:rsidRPr="008A0988">
        <w:rPr>
          <w:rFonts w:ascii="Times New Roman" w:hAnsi="Times New Roman" w:cs="Times New Roman"/>
          <w:sz w:val="28"/>
          <w:szCs w:val="28"/>
        </w:rPr>
        <w:t>освітньо</w:t>
      </w:r>
      <w:proofErr w:type="spellEnd"/>
      <w:r w:rsidRPr="008A0988">
        <w:rPr>
          <w:rFonts w:ascii="Times New Roman" w:hAnsi="Times New Roman" w:cs="Times New Roman"/>
          <w:sz w:val="28"/>
          <w:szCs w:val="28"/>
        </w:rPr>
        <w:t>-наукового рівня та акредитації їх програм», «Положення про науково-методичну раду гарантів Національного університету біоресурсів і природокористування України», інші положення, якими регулюється освітній процес в Університеті.</w:t>
      </w:r>
    </w:p>
    <w:p w14:paraId="42F9AD96" w14:textId="77777777" w:rsidR="008A0988" w:rsidRPr="008A0988" w:rsidRDefault="005978EC"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bCs/>
          <w:sz w:val="28"/>
          <w:szCs w:val="28"/>
        </w:rPr>
        <w:t>1.2</w:t>
      </w:r>
      <w:r w:rsidRPr="008A0988">
        <w:rPr>
          <w:rFonts w:ascii="Times New Roman" w:hAnsi="Times New Roman" w:cs="Times New Roman"/>
          <w:sz w:val="28"/>
          <w:szCs w:val="28"/>
        </w:rPr>
        <w:t>. Положення є основною складовою системи внутрішньо</w:t>
      </w:r>
      <w:r w:rsidR="00B34CA4" w:rsidRPr="008A0988">
        <w:rPr>
          <w:rFonts w:ascii="Times New Roman" w:hAnsi="Times New Roman" w:cs="Times New Roman"/>
          <w:sz w:val="28"/>
          <w:szCs w:val="28"/>
        </w:rPr>
        <w:t>ї</w:t>
      </w:r>
      <w:r w:rsidRPr="008A0988">
        <w:rPr>
          <w:rFonts w:ascii="Times New Roman" w:hAnsi="Times New Roman" w:cs="Times New Roman"/>
          <w:sz w:val="28"/>
          <w:szCs w:val="28"/>
        </w:rPr>
        <w:t xml:space="preserve"> </w:t>
      </w:r>
      <w:r w:rsidR="00D815C5" w:rsidRPr="008A0988">
        <w:rPr>
          <w:rFonts w:ascii="Times New Roman" w:hAnsi="Times New Roman" w:cs="Times New Roman"/>
          <w:sz w:val="28"/>
          <w:szCs w:val="28"/>
        </w:rPr>
        <w:t xml:space="preserve">організації забезпечення </w:t>
      </w:r>
      <w:r w:rsidRPr="008A0988">
        <w:rPr>
          <w:rFonts w:ascii="Times New Roman" w:hAnsi="Times New Roman" w:cs="Times New Roman"/>
          <w:sz w:val="28"/>
          <w:szCs w:val="28"/>
        </w:rPr>
        <w:t>якості підготовки здобувачів вищої освіти  ступеня доктора філософії у Національному університеті біоресурсів і природокористування України (далі –  Університеті), є складовою Програми розвитку Університету «Голосіївська ініціатива−2025».</w:t>
      </w:r>
    </w:p>
    <w:p w14:paraId="3742FBC5" w14:textId="77777777" w:rsidR="008A0988" w:rsidRPr="008A0988" w:rsidRDefault="005978EC"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1.3. </w:t>
      </w:r>
      <w:r w:rsidR="00B5638D" w:rsidRPr="008A0988">
        <w:rPr>
          <w:rFonts w:ascii="Times New Roman" w:hAnsi="Times New Roman" w:cs="Times New Roman"/>
          <w:sz w:val="28"/>
          <w:szCs w:val="28"/>
        </w:rPr>
        <w:t xml:space="preserve">Основні цілі </w:t>
      </w:r>
      <w:r w:rsidR="00D815C5" w:rsidRPr="008A0988">
        <w:rPr>
          <w:rFonts w:ascii="Times New Roman" w:hAnsi="Times New Roman" w:cs="Times New Roman"/>
          <w:sz w:val="28"/>
          <w:szCs w:val="28"/>
        </w:rPr>
        <w:t>організації забезпечення</w:t>
      </w:r>
      <w:r w:rsidR="00B5638D" w:rsidRPr="008A0988">
        <w:rPr>
          <w:rFonts w:ascii="Times New Roman" w:hAnsi="Times New Roman" w:cs="Times New Roman"/>
          <w:sz w:val="28"/>
          <w:szCs w:val="28"/>
        </w:rPr>
        <w:t xml:space="preserve"> якості вищої освіти (</w:t>
      </w:r>
      <w:r w:rsidR="00B5638D" w:rsidRPr="008A0988">
        <w:rPr>
          <w:rFonts w:ascii="Times New Roman" w:hAnsi="Times New Roman" w:cs="Times New Roman"/>
          <w:bCs/>
          <w:sz w:val="28"/>
          <w:szCs w:val="28"/>
        </w:rPr>
        <w:t xml:space="preserve">далі – </w:t>
      </w:r>
      <w:r w:rsidR="00935927" w:rsidRPr="008A0988">
        <w:rPr>
          <w:rFonts w:ascii="Times New Roman" w:hAnsi="Times New Roman" w:cs="Times New Roman"/>
          <w:bCs/>
          <w:sz w:val="28"/>
          <w:szCs w:val="28"/>
        </w:rPr>
        <w:t>ОЗ</w:t>
      </w:r>
      <w:r w:rsidR="00B5638D" w:rsidRPr="008A0988">
        <w:rPr>
          <w:rFonts w:ascii="Times New Roman" w:hAnsi="Times New Roman" w:cs="Times New Roman"/>
          <w:bCs/>
          <w:sz w:val="28"/>
          <w:szCs w:val="28"/>
        </w:rPr>
        <w:t>Я</w:t>
      </w:r>
      <w:r w:rsidR="00B5638D" w:rsidRPr="008A0988">
        <w:rPr>
          <w:rFonts w:ascii="Times New Roman" w:hAnsi="Times New Roman" w:cs="Times New Roman"/>
          <w:sz w:val="28"/>
          <w:szCs w:val="28"/>
        </w:rPr>
        <w:t>) підготовки здобувачів ступеня доктора філософії (</w:t>
      </w:r>
      <w:r w:rsidRPr="008A0988">
        <w:rPr>
          <w:rFonts w:ascii="Times New Roman" w:hAnsi="Times New Roman" w:cs="Times New Roman"/>
          <w:sz w:val="28"/>
          <w:szCs w:val="28"/>
        </w:rPr>
        <w:t xml:space="preserve">далі – </w:t>
      </w:r>
      <w:proofErr w:type="spellStart"/>
      <w:r w:rsidRPr="008A0988">
        <w:rPr>
          <w:rFonts w:ascii="Times New Roman" w:hAnsi="Times New Roman" w:cs="Times New Roman"/>
          <w:sz w:val="28"/>
          <w:szCs w:val="28"/>
        </w:rPr>
        <w:t>PhD</w:t>
      </w:r>
      <w:proofErr w:type="spellEnd"/>
      <w:r w:rsidRPr="008A0988">
        <w:rPr>
          <w:rFonts w:ascii="Times New Roman" w:hAnsi="Times New Roman" w:cs="Times New Roman"/>
          <w:sz w:val="28"/>
          <w:szCs w:val="28"/>
        </w:rPr>
        <w:t>)</w:t>
      </w:r>
      <w:r w:rsidR="00B5638D" w:rsidRPr="008A0988">
        <w:rPr>
          <w:rFonts w:ascii="Times New Roman" w:hAnsi="Times New Roman" w:cs="Times New Roman"/>
          <w:sz w:val="28"/>
          <w:szCs w:val="28"/>
        </w:rPr>
        <w:t xml:space="preserve"> Університету:</w:t>
      </w:r>
    </w:p>
    <w:p w14:paraId="748E25B3" w14:textId="77777777" w:rsidR="008A0988" w:rsidRPr="008A0988" w:rsidRDefault="005978EC"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1.</w:t>
      </w:r>
      <w:r w:rsidR="00B5638D" w:rsidRPr="008A0988">
        <w:rPr>
          <w:rFonts w:ascii="Times New Roman" w:hAnsi="Times New Roman" w:cs="Times New Roman"/>
          <w:sz w:val="28"/>
          <w:szCs w:val="28"/>
        </w:rPr>
        <w:t>3</w:t>
      </w:r>
      <w:r w:rsidRPr="008A0988">
        <w:rPr>
          <w:rFonts w:ascii="Times New Roman" w:hAnsi="Times New Roman" w:cs="Times New Roman"/>
          <w:sz w:val="28"/>
          <w:szCs w:val="28"/>
        </w:rPr>
        <w:t xml:space="preserve">.1. </w:t>
      </w:r>
      <w:r w:rsidR="00BB5BB6" w:rsidRPr="008A0988">
        <w:rPr>
          <w:rFonts w:ascii="Times New Roman" w:hAnsi="Times New Roman" w:cs="Times New Roman"/>
          <w:sz w:val="28"/>
          <w:szCs w:val="28"/>
        </w:rPr>
        <w:t>З</w:t>
      </w:r>
      <w:r w:rsidRPr="008A0988">
        <w:rPr>
          <w:rFonts w:ascii="Times New Roman" w:hAnsi="Times New Roman" w:cs="Times New Roman"/>
          <w:sz w:val="28"/>
          <w:szCs w:val="28"/>
        </w:rPr>
        <w:t>абезпеч</w:t>
      </w:r>
      <w:r w:rsidR="007026DB" w:rsidRPr="008A0988">
        <w:rPr>
          <w:rFonts w:ascii="Times New Roman" w:hAnsi="Times New Roman" w:cs="Times New Roman"/>
          <w:sz w:val="28"/>
          <w:szCs w:val="28"/>
        </w:rPr>
        <w:t xml:space="preserve">ення </w:t>
      </w:r>
      <w:r w:rsidRPr="008A0988">
        <w:rPr>
          <w:rFonts w:ascii="Times New Roman" w:hAnsi="Times New Roman" w:cs="Times New Roman"/>
          <w:sz w:val="28"/>
          <w:szCs w:val="28"/>
        </w:rPr>
        <w:t>підвищ</w:t>
      </w:r>
      <w:r w:rsidR="007026DB" w:rsidRPr="008A0988">
        <w:rPr>
          <w:rFonts w:ascii="Times New Roman" w:hAnsi="Times New Roman" w:cs="Times New Roman"/>
          <w:sz w:val="28"/>
          <w:szCs w:val="28"/>
        </w:rPr>
        <w:t>ення</w:t>
      </w:r>
      <w:r w:rsidRPr="008A0988">
        <w:rPr>
          <w:rFonts w:ascii="Times New Roman" w:hAnsi="Times New Roman" w:cs="Times New Roman"/>
          <w:sz w:val="28"/>
          <w:szCs w:val="28"/>
        </w:rPr>
        <w:t xml:space="preserve"> як</w:t>
      </w:r>
      <w:r w:rsidR="007026DB" w:rsidRPr="008A0988">
        <w:rPr>
          <w:rFonts w:ascii="Times New Roman" w:hAnsi="Times New Roman" w:cs="Times New Roman"/>
          <w:sz w:val="28"/>
          <w:szCs w:val="28"/>
        </w:rPr>
        <w:t>ості</w:t>
      </w:r>
      <w:r w:rsidRPr="008A0988">
        <w:rPr>
          <w:rFonts w:ascii="Times New Roman" w:hAnsi="Times New Roman" w:cs="Times New Roman"/>
          <w:sz w:val="28"/>
          <w:szCs w:val="28"/>
        </w:rPr>
        <w:t xml:space="preserve"> </w:t>
      </w:r>
      <w:proofErr w:type="spellStart"/>
      <w:r w:rsidRPr="008A0988">
        <w:rPr>
          <w:rFonts w:ascii="Times New Roman" w:hAnsi="Times New Roman" w:cs="Times New Roman"/>
          <w:sz w:val="28"/>
          <w:szCs w:val="28"/>
        </w:rPr>
        <w:t>освітньо</w:t>
      </w:r>
      <w:proofErr w:type="spellEnd"/>
      <w:r w:rsidRPr="008A0988">
        <w:rPr>
          <w:rFonts w:ascii="Times New Roman" w:hAnsi="Times New Roman" w:cs="Times New Roman"/>
          <w:sz w:val="28"/>
          <w:szCs w:val="28"/>
        </w:rPr>
        <w:t>-наукових програм підготовки здобувачів ступеня доктора філософії</w:t>
      </w:r>
      <w:r w:rsidR="00B5638D" w:rsidRPr="008A0988">
        <w:rPr>
          <w:rFonts w:ascii="Times New Roman" w:hAnsi="Times New Roman" w:cs="Times New Roman"/>
          <w:sz w:val="28"/>
          <w:szCs w:val="28"/>
        </w:rPr>
        <w:t>;</w:t>
      </w:r>
      <w:r w:rsidRPr="008A0988">
        <w:rPr>
          <w:rFonts w:ascii="Times New Roman" w:hAnsi="Times New Roman" w:cs="Times New Roman"/>
          <w:sz w:val="28"/>
          <w:szCs w:val="28"/>
        </w:rPr>
        <w:t xml:space="preserve"> </w:t>
      </w:r>
    </w:p>
    <w:p w14:paraId="673E76DE" w14:textId="77777777" w:rsidR="008A0988" w:rsidRPr="008A0988" w:rsidRDefault="005978EC" w:rsidP="000D5C2F">
      <w:pPr>
        <w:spacing w:after="0" w:line="276" w:lineRule="auto"/>
        <w:ind w:firstLine="720"/>
        <w:jc w:val="both"/>
        <w:rPr>
          <w:rFonts w:ascii="Times New Roman" w:hAnsi="Times New Roman" w:cs="Times New Roman"/>
          <w:sz w:val="28"/>
          <w:szCs w:val="28"/>
          <w:lang w:val="ru-RU"/>
        </w:rPr>
      </w:pPr>
      <w:r w:rsidRPr="008A0988">
        <w:rPr>
          <w:rFonts w:ascii="Times New Roman" w:hAnsi="Times New Roman" w:cs="Times New Roman"/>
          <w:sz w:val="28"/>
          <w:szCs w:val="28"/>
        </w:rPr>
        <w:t>1.</w:t>
      </w:r>
      <w:r w:rsidR="00B5638D" w:rsidRPr="008A0988">
        <w:rPr>
          <w:rFonts w:ascii="Times New Roman" w:hAnsi="Times New Roman" w:cs="Times New Roman"/>
          <w:sz w:val="28"/>
          <w:szCs w:val="28"/>
        </w:rPr>
        <w:t>3</w:t>
      </w:r>
      <w:r w:rsidRPr="008A0988">
        <w:rPr>
          <w:rFonts w:ascii="Times New Roman" w:hAnsi="Times New Roman" w:cs="Times New Roman"/>
          <w:sz w:val="28"/>
          <w:szCs w:val="28"/>
        </w:rPr>
        <w:t xml:space="preserve">.2. </w:t>
      </w:r>
      <w:r w:rsidR="007026DB" w:rsidRPr="008A0988">
        <w:rPr>
          <w:rFonts w:ascii="Times New Roman" w:hAnsi="Times New Roman" w:cs="Times New Roman"/>
          <w:sz w:val="28"/>
          <w:szCs w:val="28"/>
        </w:rPr>
        <w:t>В</w:t>
      </w:r>
      <w:r w:rsidRPr="008A0988">
        <w:rPr>
          <w:rFonts w:ascii="Times New Roman" w:hAnsi="Times New Roman" w:cs="Times New Roman"/>
          <w:sz w:val="28"/>
          <w:szCs w:val="28"/>
        </w:rPr>
        <w:t xml:space="preserve">рахування та узгодження потреб здобувачів </w:t>
      </w:r>
      <w:proofErr w:type="spellStart"/>
      <w:r w:rsidRPr="008A0988">
        <w:rPr>
          <w:rFonts w:ascii="Times New Roman" w:hAnsi="Times New Roman" w:cs="Times New Roman"/>
          <w:sz w:val="28"/>
          <w:szCs w:val="28"/>
        </w:rPr>
        <w:t>PhD</w:t>
      </w:r>
      <w:proofErr w:type="spellEnd"/>
      <w:r w:rsidRPr="008A0988">
        <w:rPr>
          <w:rFonts w:ascii="Times New Roman" w:hAnsi="Times New Roman" w:cs="Times New Roman"/>
          <w:sz w:val="28"/>
          <w:szCs w:val="28"/>
        </w:rPr>
        <w:t>;</w:t>
      </w:r>
    </w:p>
    <w:p w14:paraId="71BCB6D7" w14:textId="77777777" w:rsidR="008A0988" w:rsidRPr="008A0988" w:rsidRDefault="005978EC" w:rsidP="000D5C2F">
      <w:pPr>
        <w:spacing w:after="0" w:line="276" w:lineRule="auto"/>
        <w:ind w:firstLine="720"/>
        <w:jc w:val="both"/>
        <w:rPr>
          <w:rFonts w:ascii="Times New Roman" w:hAnsi="Times New Roman" w:cs="Times New Roman"/>
          <w:sz w:val="28"/>
          <w:szCs w:val="28"/>
          <w:lang w:val="ru-RU"/>
        </w:rPr>
      </w:pPr>
      <w:r w:rsidRPr="008A0988">
        <w:rPr>
          <w:rFonts w:ascii="Times New Roman" w:hAnsi="Times New Roman" w:cs="Times New Roman"/>
          <w:sz w:val="28"/>
          <w:szCs w:val="28"/>
        </w:rPr>
        <w:t>1.</w:t>
      </w:r>
      <w:r w:rsidR="00B5638D" w:rsidRPr="008A0988">
        <w:rPr>
          <w:rFonts w:ascii="Times New Roman" w:hAnsi="Times New Roman" w:cs="Times New Roman"/>
          <w:sz w:val="28"/>
          <w:szCs w:val="28"/>
        </w:rPr>
        <w:t>3</w:t>
      </w:r>
      <w:r w:rsidRPr="008A0988">
        <w:rPr>
          <w:rFonts w:ascii="Times New Roman" w:hAnsi="Times New Roman" w:cs="Times New Roman"/>
          <w:sz w:val="28"/>
          <w:szCs w:val="28"/>
        </w:rPr>
        <w:t xml:space="preserve">.3. </w:t>
      </w:r>
      <w:r w:rsidR="00BB5BB6" w:rsidRPr="008A0988">
        <w:rPr>
          <w:rFonts w:ascii="Times New Roman" w:hAnsi="Times New Roman" w:cs="Times New Roman"/>
          <w:sz w:val="28"/>
          <w:szCs w:val="28"/>
        </w:rPr>
        <w:t>З</w:t>
      </w:r>
      <w:r w:rsidRPr="008A0988">
        <w:rPr>
          <w:rFonts w:ascii="Times New Roman" w:hAnsi="Times New Roman" w:cs="Times New Roman"/>
          <w:sz w:val="28"/>
          <w:szCs w:val="28"/>
        </w:rPr>
        <w:t>апровадж</w:t>
      </w:r>
      <w:r w:rsidR="007026DB" w:rsidRPr="008A0988">
        <w:rPr>
          <w:rFonts w:ascii="Times New Roman" w:hAnsi="Times New Roman" w:cs="Times New Roman"/>
          <w:sz w:val="28"/>
          <w:szCs w:val="28"/>
        </w:rPr>
        <w:t>ення</w:t>
      </w:r>
      <w:r w:rsidRPr="008A0988">
        <w:rPr>
          <w:rFonts w:ascii="Times New Roman" w:hAnsi="Times New Roman" w:cs="Times New Roman"/>
          <w:sz w:val="28"/>
          <w:szCs w:val="28"/>
        </w:rPr>
        <w:t xml:space="preserve"> механізм</w:t>
      </w:r>
      <w:r w:rsidR="007026DB" w:rsidRPr="008A0988">
        <w:rPr>
          <w:rFonts w:ascii="Times New Roman" w:hAnsi="Times New Roman" w:cs="Times New Roman"/>
          <w:sz w:val="28"/>
          <w:szCs w:val="28"/>
        </w:rPr>
        <w:t>у</w:t>
      </w:r>
      <w:r w:rsidRPr="008A0988">
        <w:rPr>
          <w:rFonts w:ascii="Times New Roman" w:hAnsi="Times New Roman" w:cs="Times New Roman"/>
          <w:sz w:val="28"/>
          <w:szCs w:val="28"/>
        </w:rPr>
        <w:t xml:space="preserve"> самоаналізу  </w:t>
      </w:r>
      <w:proofErr w:type="spellStart"/>
      <w:r w:rsidRPr="008A0988">
        <w:rPr>
          <w:rFonts w:ascii="Times New Roman" w:hAnsi="Times New Roman" w:cs="Times New Roman"/>
          <w:sz w:val="28"/>
          <w:szCs w:val="28"/>
        </w:rPr>
        <w:t>освітньо</w:t>
      </w:r>
      <w:proofErr w:type="spellEnd"/>
      <w:r w:rsidRPr="008A0988">
        <w:rPr>
          <w:rFonts w:ascii="Times New Roman" w:hAnsi="Times New Roman" w:cs="Times New Roman"/>
          <w:sz w:val="28"/>
          <w:szCs w:val="28"/>
        </w:rPr>
        <w:t xml:space="preserve">-наукового процесу підготовки здобувачів ступеня </w:t>
      </w:r>
      <w:r w:rsidRPr="008A0988">
        <w:rPr>
          <w:rFonts w:ascii="Times New Roman" w:hAnsi="Times New Roman" w:cs="Times New Roman"/>
          <w:sz w:val="28"/>
          <w:szCs w:val="28"/>
          <w:lang w:val="en-US"/>
        </w:rPr>
        <w:t>PhD</w:t>
      </w:r>
      <w:r w:rsidRPr="008A0988">
        <w:rPr>
          <w:rFonts w:ascii="Times New Roman" w:hAnsi="Times New Roman" w:cs="Times New Roman"/>
          <w:sz w:val="28"/>
          <w:szCs w:val="28"/>
        </w:rPr>
        <w:t>;</w:t>
      </w:r>
    </w:p>
    <w:p w14:paraId="26325CFE" w14:textId="77777777" w:rsidR="008A0988" w:rsidRPr="008A0988" w:rsidRDefault="005978EC" w:rsidP="000D5C2F">
      <w:pPr>
        <w:spacing w:after="0" w:line="276" w:lineRule="auto"/>
        <w:ind w:firstLine="720"/>
        <w:jc w:val="both"/>
        <w:rPr>
          <w:rFonts w:ascii="Times New Roman" w:hAnsi="Times New Roman" w:cs="Times New Roman"/>
          <w:sz w:val="28"/>
          <w:szCs w:val="28"/>
          <w:lang w:val="ru-RU"/>
        </w:rPr>
      </w:pPr>
      <w:r w:rsidRPr="008A0988">
        <w:rPr>
          <w:rFonts w:ascii="Times New Roman" w:hAnsi="Times New Roman" w:cs="Times New Roman"/>
          <w:sz w:val="28"/>
          <w:szCs w:val="28"/>
        </w:rPr>
        <w:t>1.</w:t>
      </w:r>
      <w:r w:rsidR="00B5638D" w:rsidRPr="008A0988">
        <w:rPr>
          <w:rFonts w:ascii="Times New Roman" w:hAnsi="Times New Roman" w:cs="Times New Roman"/>
          <w:sz w:val="28"/>
          <w:szCs w:val="28"/>
        </w:rPr>
        <w:t>3</w:t>
      </w:r>
      <w:r w:rsidRPr="008A0988">
        <w:rPr>
          <w:rFonts w:ascii="Times New Roman" w:hAnsi="Times New Roman" w:cs="Times New Roman"/>
          <w:sz w:val="28"/>
          <w:szCs w:val="28"/>
        </w:rPr>
        <w:t xml:space="preserve">.4. </w:t>
      </w:r>
      <w:r w:rsidR="00C74F14" w:rsidRPr="008A0988">
        <w:rPr>
          <w:rFonts w:ascii="Times New Roman" w:hAnsi="Times New Roman" w:cs="Times New Roman"/>
          <w:sz w:val="28"/>
          <w:szCs w:val="28"/>
        </w:rPr>
        <w:t xml:space="preserve">Сприяння формуванню стійкої довіри до присвоєних ступенів вищої освіти доктора філософії за наявними </w:t>
      </w:r>
      <w:proofErr w:type="spellStart"/>
      <w:r w:rsidR="00C74F14" w:rsidRPr="008A0988">
        <w:rPr>
          <w:rFonts w:ascii="Times New Roman" w:hAnsi="Times New Roman" w:cs="Times New Roman"/>
          <w:sz w:val="28"/>
          <w:szCs w:val="28"/>
        </w:rPr>
        <w:t>освітньо</w:t>
      </w:r>
      <w:proofErr w:type="spellEnd"/>
      <w:r w:rsidR="00C74F14" w:rsidRPr="008A0988">
        <w:rPr>
          <w:rFonts w:ascii="Times New Roman" w:hAnsi="Times New Roman" w:cs="Times New Roman"/>
          <w:sz w:val="28"/>
          <w:szCs w:val="28"/>
        </w:rPr>
        <w:t>-науковими програмами НУБіП України.</w:t>
      </w:r>
    </w:p>
    <w:p w14:paraId="1C778A94" w14:textId="77777777" w:rsidR="008A0988" w:rsidRPr="008A0988" w:rsidRDefault="005978EC" w:rsidP="000D5C2F">
      <w:pPr>
        <w:spacing w:after="0" w:line="276" w:lineRule="auto"/>
        <w:ind w:firstLine="720"/>
        <w:jc w:val="both"/>
        <w:rPr>
          <w:rFonts w:ascii="Times New Roman" w:hAnsi="Times New Roman" w:cs="Times New Roman"/>
          <w:sz w:val="28"/>
          <w:szCs w:val="28"/>
          <w:lang w:val="ru-RU"/>
        </w:rPr>
      </w:pPr>
      <w:r w:rsidRPr="008A0988">
        <w:rPr>
          <w:rFonts w:ascii="Times New Roman" w:hAnsi="Times New Roman" w:cs="Times New Roman"/>
          <w:bCs/>
          <w:sz w:val="28"/>
          <w:szCs w:val="28"/>
        </w:rPr>
        <w:t>1.</w:t>
      </w:r>
      <w:r w:rsidR="00B5638D" w:rsidRPr="008A0988">
        <w:rPr>
          <w:rFonts w:ascii="Times New Roman" w:hAnsi="Times New Roman" w:cs="Times New Roman"/>
          <w:bCs/>
          <w:sz w:val="28"/>
          <w:szCs w:val="28"/>
        </w:rPr>
        <w:t>4</w:t>
      </w:r>
      <w:r w:rsidRPr="008A0988">
        <w:rPr>
          <w:rFonts w:ascii="Times New Roman" w:hAnsi="Times New Roman" w:cs="Times New Roman"/>
          <w:bCs/>
          <w:sz w:val="28"/>
          <w:szCs w:val="28"/>
        </w:rPr>
        <w:t>. Основні поняття:</w:t>
      </w:r>
    </w:p>
    <w:p w14:paraId="124ED8A6" w14:textId="77777777" w:rsidR="008A0988" w:rsidRPr="005D23E2" w:rsidRDefault="005978EC" w:rsidP="000D5C2F">
      <w:pPr>
        <w:spacing w:after="0" w:line="276" w:lineRule="auto"/>
        <w:ind w:firstLine="720"/>
        <w:jc w:val="both"/>
        <w:rPr>
          <w:rFonts w:ascii="Times New Roman" w:hAnsi="Times New Roman" w:cs="Times New Roman"/>
          <w:sz w:val="28"/>
          <w:szCs w:val="28"/>
          <w:lang w:val="ru-RU"/>
        </w:rPr>
      </w:pPr>
      <w:r w:rsidRPr="00EA2BF9">
        <w:rPr>
          <w:rFonts w:ascii="Times New Roman" w:hAnsi="Times New Roman" w:cs="Times New Roman"/>
          <w:b/>
          <w:sz w:val="28"/>
          <w:szCs w:val="28"/>
        </w:rPr>
        <w:lastRenderedPageBreak/>
        <w:t>Автономія вищого навчального закладу</w:t>
      </w:r>
      <w:r w:rsidRPr="005D23E2">
        <w:rPr>
          <w:rFonts w:ascii="Times New Roman" w:hAnsi="Times New Roman" w:cs="Times New Roman"/>
          <w:sz w:val="28"/>
          <w:szCs w:val="28"/>
        </w:rPr>
        <w:t xml:space="preserve"> – самостійність, незалежність і відповідальність вищого навчального закладу у прийнятті рішень стосовно розвитку академічних свобод, організації освітнього процесу, наукових досліджень, внутрішнього управління, економічної та іншої діяльності, самостійного добору і розстановки кадрів у межах, встановлених цим Законом; </w:t>
      </w:r>
    </w:p>
    <w:p w14:paraId="43CDE241" w14:textId="77777777" w:rsidR="008A0988" w:rsidRPr="005D23E2" w:rsidRDefault="00262017" w:rsidP="000D5C2F">
      <w:pPr>
        <w:spacing w:after="0" w:line="276" w:lineRule="auto"/>
        <w:ind w:firstLine="720"/>
        <w:jc w:val="both"/>
        <w:rPr>
          <w:rFonts w:ascii="Times New Roman" w:hAnsi="Times New Roman" w:cs="Times New Roman"/>
          <w:sz w:val="28"/>
          <w:szCs w:val="28"/>
          <w:lang w:val="ru-RU"/>
        </w:rPr>
      </w:pPr>
      <w:r w:rsidRPr="00EA2BF9">
        <w:rPr>
          <w:rFonts w:ascii="Times New Roman" w:hAnsi="Times New Roman" w:cs="Times New Roman"/>
          <w:b/>
          <w:bCs/>
          <w:sz w:val="28"/>
          <w:szCs w:val="28"/>
        </w:rPr>
        <w:t>Академічна доброчесність</w:t>
      </w:r>
      <w:r w:rsidRPr="005D23E2">
        <w:rPr>
          <w:rFonts w:ascii="Times New Roman" w:hAnsi="Times New Roman" w:cs="Times New Roman"/>
          <w:sz w:val="28"/>
          <w:szCs w:val="28"/>
        </w:rPr>
        <w:t xml:space="preserve">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14:paraId="7DBF6E38" w14:textId="4C6DB1AD" w:rsidR="005978EC" w:rsidRPr="005D23E2" w:rsidRDefault="005978EC" w:rsidP="000D5C2F">
      <w:pPr>
        <w:spacing w:after="0" w:line="276" w:lineRule="auto"/>
        <w:ind w:firstLine="720"/>
        <w:jc w:val="both"/>
        <w:rPr>
          <w:rFonts w:ascii="Times New Roman" w:hAnsi="Times New Roman" w:cs="Times New Roman"/>
          <w:sz w:val="28"/>
          <w:szCs w:val="28"/>
        </w:rPr>
      </w:pPr>
      <w:r w:rsidRPr="00EA2BF9">
        <w:rPr>
          <w:rFonts w:ascii="Times New Roman" w:hAnsi="Times New Roman" w:cs="Times New Roman"/>
          <w:b/>
          <w:sz w:val="28"/>
          <w:szCs w:val="28"/>
        </w:rPr>
        <w:t>Академічна мобільність</w:t>
      </w:r>
      <w:r w:rsidRPr="005D23E2">
        <w:rPr>
          <w:rFonts w:ascii="Times New Roman" w:hAnsi="Times New Roman" w:cs="Times New Roman"/>
          <w:sz w:val="28"/>
          <w:szCs w:val="28"/>
        </w:rPr>
        <w:t xml:space="preserve"> – можливість учасників освітнього процесу навчатися, викладати, стажуватися чи проводити наукову діяльність в іншому вищому навчальному закладі (науковій установі) на території України чи поза її межами; </w:t>
      </w:r>
    </w:p>
    <w:p w14:paraId="57100173" w14:textId="1C1488B9" w:rsidR="00C50E0D" w:rsidRPr="005D23E2" w:rsidRDefault="00C50E0D" w:rsidP="000D5C2F">
      <w:pPr>
        <w:spacing w:after="0" w:line="276" w:lineRule="auto"/>
        <w:ind w:firstLine="720"/>
        <w:jc w:val="both"/>
        <w:rPr>
          <w:rFonts w:ascii="Times New Roman" w:hAnsi="Times New Roman" w:cs="Times New Roman"/>
          <w:sz w:val="28"/>
          <w:szCs w:val="28"/>
        </w:rPr>
      </w:pPr>
      <w:r w:rsidRPr="00EA2BF9">
        <w:rPr>
          <w:rFonts w:ascii="Times New Roman" w:hAnsi="Times New Roman" w:cs="Times New Roman"/>
          <w:b/>
          <w:sz w:val="28"/>
          <w:szCs w:val="28"/>
        </w:rPr>
        <w:t xml:space="preserve">Взаємодія учасників </w:t>
      </w:r>
      <w:proofErr w:type="spellStart"/>
      <w:r w:rsidRPr="00EA2BF9">
        <w:rPr>
          <w:rFonts w:ascii="Times New Roman" w:hAnsi="Times New Roman" w:cs="Times New Roman"/>
          <w:b/>
          <w:sz w:val="28"/>
          <w:szCs w:val="28"/>
        </w:rPr>
        <w:t>освітньо</w:t>
      </w:r>
      <w:proofErr w:type="spellEnd"/>
      <w:r w:rsidRPr="00EA2BF9">
        <w:rPr>
          <w:rFonts w:ascii="Times New Roman" w:hAnsi="Times New Roman" w:cs="Times New Roman"/>
          <w:b/>
          <w:sz w:val="28"/>
          <w:szCs w:val="28"/>
        </w:rPr>
        <w:t>-наукового процесу третього (</w:t>
      </w:r>
      <w:proofErr w:type="spellStart"/>
      <w:r w:rsidRPr="00EA2BF9">
        <w:rPr>
          <w:rFonts w:ascii="Times New Roman" w:hAnsi="Times New Roman" w:cs="Times New Roman"/>
          <w:b/>
          <w:sz w:val="28"/>
          <w:szCs w:val="28"/>
        </w:rPr>
        <w:t>освітньо</w:t>
      </w:r>
      <w:proofErr w:type="spellEnd"/>
      <w:r w:rsidRPr="00EA2BF9">
        <w:rPr>
          <w:rFonts w:ascii="Times New Roman" w:hAnsi="Times New Roman" w:cs="Times New Roman"/>
          <w:b/>
          <w:sz w:val="28"/>
          <w:szCs w:val="28"/>
        </w:rPr>
        <w:t>-наукового) рівня при акредитації</w:t>
      </w:r>
      <w:r w:rsidRPr="005D23E2">
        <w:rPr>
          <w:rFonts w:ascii="Times New Roman" w:hAnsi="Times New Roman" w:cs="Times New Roman"/>
          <w:bCs/>
          <w:sz w:val="28"/>
          <w:szCs w:val="28"/>
        </w:rPr>
        <w:t xml:space="preserve"> </w:t>
      </w:r>
      <w:r w:rsidRPr="005D23E2">
        <w:rPr>
          <w:rFonts w:ascii="Times New Roman" w:hAnsi="Times New Roman" w:cs="Times New Roman"/>
          <w:sz w:val="28"/>
          <w:szCs w:val="28"/>
        </w:rPr>
        <w:t>– визначення функціональних обов’язків всіх учасників освітнього процесу при підготовці фахівців третього рівня вищої освіти.</w:t>
      </w:r>
    </w:p>
    <w:p w14:paraId="4856C2A0" w14:textId="77777777" w:rsidR="008A0988" w:rsidRPr="005D23E2" w:rsidRDefault="005978EC" w:rsidP="000D5C2F">
      <w:pPr>
        <w:spacing w:after="0" w:line="276" w:lineRule="auto"/>
        <w:ind w:firstLine="720"/>
        <w:jc w:val="both"/>
        <w:rPr>
          <w:rFonts w:ascii="Times New Roman" w:hAnsi="Times New Roman" w:cs="Times New Roman"/>
          <w:sz w:val="28"/>
          <w:szCs w:val="28"/>
          <w:lang w:val="ru-RU"/>
        </w:rPr>
      </w:pPr>
      <w:r w:rsidRPr="00EA2BF9">
        <w:rPr>
          <w:rFonts w:ascii="Times New Roman" w:hAnsi="Times New Roman" w:cs="Times New Roman"/>
          <w:b/>
          <w:sz w:val="28"/>
          <w:szCs w:val="28"/>
        </w:rPr>
        <w:t>Галузь знань</w:t>
      </w:r>
      <w:r w:rsidRPr="005D23E2">
        <w:rPr>
          <w:rFonts w:ascii="Times New Roman" w:hAnsi="Times New Roman" w:cs="Times New Roman"/>
          <w:sz w:val="28"/>
          <w:szCs w:val="28"/>
        </w:rPr>
        <w:t xml:space="preserve"> – основна предметна область освіти і науки, що включає групу споріднених спеціальностей, за якими здійснюється професійна підготовка; </w:t>
      </w:r>
    </w:p>
    <w:p w14:paraId="7A090B89" w14:textId="43754379" w:rsidR="005978EC" w:rsidRPr="005D23E2" w:rsidRDefault="005978EC" w:rsidP="000D5C2F">
      <w:pPr>
        <w:spacing w:after="0" w:line="276" w:lineRule="auto"/>
        <w:ind w:firstLine="720"/>
        <w:jc w:val="both"/>
        <w:rPr>
          <w:rFonts w:ascii="Times New Roman" w:hAnsi="Times New Roman" w:cs="Times New Roman"/>
          <w:sz w:val="28"/>
          <w:szCs w:val="28"/>
        </w:rPr>
      </w:pPr>
      <w:r w:rsidRPr="00EA2BF9">
        <w:rPr>
          <w:rFonts w:ascii="Times New Roman" w:hAnsi="Times New Roman" w:cs="Times New Roman"/>
          <w:b/>
          <w:sz w:val="28"/>
          <w:szCs w:val="28"/>
        </w:rPr>
        <w:t xml:space="preserve">Європейська кредитна </w:t>
      </w:r>
      <w:proofErr w:type="spellStart"/>
      <w:r w:rsidRPr="00EA2BF9">
        <w:rPr>
          <w:rFonts w:ascii="Times New Roman" w:hAnsi="Times New Roman" w:cs="Times New Roman"/>
          <w:b/>
          <w:sz w:val="28"/>
          <w:szCs w:val="28"/>
        </w:rPr>
        <w:t>трансферно</w:t>
      </w:r>
      <w:proofErr w:type="spellEnd"/>
      <w:r w:rsidRPr="00EA2BF9">
        <w:rPr>
          <w:rFonts w:ascii="Times New Roman" w:hAnsi="Times New Roman" w:cs="Times New Roman"/>
          <w:b/>
          <w:sz w:val="28"/>
          <w:szCs w:val="28"/>
        </w:rPr>
        <w:t>-накопичувальна система (ЄКТС)</w:t>
      </w:r>
      <w:r w:rsidRPr="005D23E2">
        <w:rPr>
          <w:rFonts w:ascii="Times New Roman" w:hAnsi="Times New Roman" w:cs="Times New Roman"/>
          <w:bCs/>
          <w:sz w:val="28"/>
          <w:szCs w:val="28"/>
        </w:rPr>
        <w:t xml:space="preserve"> –</w:t>
      </w:r>
      <w:r w:rsidRPr="005D23E2">
        <w:rPr>
          <w:rFonts w:ascii="Times New Roman" w:hAnsi="Times New Roman" w:cs="Times New Roman"/>
          <w:sz w:val="28"/>
          <w:szCs w:val="28"/>
        </w:rPr>
        <w:t xml:space="preserve">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у кредитах ЄКТС; </w:t>
      </w:r>
    </w:p>
    <w:p w14:paraId="17A3C130" w14:textId="74071BEF" w:rsidR="00C33F67" w:rsidRPr="005D23E2" w:rsidRDefault="00C33F67" w:rsidP="000D5C2F">
      <w:pPr>
        <w:spacing w:after="0" w:line="276" w:lineRule="auto"/>
        <w:ind w:firstLine="720"/>
        <w:jc w:val="both"/>
        <w:rPr>
          <w:rFonts w:ascii="Times New Roman" w:hAnsi="Times New Roman" w:cs="Times New Roman"/>
          <w:sz w:val="28"/>
          <w:szCs w:val="28"/>
        </w:rPr>
      </w:pPr>
      <w:r w:rsidRPr="00EA2BF9">
        <w:rPr>
          <w:rFonts w:ascii="Times New Roman" w:hAnsi="Times New Roman" w:cs="Times New Roman"/>
          <w:b/>
          <w:bCs/>
          <w:sz w:val="28"/>
          <w:szCs w:val="28"/>
        </w:rPr>
        <w:t>Забезпечення якості</w:t>
      </w:r>
      <w:r w:rsidRPr="005D23E2">
        <w:rPr>
          <w:rFonts w:ascii="Times New Roman" w:hAnsi="Times New Roman" w:cs="Times New Roman"/>
          <w:sz w:val="28"/>
          <w:szCs w:val="28"/>
        </w:rPr>
        <w:t xml:space="preserve"> – процес та сукупність процесів, прийнятих на національному та інституційному  рівнях для забезпечення якості освітніх програм та кваліфікацій, які присуджуються; </w:t>
      </w:r>
    </w:p>
    <w:p w14:paraId="5F725E14" w14:textId="2EDE3F6F" w:rsidR="005978EC" w:rsidRPr="005D23E2" w:rsidRDefault="005978EC" w:rsidP="000D5C2F">
      <w:pPr>
        <w:spacing w:after="0" w:line="276" w:lineRule="auto"/>
        <w:ind w:firstLine="720"/>
        <w:jc w:val="both"/>
        <w:rPr>
          <w:rFonts w:ascii="Times New Roman" w:hAnsi="Times New Roman" w:cs="Times New Roman"/>
          <w:sz w:val="28"/>
          <w:szCs w:val="28"/>
        </w:rPr>
      </w:pPr>
      <w:r w:rsidRPr="00EA2BF9">
        <w:rPr>
          <w:rFonts w:ascii="Times New Roman" w:hAnsi="Times New Roman" w:cs="Times New Roman"/>
          <w:b/>
          <w:sz w:val="28"/>
          <w:szCs w:val="28"/>
        </w:rPr>
        <w:t>Кваліфікація</w:t>
      </w:r>
      <w:r w:rsidRPr="005D23E2">
        <w:rPr>
          <w:rFonts w:ascii="Times New Roman" w:hAnsi="Times New Roman" w:cs="Times New Roman"/>
          <w:sz w:val="28"/>
          <w:szCs w:val="28"/>
        </w:rPr>
        <w:t xml:space="preserve"> – офіційний результат оцінювання і визнання, який отримано, коли уповноважена установа встановила, що особа досягла </w:t>
      </w:r>
      <w:proofErr w:type="spellStart"/>
      <w:r w:rsidRPr="005D23E2">
        <w:rPr>
          <w:rFonts w:ascii="Times New Roman" w:hAnsi="Times New Roman" w:cs="Times New Roman"/>
          <w:sz w:val="28"/>
          <w:szCs w:val="28"/>
        </w:rPr>
        <w:t>компетентностей</w:t>
      </w:r>
      <w:proofErr w:type="spellEnd"/>
      <w:r w:rsidRPr="005D23E2">
        <w:rPr>
          <w:rFonts w:ascii="Times New Roman" w:hAnsi="Times New Roman" w:cs="Times New Roman"/>
          <w:sz w:val="28"/>
          <w:szCs w:val="28"/>
        </w:rPr>
        <w:t xml:space="preserve"> (результатів навчання) відповідно до стандартів вищої освіти, що засвідчується відповідним документом про вищу освіту; </w:t>
      </w:r>
    </w:p>
    <w:p w14:paraId="1745361E" w14:textId="77777777" w:rsidR="008A0988" w:rsidRPr="005D23E2" w:rsidRDefault="005978EC" w:rsidP="000D5C2F">
      <w:pPr>
        <w:spacing w:after="0" w:line="276" w:lineRule="auto"/>
        <w:ind w:firstLine="720"/>
        <w:jc w:val="both"/>
        <w:rPr>
          <w:rFonts w:ascii="Times New Roman" w:hAnsi="Times New Roman" w:cs="Times New Roman"/>
          <w:sz w:val="28"/>
          <w:szCs w:val="28"/>
        </w:rPr>
      </w:pPr>
      <w:r w:rsidRPr="00EA2BF9">
        <w:rPr>
          <w:rFonts w:ascii="Times New Roman" w:hAnsi="Times New Roman" w:cs="Times New Roman"/>
          <w:b/>
          <w:sz w:val="28"/>
          <w:szCs w:val="28"/>
        </w:rPr>
        <w:t>Компетентність</w:t>
      </w:r>
      <w:r w:rsidRPr="005D23E2">
        <w:rPr>
          <w:rFonts w:ascii="Times New Roman" w:hAnsi="Times New Roman" w:cs="Times New Roman"/>
          <w:bCs/>
          <w:sz w:val="28"/>
          <w:szCs w:val="28"/>
        </w:rPr>
        <w:t xml:space="preserve"> –</w:t>
      </w:r>
      <w:r w:rsidRPr="005D23E2">
        <w:rPr>
          <w:rFonts w:ascii="Times New Roman" w:hAnsi="Times New Roman" w:cs="Times New Roman"/>
          <w:sz w:val="28"/>
          <w:szCs w:val="28"/>
        </w:rPr>
        <w:t xml:space="preserve"> динамічна комбінація знань, вмінь і практичних навичок, способів мислення, професійних, світоглядних і громадянських якостей, морально-етичних цінностей, яка визначає здатність особи успішно здійснювати професійну та подальшу навчальну діяльність і є результатом навчання на певному рівні вищої освіти; </w:t>
      </w:r>
    </w:p>
    <w:p w14:paraId="132BEFC6" w14:textId="77777777" w:rsidR="008A0988" w:rsidRPr="005D23E2" w:rsidRDefault="005978EC" w:rsidP="000D5C2F">
      <w:pPr>
        <w:spacing w:after="0" w:line="276" w:lineRule="auto"/>
        <w:ind w:firstLine="720"/>
        <w:jc w:val="both"/>
        <w:rPr>
          <w:rFonts w:ascii="Times New Roman" w:hAnsi="Times New Roman" w:cs="Times New Roman"/>
          <w:sz w:val="28"/>
          <w:szCs w:val="28"/>
          <w:lang w:val="ru-RU"/>
        </w:rPr>
      </w:pPr>
      <w:r w:rsidRPr="00EA2BF9">
        <w:rPr>
          <w:rFonts w:ascii="Times New Roman" w:hAnsi="Times New Roman" w:cs="Times New Roman"/>
          <w:b/>
          <w:sz w:val="28"/>
          <w:szCs w:val="28"/>
        </w:rPr>
        <w:lastRenderedPageBreak/>
        <w:t xml:space="preserve">Кредит Європейської кредитної </w:t>
      </w:r>
      <w:proofErr w:type="spellStart"/>
      <w:r w:rsidRPr="00EA2BF9">
        <w:rPr>
          <w:rFonts w:ascii="Times New Roman" w:hAnsi="Times New Roman" w:cs="Times New Roman"/>
          <w:b/>
          <w:sz w:val="28"/>
          <w:szCs w:val="28"/>
        </w:rPr>
        <w:t>трансфернонакопичувальної</w:t>
      </w:r>
      <w:proofErr w:type="spellEnd"/>
      <w:r w:rsidRPr="00EA2BF9">
        <w:rPr>
          <w:rFonts w:ascii="Times New Roman" w:hAnsi="Times New Roman" w:cs="Times New Roman"/>
          <w:b/>
          <w:sz w:val="28"/>
          <w:szCs w:val="28"/>
        </w:rPr>
        <w:t xml:space="preserve"> системи (далі – кредит ЄКТС)</w:t>
      </w:r>
      <w:r w:rsidRPr="005D23E2">
        <w:rPr>
          <w:rFonts w:ascii="Times New Roman" w:hAnsi="Times New Roman" w:cs="Times New Roman"/>
          <w:sz w:val="28"/>
          <w:szCs w:val="28"/>
        </w:rPr>
        <w:t xml:space="preserve">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w:t>
      </w:r>
      <w:r w:rsidR="007026DB" w:rsidRPr="005D23E2">
        <w:rPr>
          <w:rFonts w:ascii="Times New Roman" w:hAnsi="Times New Roman" w:cs="Times New Roman"/>
          <w:sz w:val="28"/>
          <w:szCs w:val="28"/>
        </w:rPr>
        <w:t xml:space="preserve"> 30-</w:t>
      </w:r>
      <w:r w:rsidRPr="005D23E2">
        <w:rPr>
          <w:rFonts w:ascii="Times New Roman" w:hAnsi="Times New Roman" w:cs="Times New Roman"/>
          <w:sz w:val="28"/>
          <w:szCs w:val="28"/>
        </w:rPr>
        <w:t>60 кредитів ЄКТС;</w:t>
      </w:r>
    </w:p>
    <w:p w14:paraId="05AA8912" w14:textId="77777777" w:rsidR="008A0988" w:rsidRPr="005D23E2" w:rsidRDefault="00C33F67" w:rsidP="000D5C2F">
      <w:pPr>
        <w:spacing w:after="0" w:line="276" w:lineRule="auto"/>
        <w:ind w:firstLine="720"/>
        <w:jc w:val="both"/>
        <w:rPr>
          <w:rFonts w:ascii="Times New Roman" w:hAnsi="Times New Roman" w:cs="Times New Roman"/>
          <w:sz w:val="28"/>
          <w:szCs w:val="28"/>
          <w:lang w:val="ru-RU"/>
        </w:rPr>
      </w:pPr>
      <w:r w:rsidRPr="00EA2BF9">
        <w:rPr>
          <w:rFonts w:ascii="Times New Roman" w:hAnsi="Times New Roman" w:cs="Times New Roman"/>
          <w:b/>
          <w:sz w:val="28"/>
          <w:szCs w:val="28"/>
        </w:rPr>
        <w:t>Контроль якості</w:t>
      </w:r>
      <w:r w:rsidRPr="005D23E2">
        <w:rPr>
          <w:rFonts w:ascii="Times New Roman" w:hAnsi="Times New Roman" w:cs="Times New Roman"/>
          <w:sz w:val="28"/>
          <w:szCs w:val="28"/>
        </w:rPr>
        <w:t xml:space="preserve"> – процес оцінювання якості, сфокусований на вимірюванні якості закладу освіти або освітньої програми. Містить повних набір методів, процедур, інструментів, що розроблені та використовуються для визначення відповідності реальної якості встановленим стандартам;</w:t>
      </w:r>
      <w:r w:rsidR="005978EC" w:rsidRPr="005D23E2">
        <w:rPr>
          <w:rFonts w:ascii="Times New Roman" w:hAnsi="Times New Roman" w:cs="Times New Roman"/>
          <w:sz w:val="28"/>
          <w:szCs w:val="28"/>
        </w:rPr>
        <w:t xml:space="preserve"> </w:t>
      </w:r>
    </w:p>
    <w:p w14:paraId="2D1DC6CE" w14:textId="7A593BB8" w:rsidR="005978EC" w:rsidRPr="005D23E2" w:rsidRDefault="005978EC" w:rsidP="000D5C2F">
      <w:pPr>
        <w:spacing w:after="0" w:line="276" w:lineRule="auto"/>
        <w:ind w:firstLine="720"/>
        <w:jc w:val="both"/>
        <w:rPr>
          <w:rFonts w:ascii="Times New Roman" w:hAnsi="Times New Roman" w:cs="Times New Roman"/>
          <w:sz w:val="28"/>
          <w:szCs w:val="28"/>
        </w:rPr>
      </w:pPr>
      <w:r w:rsidRPr="00EA2BF9">
        <w:rPr>
          <w:rFonts w:ascii="Times New Roman" w:hAnsi="Times New Roman" w:cs="Times New Roman"/>
          <w:b/>
          <w:sz w:val="28"/>
          <w:szCs w:val="28"/>
        </w:rPr>
        <w:t xml:space="preserve">Ліцензування </w:t>
      </w:r>
      <w:r w:rsidRPr="005D23E2">
        <w:rPr>
          <w:rFonts w:ascii="Times New Roman" w:hAnsi="Times New Roman" w:cs="Times New Roman"/>
          <w:sz w:val="28"/>
          <w:szCs w:val="28"/>
        </w:rPr>
        <w:t xml:space="preserve">– процедура визнання спроможності юридичної особи провадити освітню діяльність за певною спеціальністю на певному рівні вищої освіти відповідно до стандартів освітньої діяльності; </w:t>
      </w:r>
    </w:p>
    <w:p w14:paraId="75EB84B4" w14:textId="77777777" w:rsidR="008A0988" w:rsidRPr="005D23E2" w:rsidRDefault="0073085C" w:rsidP="000D5C2F">
      <w:pPr>
        <w:spacing w:after="0" w:line="276" w:lineRule="auto"/>
        <w:ind w:firstLine="720"/>
        <w:jc w:val="both"/>
        <w:rPr>
          <w:rFonts w:ascii="Times New Roman" w:hAnsi="Times New Roman" w:cs="Times New Roman"/>
          <w:sz w:val="28"/>
          <w:szCs w:val="28"/>
        </w:rPr>
      </w:pPr>
      <w:r w:rsidRPr="00EA2BF9">
        <w:rPr>
          <w:rFonts w:ascii="Times New Roman" w:hAnsi="Times New Roman" w:cs="Times New Roman"/>
          <w:b/>
          <w:sz w:val="28"/>
          <w:szCs w:val="28"/>
        </w:rPr>
        <w:t>Науково-методична рада гарантів</w:t>
      </w:r>
      <w:r w:rsidRPr="005D23E2">
        <w:rPr>
          <w:rFonts w:ascii="Times New Roman" w:hAnsi="Times New Roman" w:cs="Times New Roman"/>
          <w:sz w:val="28"/>
          <w:szCs w:val="28"/>
        </w:rPr>
        <w:t xml:space="preserve"> </w:t>
      </w:r>
      <w:r w:rsidR="00262720" w:rsidRPr="005D23E2">
        <w:rPr>
          <w:rFonts w:ascii="Times New Roman" w:hAnsi="Times New Roman" w:cs="Times New Roman"/>
          <w:sz w:val="28"/>
          <w:szCs w:val="28"/>
        </w:rPr>
        <w:t>–</w:t>
      </w:r>
      <w:r w:rsidRPr="005D23E2">
        <w:rPr>
          <w:rFonts w:ascii="Times New Roman" w:hAnsi="Times New Roman" w:cs="Times New Roman"/>
          <w:sz w:val="28"/>
          <w:szCs w:val="28"/>
        </w:rPr>
        <w:t xml:space="preserve"> </w:t>
      </w:r>
      <w:r w:rsidR="00262720" w:rsidRPr="005D23E2">
        <w:rPr>
          <w:rFonts w:ascii="Times New Roman" w:hAnsi="Times New Roman" w:cs="Times New Roman"/>
          <w:sz w:val="28"/>
          <w:szCs w:val="28"/>
        </w:rPr>
        <w:t>координація, моніторинг та аналіз навчально-методичної роботи в Університеті стосовно підготовки докторів філософії, розробки рекомендацій щодо її вдосконалення для учасників процесу першого наукового ступеня.</w:t>
      </w:r>
    </w:p>
    <w:p w14:paraId="7316BB1C" w14:textId="674EEFC4" w:rsidR="005978EC" w:rsidRPr="005D23E2" w:rsidRDefault="005978EC" w:rsidP="000D5C2F">
      <w:pPr>
        <w:spacing w:after="0" w:line="276" w:lineRule="auto"/>
        <w:ind w:firstLine="720"/>
        <w:jc w:val="both"/>
        <w:rPr>
          <w:rFonts w:ascii="Times New Roman" w:hAnsi="Times New Roman" w:cs="Times New Roman"/>
          <w:sz w:val="28"/>
          <w:szCs w:val="28"/>
        </w:rPr>
      </w:pPr>
      <w:r w:rsidRPr="00EA2BF9">
        <w:rPr>
          <w:rFonts w:ascii="Times New Roman" w:hAnsi="Times New Roman" w:cs="Times New Roman"/>
          <w:b/>
          <w:sz w:val="28"/>
          <w:szCs w:val="28"/>
        </w:rPr>
        <w:t xml:space="preserve">Освітня (освітньо-професійна чи </w:t>
      </w:r>
      <w:proofErr w:type="spellStart"/>
      <w:r w:rsidRPr="00EA2BF9">
        <w:rPr>
          <w:rFonts w:ascii="Times New Roman" w:hAnsi="Times New Roman" w:cs="Times New Roman"/>
          <w:b/>
          <w:sz w:val="28"/>
          <w:szCs w:val="28"/>
        </w:rPr>
        <w:t>освітньо</w:t>
      </w:r>
      <w:proofErr w:type="spellEnd"/>
      <w:r w:rsidRPr="00EA2BF9">
        <w:rPr>
          <w:rFonts w:ascii="Times New Roman" w:hAnsi="Times New Roman" w:cs="Times New Roman"/>
          <w:b/>
          <w:sz w:val="28"/>
          <w:szCs w:val="28"/>
        </w:rPr>
        <w:t>-наукова) програма</w:t>
      </w:r>
      <w:r w:rsidRPr="005D23E2">
        <w:rPr>
          <w:rFonts w:ascii="Times New Roman" w:hAnsi="Times New Roman" w:cs="Times New Roman"/>
          <w:bCs/>
          <w:sz w:val="28"/>
          <w:szCs w:val="28"/>
        </w:rPr>
        <w:t xml:space="preserve"> –</w:t>
      </w:r>
      <w:r w:rsidRPr="005D23E2">
        <w:rPr>
          <w:rFonts w:ascii="Times New Roman" w:hAnsi="Times New Roman" w:cs="Times New Roman"/>
          <w:sz w:val="28"/>
          <w:szCs w:val="28"/>
        </w:rPr>
        <w:t xml:space="preserve"> система освітніх компонентів на відповідному рівні вищої освіти в межах спеціальності, що визначає вимоги до рівня освіти осіб, які можуть розпочати навчання за цією програмою, перелік навчальних дисциплін і логічну послідовність їх вивчення, кількість кредитів ЄКТС, необхідних для виконання цієї програми, а також очікувані результати навчання (компетентності), якими повинен оволодіти здобувач відповідного ступеня вищої освіти; </w:t>
      </w:r>
    </w:p>
    <w:p w14:paraId="7298500B" w14:textId="77777777" w:rsidR="008A0988" w:rsidRPr="005D23E2" w:rsidRDefault="005978EC" w:rsidP="000D5C2F">
      <w:pPr>
        <w:spacing w:after="0" w:line="276" w:lineRule="auto"/>
        <w:ind w:firstLine="720"/>
        <w:jc w:val="both"/>
        <w:rPr>
          <w:rFonts w:ascii="Times New Roman" w:hAnsi="Times New Roman" w:cs="Times New Roman"/>
          <w:sz w:val="28"/>
          <w:szCs w:val="28"/>
        </w:rPr>
      </w:pPr>
      <w:r w:rsidRPr="00EA2BF9">
        <w:rPr>
          <w:rFonts w:ascii="Times New Roman" w:hAnsi="Times New Roman" w:cs="Times New Roman"/>
          <w:b/>
          <w:sz w:val="28"/>
          <w:szCs w:val="28"/>
        </w:rPr>
        <w:t>Особа з особливими освітніми потребами</w:t>
      </w:r>
      <w:r w:rsidRPr="005D23E2">
        <w:rPr>
          <w:rFonts w:ascii="Times New Roman" w:hAnsi="Times New Roman" w:cs="Times New Roman"/>
          <w:sz w:val="28"/>
          <w:szCs w:val="28"/>
        </w:rPr>
        <w:t xml:space="preserve"> – особа</w:t>
      </w:r>
      <w:r w:rsidR="00E53585" w:rsidRPr="005D23E2">
        <w:rPr>
          <w:rFonts w:ascii="Times New Roman" w:hAnsi="Times New Roman" w:cs="Times New Roman"/>
          <w:sz w:val="28"/>
          <w:szCs w:val="28"/>
        </w:rPr>
        <w:t xml:space="preserve">, яка потребує додаткової постійної чи тимчасової підтримки в освітньому процесі з метою забезпечення </w:t>
      </w:r>
      <w:r w:rsidR="002F69EF" w:rsidRPr="005D23E2">
        <w:rPr>
          <w:rFonts w:ascii="Times New Roman" w:hAnsi="Times New Roman" w:cs="Times New Roman"/>
          <w:sz w:val="28"/>
          <w:szCs w:val="28"/>
        </w:rPr>
        <w:t>права на освіту, сприяння розвитку особистості, поліпшення стану здоров’я та якості життя, підвищення рівня участі у житті громади</w:t>
      </w:r>
      <w:r w:rsidRPr="005D23E2">
        <w:rPr>
          <w:rFonts w:ascii="Times New Roman" w:hAnsi="Times New Roman" w:cs="Times New Roman"/>
          <w:sz w:val="28"/>
          <w:szCs w:val="28"/>
        </w:rPr>
        <w:t xml:space="preserve">; </w:t>
      </w:r>
    </w:p>
    <w:p w14:paraId="6F3CA13D" w14:textId="5843B573" w:rsidR="0073085C" w:rsidRPr="005D23E2" w:rsidRDefault="00C33F67" w:rsidP="000D5C2F">
      <w:pPr>
        <w:spacing w:after="0" w:line="276" w:lineRule="auto"/>
        <w:ind w:firstLine="720"/>
        <w:jc w:val="both"/>
        <w:rPr>
          <w:rFonts w:ascii="Times New Roman" w:hAnsi="Times New Roman" w:cs="Times New Roman"/>
          <w:sz w:val="28"/>
          <w:szCs w:val="28"/>
        </w:rPr>
      </w:pPr>
      <w:r w:rsidRPr="00EA2BF9">
        <w:rPr>
          <w:rFonts w:ascii="Times New Roman" w:hAnsi="Times New Roman" w:cs="Times New Roman"/>
          <w:b/>
          <w:sz w:val="28"/>
          <w:szCs w:val="28"/>
        </w:rPr>
        <w:t>Політика якості</w:t>
      </w:r>
      <w:r w:rsidRPr="005D23E2">
        <w:rPr>
          <w:rFonts w:ascii="Times New Roman" w:hAnsi="Times New Roman" w:cs="Times New Roman"/>
          <w:sz w:val="28"/>
          <w:szCs w:val="28"/>
        </w:rPr>
        <w:t xml:space="preserve"> – основні напрями та цілі організації у сфері якості, що офіційно оформлюються вищим керівництвом;</w:t>
      </w:r>
    </w:p>
    <w:p w14:paraId="4A889AEE" w14:textId="0DA904B7" w:rsidR="005978EC" w:rsidRPr="005D23E2" w:rsidRDefault="005978EC" w:rsidP="000D5C2F">
      <w:pPr>
        <w:spacing w:after="0" w:line="276" w:lineRule="auto"/>
        <w:ind w:firstLine="720"/>
        <w:jc w:val="both"/>
        <w:rPr>
          <w:rFonts w:ascii="Times New Roman" w:hAnsi="Times New Roman" w:cs="Times New Roman"/>
          <w:sz w:val="28"/>
          <w:szCs w:val="28"/>
        </w:rPr>
      </w:pPr>
      <w:r w:rsidRPr="00EA2BF9">
        <w:rPr>
          <w:rFonts w:ascii="Times New Roman" w:hAnsi="Times New Roman" w:cs="Times New Roman"/>
          <w:b/>
          <w:sz w:val="28"/>
          <w:szCs w:val="28"/>
        </w:rPr>
        <w:t>Спеціальність</w:t>
      </w:r>
      <w:r w:rsidRPr="005D23E2">
        <w:rPr>
          <w:rFonts w:ascii="Times New Roman" w:hAnsi="Times New Roman" w:cs="Times New Roman"/>
          <w:bCs/>
          <w:sz w:val="28"/>
          <w:szCs w:val="28"/>
        </w:rPr>
        <w:t xml:space="preserve"> </w:t>
      </w:r>
      <w:r w:rsidRPr="005D23E2">
        <w:rPr>
          <w:rFonts w:ascii="Times New Roman" w:hAnsi="Times New Roman" w:cs="Times New Roman"/>
          <w:sz w:val="28"/>
          <w:szCs w:val="28"/>
        </w:rPr>
        <w:t xml:space="preserve">– складова галузі знань, за якою здійснюється професійна підготовка; </w:t>
      </w:r>
    </w:p>
    <w:p w14:paraId="2826A75D" w14:textId="136D6A52" w:rsidR="00DB0639" w:rsidRPr="005D23E2" w:rsidRDefault="008B4FC3" w:rsidP="000D5C2F">
      <w:pPr>
        <w:spacing w:after="0" w:line="276" w:lineRule="auto"/>
        <w:ind w:firstLine="720"/>
        <w:jc w:val="both"/>
        <w:rPr>
          <w:rFonts w:ascii="Times New Roman" w:hAnsi="Times New Roman" w:cs="Times New Roman"/>
          <w:sz w:val="28"/>
          <w:szCs w:val="28"/>
        </w:rPr>
      </w:pPr>
      <w:r w:rsidRPr="00EA2BF9">
        <w:rPr>
          <w:rFonts w:ascii="Times New Roman" w:hAnsi="Times New Roman" w:cs="Times New Roman"/>
          <w:b/>
          <w:sz w:val="28"/>
          <w:szCs w:val="28"/>
        </w:rPr>
        <w:t>Стандарт вищої освіти третього (</w:t>
      </w:r>
      <w:proofErr w:type="spellStart"/>
      <w:r w:rsidRPr="00EA2BF9">
        <w:rPr>
          <w:rFonts w:ascii="Times New Roman" w:hAnsi="Times New Roman" w:cs="Times New Roman"/>
          <w:b/>
          <w:sz w:val="28"/>
          <w:szCs w:val="28"/>
        </w:rPr>
        <w:t>освітньо</w:t>
      </w:r>
      <w:proofErr w:type="spellEnd"/>
      <w:r w:rsidRPr="00EA2BF9">
        <w:rPr>
          <w:rFonts w:ascii="Times New Roman" w:hAnsi="Times New Roman" w:cs="Times New Roman"/>
          <w:b/>
          <w:sz w:val="28"/>
          <w:szCs w:val="28"/>
        </w:rPr>
        <w:t>-науков</w:t>
      </w:r>
      <w:r w:rsidR="00C56307" w:rsidRPr="00EA2BF9">
        <w:rPr>
          <w:rFonts w:ascii="Times New Roman" w:hAnsi="Times New Roman" w:cs="Times New Roman"/>
          <w:b/>
          <w:sz w:val="28"/>
          <w:szCs w:val="28"/>
        </w:rPr>
        <w:t>ого</w:t>
      </w:r>
      <w:r w:rsidRPr="00EA2BF9">
        <w:rPr>
          <w:rFonts w:ascii="Times New Roman" w:hAnsi="Times New Roman" w:cs="Times New Roman"/>
          <w:b/>
          <w:sz w:val="28"/>
          <w:szCs w:val="28"/>
        </w:rPr>
        <w:t>)</w:t>
      </w:r>
      <w:r w:rsidR="00C56307" w:rsidRPr="00EA2BF9">
        <w:rPr>
          <w:rFonts w:ascii="Times New Roman" w:hAnsi="Times New Roman" w:cs="Times New Roman"/>
          <w:b/>
          <w:sz w:val="28"/>
          <w:szCs w:val="28"/>
        </w:rPr>
        <w:t xml:space="preserve"> рівня</w:t>
      </w:r>
      <w:r w:rsidR="00C56307" w:rsidRPr="005D23E2">
        <w:rPr>
          <w:rFonts w:ascii="Times New Roman" w:hAnsi="Times New Roman" w:cs="Times New Roman"/>
          <w:sz w:val="28"/>
          <w:szCs w:val="28"/>
        </w:rPr>
        <w:t xml:space="preserve"> </w:t>
      </w:r>
      <w:r w:rsidR="00C56307" w:rsidRPr="005D23E2">
        <w:rPr>
          <w:rFonts w:ascii="Times New Roman" w:hAnsi="Times New Roman" w:cs="Times New Roman"/>
          <w:bCs/>
          <w:sz w:val="28"/>
          <w:szCs w:val="28"/>
        </w:rPr>
        <w:t>–</w:t>
      </w:r>
      <w:r w:rsidR="00C56307" w:rsidRPr="005D23E2">
        <w:rPr>
          <w:rFonts w:ascii="Times New Roman" w:hAnsi="Times New Roman" w:cs="Times New Roman"/>
          <w:sz w:val="28"/>
          <w:szCs w:val="28"/>
        </w:rPr>
        <w:t xml:space="preserve"> сукупність вимог до змісту та результатів освітньої-наукової діяльності вищих навчальних закладів і наукових установ за третім рівнем вищої освіти в межах кожної спеціальності.</w:t>
      </w:r>
    </w:p>
    <w:p w14:paraId="40D1FEE2" w14:textId="77777777" w:rsidR="008A0988" w:rsidRPr="008B41B3" w:rsidRDefault="005978EC" w:rsidP="000D5C2F">
      <w:pPr>
        <w:spacing w:after="0" w:line="276" w:lineRule="auto"/>
        <w:ind w:firstLine="720"/>
        <w:jc w:val="both"/>
        <w:rPr>
          <w:rFonts w:ascii="Times New Roman" w:hAnsi="Times New Roman" w:cs="Times New Roman"/>
          <w:sz w:val="28"/>
          <w:szCs w:val="28"/>
        </w:rPr>
      </w:pPr>
      <w:r w:rsidRPr="00EA2BF9">
        <w:rPr>
          <w:rFonts w:ascii="Times New Roman" w:hAnsi="Times New Roman" w:cs="Times New Roman"/>
          <w:b/>
          <w:sz w:val="28"/>
          <w:szCs w:val="28"/>
        </w:rPr>
        <w:t xml:space="preserve">Якість освітньої </w:t>
      </w:r>
      <w:r w:rsidR="00DB0639" w:rsidRPr="00EA2BF9">
        <w:rPr>
          <w:rFonts w:ascii="Times New Roman" w:hAnsi="Times New Roman" w:cs="Times New Roman"/>
          <w:b/>
          <w:sz w:val="28"/>
          <w:szCs w:val="28"/>
        </w:rPr>
        <w:t xml:space="preserve">наукової </w:t>
      </w:r>
      <w:r w:rsidRPr="00EA2BF9">
        <w:rPr>
          <w:rFonts w:ascii="Times New Roman" w:hAnsi="Times New Roman" w:cs="Times New Roman"/>
          <w:b/>
          <w:sz w:val="28"/>
          <w:szCs w:val="28"/>
        </w:rPr>
        <w:t>діяльності</w:t>
      </w:r>
      <w:r w:rsidRPr="005D23E2">
        <w:rPr>
          <w:rFonts w:ascii="Times New Roman" w:hAnsi="Times New Roman" w:cs="Times New Roman"/>
          <w:bCs/>
          <w:sz w:val="28"/>
          <w:szCs w:val="28"/>
        </w:rPr>
        <w:t xml:space="preserve"> –</w:t>
      </w:r>
      <w:r w:rsidRPr="005D23E2">
        <w:rPr>
          <w:rFonts w:ascii="Times New Roman" w:hAnsi="Times New Roman" w:cs="Times New Roman"/>
          <w:sz w:val="28"/>
          <w:szCs w:val="28"/>
        </w:rPr>
        <w:t xml:space="preserve"> рівень організації освітнього процесу у вищому навчальному закладі, що відповідає стандартам вищої освіти, забезпечує здобуття особами якісної вищої освіти та сприяє створенню нових знань.</w:t>
      </w:r>
    </w:p>
    <w:p w14:paraId="6F1A67CE" w14:textId="77777777" w:rsidR="008A0988" w:rsidRPr="008B41B3" w:rsidRDefault="008A0988" w:rsidP="000D5C2F">
      <w:pPr>
        <w:spacing w:after="0" w:line="276" w:lineRule="auto"/>
        <w:ind w:firstLine="720"/>
        <w:jc w:val="both"/>
        <w:rPr>
          <w:rFonts w:ascii="Times New Roman" w:hAnsi="Times New Roman" w:cs="Times New Roman"/>
          <w:sz w:val="28"/>
          <w:szCs w:val="28"/>
        </w:rPr>
      </w:pPr>
    </w:p>
    <w:p w14:paraId="18863B32" w14:textId="5B3FF395" w:rsidR="00D62658" w:rsidRPr="008A0988" w:rsidRDefault="002318EB" w:rsidP="000D5C2F">
      <w:pPr>
        <w:spacing w:line="276" w:lineRule="auto"/>
        <w:jc w:val="center"/>
        <w:rPr>
          <w:rFonts w:ascii="Times New Roman" w:hAnsi="Times New Roman" w:cs="Times New Roman"/>
          <w:sz w:val="28"/>
          <w:szCs w:val="28"/>
        </w:rPr>
      </w:pPr>
      <w:r w:rsidRPr="008A0988">
        <w:rPr>
          <w:rFonts w:ascii="Times New Roman" w:hAnsi="Times New Roman" w:cs="Times New Roman"/>
          <w:b/>
          <w:sz w:val="28"/>
          <w:szCs w:val="28"/>
        </w:rPr>
        <w:lastRenderedPageBreak/>
        <w:t>2.</w:t>
      </w:r>
      <w:r w:rsidRPr="008A0988">
        <w:rPr>
          <w:rFonts w:ascii="Times New Roman" w:hAnsi="Times New Roman" w:cs="Times New Roman"/>
          <w:sz w:val="28"/>
          <w:szCs w:val="28"/>
        </w:rPr>
        <w:t xml:space="preserve"> </w:t>
      </w:r>
      <w:r w:rsidR="009F013A" w:rsidRPr="006F57ED">
        <w:rPr>
          <w:rFonts w:ascii="Times New Roman" w:hAnsi="Times New Roman" w:cs="Times New Roman"/>
          <w:b/>
          <w:bCs/>
          <w:sz w:val="28"/>
          <w:szCs w:val="28"/>
        </w:rPr>
        <w:t>Реалізація програми розвитку університету на 2021-2025 роки «Голосіївська ініціатива-2025»</w:t>
      </w:r>
    </w:p>
    <w:p w14:paraId="4F9BA39B" w14:textId="136C34ED" w:rsidR="00E07063" w:rsidRPr="008A0988" w:rsidRDefault="00E0706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2.1. </w:t>
      </w:r>
      <w:r w:rsidR="00B34CA4" w:rsidRPr="008A0988">
        <w:rPr>
          <w:rFonts w:ascii="Times New Roman" w:hAnsi="Times New Roman" w:cs="Times New Roman"/>
          <w:sz w:val="28"/>
          <w:szCs w:val="28"/>
        </w:rPr>
        <w:t>Організація</w:t>
      </w:r>
      <w:r w:rsidRPr="008A0988">
        <w:rPr>
          <w:rFonts w:ascii="Times New Roman" w:hAnsi="Times New Roman" w:cs="Times New Roman"/>
          <w:sz w:val="28"/>
          <w:szCs w:val="28"/>
        </w:rPr>
        <w:t xml:space="preserve"> </w:t>
      </w:r>
      <w:r w:rsidR="000B0353" w:rsidRPr="008A0988">
        <w:rPr>
          <w:rFonts w:ascii="Times New Roman" w:hAnsi="Times New Roman" w:cs="Times New Roman"/>
          <w:sz w:val="28"/>
          <w:szCs w:val="28"/>
        </w:rPr>
        <w:t xml:space="preserve">забезпечення </w:t>
      </w:r>
      <w:r w:rsidRPr="008A0988">
        <w:rPr>
          <w:rFonts w:ascii="Times New Roman" w:hAnsi="Times New Roman" w:cs="Times New Roman"/>
          <w:sz w:val="28"/>
          <w:szCs w:val="28"/>
        </w:rPr>
        <w:t xml:space="preserve">якості підготовки здобувачів ступеня </w:t>
      </w:r>
      <w:proofErr w:type="spellStart"/>
      <w:r w:rsidRPr="008A0988">
        <w:rPr>
          <w:rFonts w:ascii="Times New Roman" w:hAnsi="Times New Roman" w:cs="Times New Roman"/>
          <w:sz w:val="28"/>
          <w:szCs w:val="28"/>
        </w:rPr>
        <w:t>PhD</w:t>
      </w:r>
      <w:proofErr w:type="spellEnd"/>
      <w:r w:rsidRPr="008A0988">
        <w:rPr>
          <w:rFonts w:ascii="Times New Roman" w:hAnsi="Times New Roman" w:cs="Times New Roman"/>
          <w:sz w:val="28"/>
          <w:szCs w:val="28"/>
        </w:rPr>
        <w:t xml:space="preserve"> передбачає контроль за: </w:t>
      </w:r>
    </w:p>
    <w:p w14:paraId="20E04887" w14:textId="4BA1594E" w:rsidR="00E07063" w:rsidRPr="008A0988" w:rsidRDefault="00E0706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2.1.1. Кадровим забезпеченням освітньої діяльності здобувачів ступеня </w:t>
      </w:r>
      <w:r w:rsidRPr="008A0988">
        <w:rPr>
          <w:rFonts w:ascii="Times New Roman" w:hAnsi="Times New Roman" w:cs="Times New Roman"/>
          <w:sz w:val="28"/>
          <w:szCs w:val="28"/>
          <w:lang w:val="en-US"/>
        </w:rPr>
        <w:t>PhD</w:t>
      </w:r>
      <w:r w:rsidRPr="008A0988">
        <w:rPr>
          <w:rFonts w:ascii="Times New Roman" w:hAnsi="Times New Roman" w:cs="Times New Roman"/>
          <w:sz w:val="28"/>
          <w:szCs w:val="28"/>
        </w:rPr>
        <w:t xml:space="preserve">; </w:t>
      </w:r>
    </w:p>
    <w:p w14:paraId="574B2700" w14:textId="59719814" w:rsidR="00E07063" w:rsidRPr="008A0988" w:rsidRDefault="00E0706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color w:val="000000" w:themeColor="text1"/>
          <w:sz w:val="28"/>
          <w:szCs w:val="28"/>
          <w:shd w:val="clear" w:color="auto" w:fill="FFFFFF" w:themeFill="background1"/>
        </w:rPr>
        <w:t>2.1.2.</w:t>
      </w:r>
      <w:r w:rsidRPr="008A0988">
        <w:rPr>
          <w:rFonts w:ascii="Times New Roman" w:hAnsi="Times New Roman" w:cs="Times New Roman"/>
          <w:sz w:val="28"/>
          <w:szCs w:val="28"/>
        </w:rPr>
        <w:t xml:space="preserve"> Навчально-методичним та науковим забезпеченням </w:t>
      </w:r>
      <w:proofErr w:type="spellStart"/>
      <w:r w:rsidRPr="008A0988">
        <w:rPr>
          <w:rFonts w:ascii="Times New Roman" w:hAnsi="Times New Roman" w:cs="Times New Roman"/>
          <w:sz w:val="28"/>
          <w:szCs w:val="28"/>
        </w:rPr>
        <w:t>освітньо</w:t>
      </w:r>
      <w:proofErr w:type="spellEnd"/>
      <w:r w:rsidRPr="008A0988">
        <w:rPr>
          <w:rFonts w:ascii="Times New Roman" w:hAnsi="Times New Roman" w:cs="Times New Roman"/>
          <w:sz w:val="28"/>
          <w:szCs w:val="28"/>
        </w:rPr>
        <w:t>-наукової діяльності підготовки здобувачів</w:t>
      </w:r>
      <w:r w:rsidR="00244EE9" w:rsidRPr="008A0988">
        <w:rPr>
          <w:rFonts w:ascii="Times New Roman" w:hAnsi="Times New Roman" w:cs="Times New Roman"/>
          <w:sz w:val="28"/>
          <w:szCs w:val="28"/>
        </w:rPr>
        <w:t xml:space="preserve"> зі сторони </w:t>
      </w:r>
      <w:r w:rsidR="004A2EA9" w:rsidRPr="008A0988">
        <w:rPr>
          <w:rFonts w:ascii="Times New Roman" w:hAnsi="Times New Roman" w:cs="Times New Roman"/>
          <w:sz w:val="28"/>
          <w:szCs w:val="28"/>
        </w:rPr>
        <w:t xml:space="preserve">науково-педагогічних працівників, гарантів ОНП </w:t>
      </w:r>
      <w:r w:rsidR="004A2EA9" w:rsidRPr="008A0988">
        <w:rPr>
          <w:rFonts w:ascii="Times New Roman" w:hAnsi="Times New Roman" w:cs="Times New Roman"/>
          <w:sz w:val="28"/>
          <w:szCs w:val="28"/>
          <w:lang w:val="en-US"/>
        </w:rPr>
        <w:t>PhD</w:t>
      </w:r>
      <w:r w:rsidR="004A2EA9" w:rsidRPr="008A0988">
        <w:rPr>
          <w:rFonts w:ascii="Times New Roman" w:hAnsi="Times New Roman" w:cs="Times New Roman"/>
          <w:sz w:val="28"/>
          <w:szCs w:val="28"/>
        </w:rPr>
        <w:t>;</w:t>
      </w:r>
    </w:p>
    <w:p w14:paraId="79242189" w14:textId="37420E22" w:rsidR="00E07063" w:rsidRPr="008A0988" w:rsidRDefault="00E0706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2.1.3. Матеріально-технічним забезпеченням </w:t>
      </w:r>
      <w:proofErr w:type="spellStart"/>
      <w:r w:rsidRPr="008A0988">
        <w:rPr>
          <w:rFonts w:ascii="Times New Roman" w:hAnsi="Times New Roman" w:cs="Times New Roman"/>
          <w:sz w:val="28"/>
          <w:szCs w:val="28"/>
        </w:rPr>
        <w:t>освітньо</w:t>
      </w:r>
      <w:proofErr w:type="spellEnd"/>
      <w:r w:rsidRPr="008A0988">
        <w:rPr>
          <w:rFonts w:ascii="Times New Roman" w:hAnsi="Times New Roman" w:cs="Times New Roman"/>
          <w:sz w:val="28"/>
          <w:szCs w:val="28"/>
        </w:rPr>
        <w:t>-наукової діяльності, в тому числі для здобувачів з особливими освітніми потребами;</w:t>
      </w:r>
    </w:p>
    <w:p w14:paraId="7A276C3E" w14:textId="3177F4DA" w:rsidR="00E07063" w:rsidRPr="008A0988" w:rsidRDefault="00E0706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2.1.4. Якістю проведення навчальних занять, знань аспірантів;</w:t>
      </w:r>
    </w:p>
    <w:p w14:paraId="557080E1" w14:textId="2FC9C97A" w:rsidR="00E07063" w:rsidRPr="008A0988" w:rsidRDefault="00E0706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2.1.5. Забезпеченням мобільності аспірантів; </w:t>
      </w:r>
    </w:p>
    <w:p w14:paraId="580D2967" w14:textId="43297F18" w:rsidR="00E07063" w:rsidRPr="008A0988" w:rsidRDefault="00E0706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2.1.6. Забезпеченням наявності </w:t>
      </w:r>
      <w:r w:rsidR="004A2EA9" w:rsidRPr="008A0988">
        <w:rPr>
          <w:rFonts w:ascii="Times New Roman" w:hAnsi="Times New Roman" w:cs="Times New Roman"/>
          <w:sz w:val="28"/>
          <w:szCs w:val="28"/>
        </w:rPr>
        <w:t xml:space="preserve">навчальних (освітніх) </w:t>
      </w:r>
      <w:r w:rsidRPr="008A0988">
        <w:rPr>
          <w:rFonts w:ascii="Times New Roman" w:hAnsi="Times New Roman" w:cs="Times New Roman"/>
          <w:sz w:val="28"/>
          <w:szCs w:val="28"/>
        </w:rPr>
        <w:t xml:space="preserve">інформаційних систем; </w:t>
      </w:r>
    </w:p>
    <w:p w14:paraId="0BFA4351" w14:textId="33DEF31E" w:rsidR="00E07063" w:rsidRPr="008A0988" w:rsidRDefault="00E0706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2.1.7. Здійсненням  моніторингу та періодичного перегляду освітніх програм за участі гарантів та рекомендацій науково-методичної ради гарантів; </w:t>
      </w:r>
    </w:p>
    <w:p w14:paraId="1AF5274F" w14:textId="0CCD3D72" w:rsidR="00E07063" w:rsidRPr="008A0988" w:rsidRDefault="00E0706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2.1.8. Забезпеченням публічності інформації про </w:t>
      </w:r>
      <w:proofErr w:type="spellStart"/>
      <w:r w:rsidRPr="008A0988">
        <w:rPr>
          <w:rFonts w:ascii="Times New Roman" w:hAnsi="Times New Roman" w:cs="Times New Roman"/>
          <w:sz w:val="28"/>
          <w:szCs w:val="28"/>
        </w:rPr>
        <w:t>освітньо</w:t>
      </w:r>
      <w:proofErr w:type="spellEnd"/>
      <w:r w:rsidRPr="008A0988">
        <w:rPr>
          <w:rFonts w:ascii="Times New Roman" w:hAnsi="Times New Roman" w:cs="Times New Roman"/>
          <w:sz w:val="28"/>
          <w:szCs w:val="28"/>
        </w:rPr>
        <w:t xml:space="preserve">-наукові програми підготовки ступеня </w:t>
      </w:r>
      <w:r w:rsidRPr="008A0988">
        <w:rPr>
          <w:rFonts w:ascii="Times New Roman" w:hAnsi="Times New Roman" w:cs="Times New Roman"/>
          <w:sz w:val="28"/>
          <w:szCs w:val="28"/>
          <w:lang w:val="en-US"/>
        </w:rPr>
        <w:t>PhD</w:t>
      </w:r>
      <w:r w:rsidRPr="008A0988">
        <w:rPr>
          <w:rFonts w:ascii="Times New Roman" w:hAnsi="Times New Roman" w:cs="Times New Roman"/>
          <w:sz w:val="28"/>
          <w:szCs w:val="28"/>
        </w:rPr>
        <w:t xml:space="preserve">; </w:t>
      </w:r>
    </w:p>
    <w:p w14:paraId="5D5DBBDD" w14:textId="781E4BF6" w:rsidR="00E07063" w:rsidRPr="008A0988" w:rsidRDefault="00E0706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2.1.9. Дотриманням академічної доброчесності здобувачами ступеня </w:t>
      </w:r>
      <w:r w:rsidRPr="008A0988">
        <w:rPr>
          <w:rFonts w:ascii="Times New Roman" w:hAnsi="Times New Roman" w:cs="Times New Roman"/>
          <w:sz w:val="28"/>
          <w:szCs w:val="28"/>
          <w:lang w:val="en-US"/>
        </w:rPr>
        <w:t>PhD</w:t>
      </w:r>
      <w:r w:rsidRPr="008A0988">
        <w:rPr>
          <w:rFonts w:ascii="Times New Roman" w:hAnsi="Times New Roman" w:cs="Times New Roman"/>
          <w:sz w:val="28"/>
          <w:szCs w:val="28"/>
        </w:rPr>
        <w:t>.</w:t>
      </w:r>
    </w:p>
    <w:p w14:paraId="3D5521AA" w14:textId="4D243FBA" w:rsidR="004A2EA9" w:rsidRPr="008A0988" w:rsidRDefault="004A2EA9"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2.1.10. </w:t>
      </w:r>
      <w:r w:rsidR="003F6299" w:rsidRPr="008A0988">
        <w:rPr>
          <w:rFonts w:ascii="Times New Roman" w:hAnsi="Times New Roman" w:cs="Times New Roman"/>
          <w:sz w:val="28"/>
          <w:szCs w:val="28"/>
        </w:rPr>
        <w:t>Сприянням та супроводом п</w:t>
      </w:r>
      <w:r w:rsidR="000B0353" w:rsidRPr="008A0988">
        <w:rPr>
          <w:rFonts w:ascii="Times New Roman" w:hAnsi="Times New Roman" w:cs="Times New Roman"/>
          <w:sz w:val="28"/>
          <w:szCs w:val="28"/>
        </w:rPr>
        <w:t xml:space="preserve">роходження </w:t>
      </w:r>
      <w:proofErr w:type="spellStart"/>
      <w:r w:rsidR="000B0353" w:rsidRPr="008A0988">
        <w:rPr>
          <w:rFonts w:ascii="Times New Roman" w:hAnsi="Times New Roman" w:cs="Times New Roman"/>
          <w:sz w:val="28"/>
          <w:szCs w:val="28"/>
        </w:rPr>
        <w:t>а</w:t>
      </w:r>
      <w:r w:rsidRPr="008A0988">
        <w:rPr>
          <w:rFonts w:ascii="Times New Roman" w:hAnsi="Times New Roman" w:cs="Times New Roman"/>
          <w:sz w:val="28"/>
          <w:szCs w:val="28"/>
        </w:rPr>
        <w:t>кредитаці</w:t>
      </w:r>
      <w:proofErr w:type="spellEnd"/>
      <w:r w:rsidRPr="008A0988">
        <w:rPr>
          <w:rFonts w:ascii="Times New Roman" w:hAnsi="Times New Roman" w:cs="Times New Roman"/>
          <w:sz w:val="28"/>
          <w:szCs w:val="28"/>
        </w:rPr>
        <w:t xml:space="preserve"> </w:t>
      </w:r>
      <w:proofErr w:type="spellStart"/>
      <w:r w:rsidRPr="008A0988">
        <w:rPr>
          <w:rFonts w:ascii="Times New Roman" w:hAnsi="Times New Roman" w:cs="Times New Roman"/>
          <w:sz w:val="28"/>
          <w:szCs w:val="28"/>
        </w:rPr>
        <w:t>освітньо</w:t>
      </w:r>
      <w:proofErr w:type="spellEnd"/>
      <w:r w:rsidRPr="008A0988">
        <w:rPr>
          <w:rFonts w:ascii="Times New Roman" w:hAnsi="Times New Roman" w:cs="Times New Roman"/>
          <w:sz w:val="28"/>
          <w:szCs w:val="28"/>
        </w:rPr>
        <w:t xml:space="preserve">-наукових програм </w:t>
      </w:r>
      <w:r w:rsidR="008D5185" w:rsidRPr="008A0988">
        <w:rPr>
          <w:rFonts w:ascii="Times New Roman" w:hAnsi="Times New Roman" w:cs="Times New Roman"/>
          <w:sz w:val="28"/>
          <w:szCs w:val="28"/>
          <w:lang w:val="en-US"/>
        </w:rPr>
        <w:t>PhD</w:t>
      </w:r>
      <w:r w:rsidR="003F6299" w:rsidRPr="008A0988">
        <w:rPr>
          <w:rFonts w:ascii="Times New Roman" w:hAnsi="Times New Roman" w:cs="Times New Roman"/>
          <w:sz w:val="28"/>
          <w:szCs w:val="28"/>
        </w:rPr>
        <w:t>;</w:t>
      </w:r>
    </w:p>
    <w:p w14:paraId="6FFD0744" w14:textId="4ABEB207" w:rsidR="00E07063" w:rsidRPr="008A0988" w:rsidRDefault="00E0706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2.2. Формування політики </w:t>
      </w:r>
      <w:r w:rsidR="003F6299" w:rsidRPr="008A0988">
        <w:rPr>
          <w:rFonts w:ascii="Times New Roman" w:hAnsi="Times New Roman" w:cs="Times New Roman"/>
          <w:sz w:val="28"/>
          <w:szCs w:val="28"/>
        </w:rPr>
        <w:t xml:space="preserve">організації забезпечення якості </w:t>
      </w:r>
      <w:r w:rsidRPr="008A0988">
        <w:rPr>
          <w:rFonts w:ascii="Times New Roman" w:hAnsi="Times New Roman" w:cs="Times New Roman"/>
          <w:sz w:val="28"/>
          <w:szCs w:val="28"/>
        </w:rPr>
        <w:t>підготовки здобувачів ступеня доктора філософії здійснюється через такі заходи:</w:t>
      </w:r>
    </w:p>
    <w:p w14:paraId="590CB0D1" w14:textId="2CD4FFA1" w:rsidR="00E07063" w:rsidRPr="008A0988" w:rsidRDefault="00E0706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2.2.1. Відображення політики </w:t>
      </w:r>
      <w:r w:rsidR="003F6299" w:rsidRPr="008A0988">
        <w:rPr>
          <w:rFonts w:ascii="Times New Roman" w:hAnsi="Times New Roman" w:cs="Times New Roman"/>
          <w:sz w:val="28"/>
          <w:szCs w:val="28"/>
        </w:rPr>
        <w:t>забезпечення якості</w:t>
      </w:r>
      <w:r w:rsidRPr="008A0988">
        <w:rPr>
          <w:rFonts w:ascii="Times New Roman" w:hAnsi="Times New Roman" w:cs="Times New Roman"/>
          <w:sz w:val="28"/>
          <w:szCs w:val="28"/>
        </w:rPr>
        <w:t xml:space="preserve"> підготовки здобувачів ступеня доктора філософії у стратегії розвитку Національного університету біоресурсів і природокористування України та є складовою Програми розвитку Університету «Голосіївська ініціатива−2025».</w:t>
      </w:r>
    </w:p>
    <w:p w14:paraId="56E8182B" w14:textId="55296B4A" w:rsidR="00E07063" w:rsidRPr="008A0988" w:rsidRDefault="00E0706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2.2.2. Розроб</w:t>
      </w:r>
      <w:r w:rsidR="008D5185" w:rsidRPr="008A0988">
        <w:rPr>
          <w:rFonts w:ascii="Times New Roman" w:hAnsi="Times New Roman" w:cs="Times New Roman"/>
          <w:sz w:val="28"/>
          <w:szCs w:val="28"/>
        </w:rPr>
        <w:t>кою</w:t>
      </w:r>
      <w:r w:rsidRPr="008A0988">
        <w:rPr>
          <w:rFonts w:ascii="Times New Roman" w:hAnsi="Times New Roman" w:cs="Times New Roman"/>
          <w:sz w:val="28"/>
          <w:szCs w:val="28"/>
        </w:rPr>
        <w:t xml:space="preserve"> розподілу повноважень.</w:t>
      </w:r>
    </w:p>
    <w:p w14:paraId="20F40616" w14:textId="3105CB61" w:rsidR="00E07063" w:rsidRPr="008A0988" w:rsidRDefault="00E0706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2.2.3. Визначення</w:t>
      </w:r>
      <w:r w:rsidR="008D5185" w:rsidRPr="008A0988">
        <w:rPr>
          <w:rFonts w:ascii="Times New Roman" w:hAnsi="Times New Roman" w:cs="Times New Roman"/>
          <w:sz w:val="28"/>
          <w:szCs w:val="28"/>
        </w:rPr>
        <w:t>м</w:t>
      </w:r>
      <w:r w:rsidRPr="008A0988">
        <w:rPr>
          <w:rFonts w:ascii="Times New Roman" w:hAnsi="Times New Roman" w:cs="Times New Roman"/>
          <w:sz w:val="28"/>
          <w:szCs w:val="28"/>
        </w:rPr>
        <w:t xml:space="preserve"> процесів та заходів забезпечення якості підготовки ступеня доктора філософії.</w:t>
      </w:r>
    </w:p>
    <w:p w14:paraId="4C9A3303" w14:textId="21222069" w:rsidR="00E07063" w:rsidRPr="008A0988" w:rsidRDefault="00E0706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2.2.4. Формування системи індикаторів:</w:t>
      </w:r>
    </w:p>
    <w:p w14:paraId="52A3DCB2" w14:textId="798BDA4E" w:rsidR="00E07063" w:rsidRPr="008A0988" w:rsidRDefault="00E0706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 наявність нормативного забезпечення організації та функціонування </w:t>
      </w:r>
      <w:r w:rsidR="003F6299" w:rsidRPr="008A0988">
        <w:rPr>
          <w:rFonts w:ascii="Times New Roman" w:hAnsi="Times New Roman" w:cs="Times New Roman"/>
          <w:sz w:val="28"/>
          <w:szCs w:val="28"/>
        </w:rPr>
        <w:t xml:space="preserve">забезпечення якості </w:t>
      </w:r>
      <w:r w:rsidRPr="008A0988">
        <w:rPr>
          <w:rFonts w:ascii="Times New Roman" w:hAnsi="Times New Roman" w:cs="Times New Roman"/>
          <w:sz w:val="28"/>
          <w:szCs w:val="28"/>
        </w:rPr>
        <w:t xml:space="preserve">підготовки здобувачів ступеня </w:t>
      </w:r>
      <w:r w:rsidRPr="008A0988">
        <w:rPr>
          <w:rFonts w:ascii="Times New Roman" w:hAnsi="Times New Roman" w:cs="Times New Roman"/>
          <w:sz w:val="28"/>
          <w:szCs w:val="28"/>
          <w:lang w:val="en-US"/>
        </w:rPr>
        <w:t>PhD</w:t>
      </w:r>
      <w:r w:rsidRPr="008A0988">
        <w:rPr>
          <w:rFonts w:ascii="Times New Roman" w:hAnsi="Times New Roman" w:cs="Times New Roman"/>
          <w:sz w:val="28"/>
          <w:szCs w:val="28"/>
        </w:rPr>
        <w:t>;</w:t>
      </w:r>
    </w:p>
    <w:p w14:paraId="1C38F1A9" w14:textId="7A8BA142" w:rsidR="00E07063" w:rsidRPr="008A0988" w:rsidRDefault="00E0706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 наявність відповідального структурного підрозділу щодо забезпечення </w:t>
      </w:r>
      <w:r w:rsidR="003F6299" w:rsidRPr="008A0988">
        <w:rPr>
          <w:rFonts w:ascii="Times New Roman" w:hAnsi="Times New Roman" w:cs="Times New Roman"/>
          <w:sz w:val="28"/>
          <w:szCs w:val="28"/>
        </w:rPr>
        <w:t xml:space="preserve">якості </w:t>
      </w:r>
      <w:r w:rsidRPr="008A0988">
        <w:rPr>
          <w:rFonts w:ascii="Times New Roman" w:hAnsi="Times New Roman" w:cs="Times New Roman"/>
          <w:sz w:val="28"/>
          <w:szCs w:val="28"/>
        </w:rPr>
        <w:t xml:space="preserve">підготовки здобувачів ступеня </w:t>
      </w:r>
      <w:r w:rsidRPr="008A0988">
        <w:rPr>
          <w:rFonts w:ascii="Times New Roman" w:hAnsi="Times New Roman" w:cs="Times New Roman"/>
          <w:sz w:val="28"/>
          <w:szCs w:val="28"/>
          <w:lang w:val="en-US"/>
        </w:rPr>
        <w:t>PhD</w:t>
      </w:r>
      <w:r w:rsidR="003F6299" w:rsidRPr="008A0988">
        <w:rPr>
          <w:rFonts w:ascii="Times New Roman" w:hAnsi="Times New Roman" w:cs="Times New Roman"/>
          <w:sz w:val="28"/>
          <w:szCs w:val="28"/>
        </w:rPr>
        <w:t xml:space="preserve"> – відділ аспірантури</w:t>
      </w:r>
      <w:r w:rsidRPr="008A0988">
        <w:rPr>
          <w:rFonts w:ascii="Times New Roman" w:hAnsi="Times New Roman" w:cs="Times New Roman"/>
          <w:sz w:val="28"/>
          <w:szCs w:val="28"/>
        </w:rPr>
        <w:t>.</w:t>
      </w:r>
    </w:p>
    <w:p w14:paraId="6487668B" w14:textId="2D2CB98A" w:rsidR="00F113F2" w:rsidRPr="008A0988" w:rsidRDefault="000338F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2.</w:t>
      </w:r>
      <w:r w:rsidR="00E07063" w:rsidRPr="008A0988">
        <w:rPr>
          <w:rFonts w:ascii="Times New Roman" w:hAnsi="Times New Roman" w:cs="Times New Roman"/>
          <w:sz w:val="28"/>
          <w:szCs w:val="28"/>
        </w:rPr>
        <w:t>3</w:t>
      </w:r>
      <w:r w:rsidRPr="008A0988">
        <w:rPr>
          <w:rFonts w:ascii="Times New Roman" w:hAnsi="Times New Roman" w:cs="Times New Roman"/>
          <w:sz w:val="28"/>
          <w:szCs w:val="28"/>
        </w:rPr>
        <w:t xml:space="preserve">. </w:t>
      </w:r>
      <w:r w:rsidR="00D62658" w:rsidRPr="008A0988">
        <w:rPr>
          <w:rFonts w:ascii="Times New Roman" w:hAnsi="Times New Roman" w:cs="Times New Roman"/>
          <w:sz w:val="28"/>
          <w:szCs w:val="28"/>
        </w:rPr>
        <w:t xml:space="preserve">Програма розроблена з метою здійснення якісних і кількісних перетворень в НУБіП України для набуття ним повноцінних характеристик статусу дослідницького університету України, як одного з лідерів освіти та науки світового рівня. Основним завданням запропонованих змін має стати </w:t>
      </w:r>
      <w:r w:rsidR="00D62658" w:rsidRPr="008A0988">
        <w:rPr>
          <w:rFonts w:ascii="Times New Roman" w:hAnsi="Times New Roman" w:cs="Times New Roman"/>
          <w:sz w:val="28"/>
          <w:szCs w:val="28"/>
        </w:rPr>
        <w:lastRenderedPageBreak/>
        <w:t>формування Університету як головного галузевого навчально-наукового-інноваційного центру України з підготовки науково-педагогічних, наукових, управлінських і фахових кадрів вищої кваліфікації для органів влади, сільського господарства та пов’язаних з ним суміжних галузей економіки та сфер суспільного життя. Університет дослідницького типу буде концентрувати свої зусилля на науковому забезпеченні ефективного розвитку різних сфер національної економіки, галузей наук про життя, підвищенні конкурентоспроможності вітчизняної освіти, інтеграції системи української освіти в єдиний європейський освітній простір. Кінцевою метою діяльності Університету є підготовка висококваліфікованих фахівців європейського і світового рівня, творче поєднання освітянської і наукової діяльності, розвиток інновацій та посилення впливу закладів вищої освіти на розвиток суспільних відносин в країні.</w:t>
      </w:r>
    </w:p>
    <w:p w14:paraId="68E29B33" w14:textId="2ADA6E56" w:rsidR="000338F3" w:rsidRPr="008A0988" w:rsidRDefault="000338F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2.</w:t>
      </w:r>
      <w:r w:rsidR="00E07063" w:rsidRPr="008A0988">
        <w:rPr>
          <w:rFonts w:ascii="Times New Roman" w:hAnsi="Times New Roman" w:cs="Times New Roman"/>
          <w:sz w:val="28"/>
          <w:szCs w:val="28"/>
        </w:rPr>
        <w:t>4</w:t>
      </w:r>
      <w:r w:rsidRPr="008A0988">
        <w:rPr>
          <w:rFonts w:ascii="Times New Roman" w:hAnsi="Times New Roman" w:cs="Times New Roman"/>
          <w:sz w:val="28"/>
          <w:szCs w:val="28"/>
        </w:rPr>
        <w:t xml:space="preserve">. Основні завдання у науковій сфері передбачають: </w:t>
      </w:r>
    </w:p>
    <w:p w14:paraId="6E10C65D" w14:textId="3B82341A" w:rsidR="000338F3" w:rsidRPr="008A0988" w:rsidRDefault="000338F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2.</w:t>
      </w:r>
      <w:r w:rsidR="00E07063" w:rsidRPr="008A0988">
        <w:rPr>
          <w:rFonts w:ascii="Times New Roman" w:hAnsi="Times New Roman" w:cs="Times New Roman"/>
          <w:sz w:val="28"/>
          <w:szCs w:val="28"/>
        </w:rPr>
        <w:t>4</w:t>
      </w:r>
      <w:r w:rsidRPr="008A0988">
        <w:rPr>
          <w:rFonts w:ascii="Times New Roman" w:hAnsi="Times New Roman" w:cs="Times New Roman"/>
          <w:sz w:val="28"/>
          <w:szCs w:val="28"/>
        </w:rPr>
        <w:t xml:space="preserve">.1. Забезпечення виконання наукових досліджень відповідно до стратегічних і перспективних планів, спектру досліджень, існуючих у світовому науковому просторі, затверджених в Україні та Університеті. </w:t>
      </w:r>
    </w:p>
    <w:p w14:paraId="1262F323" w14:textId="1048CEAA" w:rsidR="000338F3" w:rsidRPr="008A0988" w:rsidRDefault="000338F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2.</w:t>
      </w:r>
      <w:r w:rsidR="00E07063" w:rsidRPr="008A0988">
        <w:rPr>
          <w:rFonts w:ascii="Times New Roman" w:hAnsi="Times New Roman" w:cs="Times New Roman"/>
          <w:sz w:val="28"/>
          <w:szCs w:val="28"/>
        </w:rPr>
        <w:t>4</w:t>
      </w:r>
      <w:r w:rsidRPr="008A0988">
        <w:rPr>
          <w:rFonts w:ascii="Times New Roman" w:hAnsi="Times New Roman" w:cs="Times New Roman"/>
          <w:sz w:val="28"/>
          <w:szCs w:val="28"/>
        </w:rPr>
        <w:t>.2. У співпраці з бізнесом, виробництвом, комерційними організаціями реалізація проектів створення сучасних навчально-науково-виробничих центрів, лабораторій, виконання спільних наукових досліджень.</w:t>
      </w:r>
    </w:p>
    <w:p w14:paraId="30E5C1EE" w14:textId="5CD9725E" w:rsidR="000338F3" w:rsidRPr="008A0988" w:rsidRDefault="000338F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2.</w:t>
      </w:r>
      <w:r w:rsidR="00E07063" w:rsidRPr="008A0988">
        <w:rPr>
          <w:rFonts w:ascii="Times New Roman" w:hAnsi="Times New Roman" w:cs="Times New Roman"/>
          <w:sz w:val="28"/>
          <w:szCs w:val="28"/>
        </w:rPr>
        <w:t>4</w:t>
      </w:r>
      <w:r w:rsidRPr="008A0988">
        <w:rPr>
          <w:rFonts w:ascii="Times New Roman" w:hAnsi="Times New Roman" w:cs="Times New Roman"/>
          <w:sz w:val="28"/>
          <w:szCs w:val="28"/>
        </w:rPr>
        <w:t xml:space="preserve">.3. Активізація спільної роботи з науковим парком, Стартап школою Університету та інвесторами з розвитку </w:t>
      </w:r>
      <w:proofErr w:type="spellStart"/>
      <w:r w:rsidRPr="008A0988">
        <w:rPr>
          <w:rFonts w:ascii="Times New Roman" w:hAnsi="Times New Roman" w:cs="Times New Roman"/>
          <w:sz w:val="28"/>
          <w:szCs w:val="28"/>
        </w:rPr>
        <w:t>агростартапів</w:t>
      </w:r>
      <w:proofErr w:type="spellEnd"/>
      <w:r w:rsidRPr="008A0988">
        <w:rPr>
          <w:rFonts w:ascii="Times New Roman" w:hAnsi="Times New Roman" w:cs="Times New Roman"/>
          <w:sz w:val="28"/>
          <w:szCs w:val="28"/>
        </w:rPr>
        <w:t>, комерціалізації результатів наукових досліджень, у тому числі з активним залученням молодих вчених.</w:t>
      </w:r>
    </w:p>
    <w:p w14:paraId="6C712333" w14:textId="709C591D" w:rsidR="000338F3" w:rsidRPr="008A0988" w:rsidRDefault="000338F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2.</w:t>
      </w:r>
      <w:r w:rsidR="00E07063" w:rsidRPr="008A0988">
        <w:rPr>
          <w:rFonts w:ascii="Times New Roman" w:hAnsi="Times New Roman" w:cs="Times New Roman"/>
          <w:sz w:val="28"/>
          <w:szCs w:val="28"/>
        </w:rPr>
        <w:t>4</w:t>
      </w:r>
      <w:r w:rsidRPr="008A0988">
        <w:rPr>
          <w:rFonts w:ascii="Times New Roman" w:hAnsi="Times New Roman" w:cs="Times New Roman"/>
          <w:sz w:val="28"/>
          <w:szCs w:val="28"/>
        </w:rPr>
        <w:t>.4. Збільшення вдвічі надходження коштів від науково-дослідних робіт, надання наукових, науково-експертних послуг</w:t>
      </w:r>
      <w:r w:rsidR="00BB5BB6" w:rsidRPr="008A0988">
        <w:rPr>
          <w:rFonts w:ascii="Times New Roman" w:hAnsi="Times New Roman" w:cs="Times New Roman"/>
          <w:sz w:val="28"/>
          <w:szCs w:val="28"/>
        </w:rPr>
        <w:t xml:space="preserve"> у</w:t>
      </w:r>
      <w:r w:rsidRPr="008A0988">
        <w:rPr>
          <w:rFonts w:ascii="Times New Roman" w:hAnsi="Times New Roman" w:cs="Times New Roman"/>
          <w:sz w:val="28"/>
          <w:szCs w:val="28"/>
        </w:rPr>
        <w:t xml:space="preserve"> результаті співпраці з бізнесом.</w:t>
      </w:r>
    </w:p>
    <w:p w14:paraId="30E33631" w14:textId="54453A4B" w:rsidR="000338F3" w:rsidRPr="008A0988" w:rsidRDefault="000338F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2</w:t>
      </w:r>
      <w:r w:rsidR="00E07063" w:rsidRPr="008A0988">
        <w:rPr>
          <w:rFonts w:ascii="Times New Roman" w:hAnsi="Times New Roman" w:cs="Times New Roman"/>
          <w:sz w:val="28"/>
          <w:szCs w:val="28"/>
        </w:rPr>
        <w:t>.4</w:t>
      </w:r>
      <w:r w:rsidRPr="008A0988">
        <w:rPr>
          <w:rFonts w:ascii="Times New Roman" w:hAnsi="Times New Roman" w:cs="Times New Roman"/>
          <w:sz w:val="28"/>
          <w:szCs w:val="28"/>
        </w:rPr>
        <w:t xml:space="preserve">.5. Зростання кількості наукових публікацій вчених Університету у виданнях, що входять до міжнародних </w:t>
      </w:r>
      <w:proofErr w:type="spellStart"/>
      <w:r w:rsidRPr="008A0988">
        <w:rPr>
          <w:rFonts w:ascii="Times New Roman" w:hAnsi="Times New Roman" w:cs="Times New Roman"/>
          <w:sz w:val="28"/>
          <w:szCs w:val="28"/>
        </w:rPr>
        <w:t>наукометричних</w:t>
      </w:r>
      <w:proofErr w:type="spellEnd"/>
      <w:r w:rsidRPr="008A0988">
        <w:rPr>
          <w:rFonts w:ascii="Times New Roman" w:hAnsi="Times New Roman" w:cs="Times New Roman"/>
          <w:sz w:val="28"/>
          <w:szCs w:val="28"/>
        </w:rPr>
        <w:t xml:space="preserve"> баз SCOPUS, </w:t>
      </w:r>
      <w:proofErr w:type="spellStart"/>
      <w:r w:rsidRPr="008A0988">
        <w:rPr>
          <w:rFonts w:ascii="Times New Roman" w:hAnsi="Times New Roman" w:cs="Times New Roman"/>
          <w:sz w:val="28"/>
          <w:szCs w:val="28"/>
        </w:rPr>
        <w:t>Web</w:t>
      </w:r>
      <w:proofErr w:type="spellEnd"/>
      <w:r w:rsidRPr="008A0988">
        <w:rPr>
          <w:rFonts w:ascii="Times New Roman" w:hAnsi="Times New Roman" w:cs="Times New Roman"/>
          <w:sz w:val="28"/>
          <w:szCs w:val="28"/>
        </w:rPr>
        <w:t xml:space="preserve"> </w:t>
      </w:r>
      <w:proofErr w:type="spellStart"/>
      <w:r w:rsidRPr="008A0988">
        <w:rPr>
          <w:rFonts w:ascii="Times New Roman" w:hAnsi="Times New Roman" w:cs="Times New Roman"/>
          <w:sz w:val="28"/>
          <w:szCs w:val="28"/>
        </w:rPr>
        <w:t>of</w:t>
      </w:r>
      <w:proofErr w:type="spellEnd"/>
      <w:r w:rsidRPr="008A0988">
        <w:rPr>
          <w:rFonts w:ascii="Times New Roman" w:hAnsi="Times New Roman" w:cs="Times New Roman"/>
          <w:sz w:val="28"/>
          <w:szCs w:val="28"/>
        </w:rPr>
        <w:t xml:space="preserve"> </w:t>
      </w:r>
      <w:proofErr w:type="spellStart"/>
      <w:r w:rsidRPr="008A0988">
        <w:rPr>
          <w:rFonts w:ascii="Times New Roman" w:hAnsi="Times New Roman" w:cs="Times New Roman"/>
          <w:sz w:val="28"/>
          <w:szCs w:val="28"/>
        </w:rPr>
        <w:t>Science</w:t>
      </w:r>
      <w:proofErr w:type="spellEnd"/>
      <w:r w:rsidRPr="008A0988">
        <w:rPr>
          <w:rFonts w:ascii="Times New Roman" w:hAnsi="Times New Roman" w:cs="Times New Roman"/>
          <w:sz w:val="28"/>
          <w:szCs w:val="28"/>
        </w:rPr>
        <w:t>, водночас посилити увагу до показника індексу Гірша, входження в 10- ку кращих університетів України за цими показниками.</w:t>
      </w:r>
    </w:p>
    <w:p w14:paraId="0039F138" w14:textId="123BE49B" w:rsidR="000338F3" w:rsidRPr="008A0988" w:rsidRDefault="000338F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2.</w:t>
      </w:r>
      <w:r w:rsidR="00E07063" w:rsidRPr="008A0988">
        <w:rPr>
          <w:rFonts w:ascii="Times New Roman" w:hAnsi="Times New Roman" w:cs="Times New Roman"/>
          <w:sz w:val="28"/>
          <w:szCs w:val="28"/>
        </w:rPr>
        <w:t>4</w:t>
      </w:r>
      <w:r w:rsidRPr="008A0988">
        <w:rPr>
          <w:rFonts w:ascii="Times New Roman" w:hAnsi="Times New Roman" w:cs="Times New Roman"/>
          <w:sz w:val="28"/>
          <w:szCs w:val="28"/>
        </w:rPr>
        <w:t>.6. Активізація роботи інститутів, факультетів, кафедр та науково</w:t>
      </w:r>
      <w:r w:rsidR="009525ED" w:rsidRPr="008A0988">
        <w:rPr>
          <w:rFonts w:ascii="Times New Roman" w:hAnsi="Times New Roman" w:cs="Times New Roman"/>
          <w:sz w:val="28"/>
          <w:szCs w:val="28"/>
        </w:rPr>
        <w:t>-</w:t>
      </w:r>
      <w:r w:rsidR="00BB5BB6" w:rsidRPr="008A0988">
        <w:rPr>
          <w:rFonts w:ascii="Times New Roman" w:hAnsi="Times New Roman" w:cs="Times New Roman"/>
          <w:sz w:val="28"/>
          <w:szCs w:val="28"/>
        </w:rPr>
        <w:t xml:space="preserve"> </w:t>
      </w:r>
      <w:r w:rsidRPr="008A0988">
        <w:rPr>
          <w:rFonts w:ascii="Times New Roman" w:hAnsi="Times New Roman" w:cs="Times New Roman"/>
          <w:sz w:val="28"/>
          <w:szCs w:val="28"/>
        </w:rPr>
        <w:t xml:space="preserve">педагогічних працівників до підготовки докторських дисертацій, залучення до навчання </w:t>
      </w:r>
      <w:r w:rsidR="00936E4D" w:rsidRPr="008A0988">
        <w:rPr>
          <w:rFonts w:ascii="Times New Roman" w:hAnsi="Times New Roman" w:cs="Times New Roman"/>
          <w:sz w:val="28"/>
          <w:szCs w:val="28"/>
        </w:rPr>
        <w:t xml:space="preserve">в </w:t>
      </w:r>
      <w:r w:rsidRPr="008A0988">
        <w:rPr>
          <w:rFonts w:ascii="Times New Roman" w:hAnsi="Times New Roman" w:cs="Times New Roman"/>
          <w:sz w:val="28"/>
          <w:szCs w:val="28"/>
        </w:rPr>
        <w:t>аспірантурі – переможців і призерів Міжнародних та Всеукраїнських студентських олімпіад, конкурсів студентських наукових робіт.</w:t>
      </w:r>
    </w:p>
    <w:p w14:paraId="2BF1CDF2" w14:textId="743565DB" w:rsidR="000338F3" w:rsidRPr="008A0988" w:rsidRDefault="000338F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2.</w:t>
      </w:r>
      <w:r w:rsidR="00E07063" w:rsidRPr="008A0988">
        <w:rPr>
          <w:rFonts w:ascii="Times New Roman" w:hAnsi="Times New Roman" w:cs="Times New Roman"/>
          <w:sz w:val="28"/>
          <w:szCs w:val="28"/>
        </w:rPr>
        <w:t>4</w:t>
      </w:r>
      <w:r w:rsidRPr="008A0988">
        <w:rPr>
          <w:rFonts w:ascii="Times New Roman" w:hAnsi="Times New Roman" w:cs="Times New Roman"/>
          <w:sz w:val="28"/>
          <w:szCs w:val="28"/>
        </w:rPr>
        <w:t>.7. Підвищення відповідальності голів спеціалізованих вчених рад Університету під час розгляду дисертаційних робіт, випускових кафедр за дотриманням ліцензійних вимог під час підготовки докторів філо</w:t>
      </w:r>
      <w:r w:rsidR="00814D60" w:rsidRPr="008A0988">
        <w:rPr>
          <w:rFonts w:ascii="Times New Roman" w:hAnsi="Times New Roman" w:cs="Times New Roman"/>
          <w:sz w:val="28"/>
          <w:szCs w:val="28"/>
        </w:rPr>
        <w:t>софії.</w:t>
      </w:r>
    </w:p>
    <w:p w14:paraId="4D004989" w14:textId="4BC28B0D" w:rsidR="000338F3" w:rsidRPr="008B41B3" w:rsidRDefault="000338F3"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2.</w:t>
      </w:r>
      <w:r w:rsidR="00E07063" w:rsidRPr="008A0988">
        <w:rPr>
          <w:rFonts w:ascii="Times New Roman" w:hAnsi="Times New Roman" w:cs="Times New Roman"/>
          <w:sz w:val="28"/>
          <w:szCs w:val="28"/>
        </w:rPr>
        <w:t>4</w:t>
      </w:r>
      <w:r w:rsidRPr="008A0988">
        <w:rPr>
          <w:rFonts w:ascii="Times New Roman" w:hAnsi="Times New Roman" w:cs="Times New Roman"/>
          <w:sz w:val="28"/>
          <w:szCs w:val="28"/>
        </w:rPr>
        <w:t xml:space="preserve">.8. Оновлення діяльності навчально-дослідних господарств, посиливши зацікавленість працівників у результатах роботи, запровадити </w:t>
      </w:r>
      <w:r w:rsidRPr="008A0988">
        <w:rPr>
          <w:rFonts w:ascii="Times New Roman" w:hAnsi="Times New Roman" w:cs="Times New Roman"/>
          <w:sz w:val="28"/>
          <w:szCs w:val="28"/>
        </w:rPr>
        <w:lastRenderedPageBreak/>
        <w:t xml:space="preserve">сучасні наукові розробки і технології, перетворити ці господарства у зразкові з ведення інноваційної, виробничої діяльності. </w:t>
      </w:r>
    </w:p>
    <w:p w14:paraId="27D69B8E" w14:textId="77777777" w:rsidR="008A0988" w:rsidRPr="008B41B3" w:rsidRDefault="008A0988" w:rsidP="000D5C2F">
      <w:pPr>
        <w:spacing w:after="0" w:line="276" w:lineRule="auto"/>
        <w:ind w:firstLine="720"/>
        <w:jc w:val="both"/>
        <w:rPr>
          <w:rFonts w:ascii="Times New Roman" w:hAnsi="Times New Roman" w:cs="Times New Roman"/>
          <w:sz w:val="28"/>
          <w:szCs w:val="28"/>
        </w:rPr>
      </w:pPr>
    </w:p>
    <w:p w14:paraId="3823F1FB" w14:textId="775A896E" w:rsidR="00936E4D" w:rsidRPr="008A0988" w:rsidRDefault="00F7645B" w:rsidP="000D5C2F">
      <w:pPr>
        <w:spacing w:line="276" w:lineRule="auto"/>
        <w:jc w:val="center"/>
        <w:rPr>
          <w:rFonts w:ascii="Times New Roman" w:hAnsi="Times New Roman" w:cs="Times New Roman"/>
          <w:b/>
          <w:sz w:val="28"/>
          <w:szCs w:val="28"/>
        </w:rPr>
      </w:pPr>
      <w:r w:rsidRPr="008A0988">
        <w:rPr>
          <w:rFonts w:ascii="Times New Roman" w:hAnsi="Times New Roman" w:cs="Times New Roman"/>
          <w:b/>
          <w:sz w:val="28"/>
          <w:szCs w:val="28"/>
        </w:rPr>
        <w:t xml:space="preserve">3. </w:t>
      </w:r>
      <w:r w:rsidR="009F013A">
        <w:rPr>
          <w:rFonts w:ascii="Times New Roman" w:hAnsi="Times New Roman" w:cs="Times New Roman"/>
          <w:b/>
          <w:sz w:val="28"/>
          <w:szCs w:val="28"/>
        </w:rPr>
        <w:t>Організація забезпечення якості вищої освіти підготовки здобувачів ступеня доктора філософії</w:t>
      </w:r>
    </w:p>
    <w:p w14:paraId="2B8E8E2E" w14:textId="05D9ACA2" w:rsidR="00936E4D" w:rsidRPr="008A0988" w:rsidRDefault="00F7645B"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bCs/>
          <w:sz w:val="28"/>
          <w:szCs w:val="28"/>
        </w:rPr>
        <w:t>3.1.</w:t>
      </w:r>
      <w:r w:rsidR="00D545DB" w:rsidRPr="008A0988">
        <w:rPr>
          <w:rFonts w:ascii="Times New Roman" w:hAnsi="Times New Roman" w:cs="Times New Roman"/>
          <w:sz w:val="28"/>
          <w:szCs w:val="28"/>
        </w:rPr>
        <w:t xml:space="preserve"> </w:t>
      </w:r>
      <w:r w:rsidR="00A31408" w:rsidRPr="008A0988">
        <w:rPr>
          <w:rFonts w:ascii="Times New Roman" w:hAnsi="Times New Roman" w:cs="Times New Roman"/>
          <w:sz w:val="28"/>
          <w:szCs w:val="28"/>
        </w:rPr>
        <w:t>Організація забезпечення</w:t>
      </w:r>
      <w:r w:rsidR="00EC5C09" w:rsidRPr="008A0988">
        <w:rPr>
          <w:rFonts w:ascii="Times New Roman" w:hAnsi="Times New Roman" w:cs="Times New Roman"/>
          <w:sz w:val="28"/>
          <w:szCs w:val="28"/>
        </w:rPr>
        <w:t xml:space="preserve"> якості</w:t>
      </w:r>
      <w:r w:rsidR="00D545DB" w:rsidRPr="008A0988">
        <w:rPr>
          <w:rFonts w:ascii="Times New Roman" w:hAnsi="Times New Roman" w:cs="Times New Roman"/>
          <w:sz w:val="28"/>
          <w:szCs w:val="28"/>
        </w:rPr>
        <w:t xml:space="preserve"> підготовки здобувачів </w:t>
      </w:r>
      <w:r w:rsidR="00D545DB" w:rsidRPr="008A0988">
        <w:rPr>
          <w:rFonts w:ascii="Times New Roman" w:hAnsi="Times New Roman" w:cs="Times New Roman"/>
          <w:sz w:val="28"/>
          <w:szCs w:val="28"/>
          <w:lang w:val="en-US"/>
        </w:rPr>
        <w:t>PhD</w:t>
      </w:r>
      <w:r w:rsidR="00D545DB" w:rsidRPr="008A0988">
        <w:rPr>
          <w:rFonts w:ascii="Times New Roman" w:hAnsi="Times New Roman" w:cs="Times New Roman"/>
          <w:sz w:val="28"/>
          <w:szCs w:val="28"/>
        </w:rPr>
        <w:t xml:space="preserve"> передбачає контрол</w:t>
      </w:r>
      <w:r w:rsidR="00B34CA4" w:rsidRPr="008A0988">
        <w:rPr>
          <w:rFonts w:ascii="Times New Roman" w:hAnsi="Times New Roman" w:cs="Times New Roman"/>
          <w:sz w:val="28"/>
          <w:szCs w:val="28"/>
        </w:rPr>
        <w:t>ь</w:t>
      </w:r>
      <w:r w:rsidR="00D545DB" w:rsidRPr="008A0988">
        <w:rPr>
          <w:rFonts w:ascii="Times New Roman" w:hAnsi="Times New Roman" w:cs="Times New Roman"/>
          <w:sz w:val="28"/>
          <w:szCs w:val="28"/>
        </w:rPr>
        <w:t xml:space="preserve"> дотримання вимог щодо наявності науково-методичного забезпечення (</w:t>
      </w:r>
      <w:proofErr w:type="spellStart"/>
      <w:r w:rsidR="00D545DB" w:rsidRPr="008A0988">
        <w:rPr>
          <w:rFonts w:ascii="Times New Roman" w:hAnsi="Times New Roman" w:cs="Times New Roman"/>
          <w:sz w:val="28"/>
          <w:szCs w:val="28"/>
        </w:rPr>
        <w:t>освітньо</w:t>
      </w:r>
      <w:proofErr w:type="spellEnd"/>
      <w:r w:rsidR="00D545DB" w:rsidRPr="008A0988">
        <w:rPr>
          <w:rFonts w:ascii="Times New Roman" w:hAnsi="Times New Roman" w:cs="Times New Roman"/>
          <w:sz w:val="28"/>
          <w:szCs w:val="28"/>
        </w:rPr>
        <w:t xml:space="preserve">-наукових програм, навчальних планів, робочих програм, </w:t>
      </w:r>
      <w:proofErr w:type="spellStart"/>
      <w:r w:rsidR="00D545DB" w:rsidRPr="008A0988">
        <w:rPr>
          <w:rFonts w:ascii="Times New Roman" w:hAnsi="Times New Roman" w:cs="Times New Roman"/>
          <w:sz w:val="28"/>
          <w:szCs w:val="28"/>
        </w:rPr>
        <w:t>силабусів</w:t>
      </w:r>
      <w:proofErr w:type="spellEnd"/>
      <w:r w:rsidR="00D545DB" w:rsidRPr="008A0988">
        <w:rPr>
          <w:rFonts w:ascii="Times New Roman" w:hAnsi="Times New Roman" w:cs="Times New Roman"/>
          <w:sz w:val="28"/>
          <w:szCs w:val="28"/>
        </w:rPr>
        <w:t>, тощо), їх удосконалення та своєчасного затвердження.</w:t>
      </w:r>
      <w:r w:rsidRPr="008A0988">
        <w:rPr>
          <w:rFonts w:ascii="Times New Roman" w:hAnsi="Times New Roman" w:cs="Times New Roman"/>
          <w:sz w:val="28"/>
          <w:szCs w:val="28"/>
        </w:rPr>
        <w:t xml:space="preserve"> </w:t>
      </w:r>
    </w:p>
    <w:p w14:paraId="55D54B72" w14:textId="6126D6F1" w:rsidR="002F69EF" w:rsidRPr="008A0988" w:rsidRDefault="00AB635A"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3.2. </w:t>
      </w:r>
      <w:r w:rsidR="005A1DBF" w:rsidRPr="008A0988">
        <w:rPr>
          <w:rFonts w:ascii="Times New Roman" w:hAnsi="Times New Roman" w:cs="Times New Roman"/>
          <w:sz w:val="28"/>
          <w:szCs w:val="28"/>
        </w:rPr>
        <w:t>Наукові дослідження та</w:t>
      </w:r>
      <w:r w:rsidRPr="008A0988">
        <w:rPr>
          <w:rFonts w:ascii="Times New Roman" w:hAnsi="Times New Roman" w:cs="Times New Roman"/>
          <w:sz w:val="28"/>
          <w:szCs w:val="28"/>
        </w:rPr>
        <w:t xml:space="preserve"> заняття</w:t>
      </w:r>
      <w:r w:rsidR="005A1DBF" w:rsidRPr="008A0988">
        <w:rPr>
          <w:rFonts w:ascii="Times New Roman" w:hAnsi="Times New Roman" w:cs="Times New Roman"/>
          <w:sz w:val="28"/>
          <w:szCs w:val="28"/>
        </w:rPr>
        <w:t xml:space="preserve"> під час реалізації освітньої складової підготовки</w:t>
      </w:r>
      <w:r w:rsidR="005E275E" w:rsidRPr="008A0988">
        <w:rPr>
          <w:rFonts w:ascii="Times New Roman" w:hAnsi="Times New Roman" w:cs="Times New Roman"/>
          <w:sz w:val="28"/>
          <w:szCs w:val="28"/>
        </w:rPr>
        <w:t xml:space="preserve"> здобувачів</w:t>
      </w:r>
      <w:r w:rsidR="005A1DBF" w:rsidRPr="008A0988">
        <w:rPr>
          <w:rFonts w:ascii="Times New Roman" w:hAnsi="Times New Roman" w:cs="Times New Roman"/>
          <w:sz w:val="28"/>
          <w:szCs w:val="28"/>
        </w:rPr>
        <w:t xml:space="preserve"> ступеня доктора філософії здійснюється у</w:t>
      </w:r>
      <w:r w:rsidR="005E275E" w:rsidRPr="008A0988">
        <w:rPr>
          <w:rFonts w:ascii="Times New Roman" w:hAnsi="Times New Roman" w:cs="Times New Roman"/>
          <w:sz w:val="28"/>
          <w:szCs w:val="28"/>
        </w:rPr>
        <w:t xml:space="preserve"> навчальних, </w:t>
      </w:r>
      <w:r w:rsidRPr="008A0988">
        <w:rPr>
          <w:rFonts w:ascii="Times New Roman" w:hAnsi="Times New Roman" w:cs="Times New Roman"/>
          <w:sz w:val="28"/>
          <w:szCs w:val="28"/>
        </w:rPr>
        <w:t>навчально-наукових лабораторіях (далі − лабораторіях) Університету, що мають необхідне матеріально</w:t>
      </w:r>
      <w:r w:rsidR="00BB5BB6" w:rsidRPr="008A0988">
        <w:rPr>
          <w:rFonts w:ascii="Times New Roman" w:hAnsi="Times New Roman" w:cs="Times New Roman"/>
          <w:sz w:val="28"/>
          <w:szCs w:val="28"/>
        </w:rPr>
        <w:t>-</w:t>
      </w:r>
      <w:r w:rsidRPr="008A0988">
        <w:rPr>
          <w:rFonts w:ascii="Times New Roman" w:hAnsi="Times New Roman" w:cs="Times New Roman"/>
          <w:sz w:val="28"/>
          <w:szCs w:val="28"/>
        </w:rPr>
        <w:t xml:space="preserve">технічне та методичне забезпечення. </w:t>
      </w:r>
      <w:r w:rsidR="005E275E" w:rsidRPr="008A0988">
        <w:rPr>
          <w:rFonts w:ascii="Times New Roman" w:hAnsi="Times New Roman" w:cs="Times New Roman"/>
          <w:sz w:val="28"/>
          <w:szCs w:val="28"/>
        </w:rPr>
        <w:t>Належну організацію</w:t>
      </w:r>
      <w:r w:rsidR="005A1DBF" w:rsidRPr="008A0988">
        <w:rPr>
          <w:rFonts w:ascii="Times New Roman" w:hAnsi="Times New Roman" w:cs="Times New Roman"/>
          <w:sz w:val="28"/>
          <w:szCs w:val="28"/>
        </w:rPr>
        <w:t xml:space="preserve"> робочих місць в лабораторіях для виконання досліджень та підготовки наукових досліджень аспірантів </w:t>
      </w:r>
      <w:r w:rsidR="005E275E" w:rsidRPr="008A0988">
        <w:rPr>
          <w:rFonts w:ascii="Times New Roman" w:hAnsi="Times New Roman" w:cs="Times New Roman"/>
          <w:sz w:val="28"/>
          <w:szCs w:val="28"/>
        </w:rPr>
        <w:t>забезпечують директори ННІ /</w:t>
      </w:r>
      <w:r w:rsidR="005A1DBF" w:rsidRPr="008A0988">
        <w:rPr>
          <w:rFonts w:ascii="Times New Roman" w:hAnsi="Times New Roman" w:cs="Times New Roman"/>
          <w:sz w:val="28"/>
          <w:szCs w:val="28"/>
        </w:rPr>
        <w:t xml:space="preserve"> декани факультетів спільно із гарантами</w:t>
      </w:r>
      <w:r w:rsidR="005E275E" w:rsidRPr="008A0988">
        <w:rPr>
          <w:rFonts w:ascii="Times New Roman" w:hAnsi="Times New Roman" w:cs="Times New Roman"/>
          <w:sz w:val="28"/>
          <w:szCs w:val="28"/>
        </w:rPr>
        <w:t xml:space="preserve"> та науковими керівниками</w:t>
      </w:r>
      <w:r w:rsidR="005A1DBF" w:rsidRPr="008A0988">
        <w:rPr>
          <w:rFonts w:ascii="Times New Roman" w:hAnsi="Times New Roman" w:cs="Times New Roman"/>
          <w:sz w:val="28"/>
          <w:szCs w:val="28"/>
        </w:rPr>
        <w:t xml:space="preserve">. </w:t>
      </w:r>
      <w:r w:rsidR="002D61A9" w:rsidRPr="008A0988">
        <w:rPr>
          <w:rFonts w:ascii="Times New Roman" w:hAnsi="Times New Roman" w:cs="Times New Roman"/>
          <w:sz w:val="28"/>
          <w:szCs w:val="28"/>
        </w:rPr>
        <w:t>Організація забезпечення</w:t>
      </w:r>
      <w:r w:rsidR="005E275E" w:rsidRPr="008A0988">
        <w:rPr>
          <w:rFonts w:ascii="Times New Roman" w:hAnsi="Times New Roman" w:cs="Times New Roman"/>
          <w:sz w:val="28"/>
          <w:szCs w:val="28"/>
        </w:rPr>
        <w:t xml:space="preserve"> якості підготовки здобувачів ступеня </w:t>
      </w:r>
      <w:proofErr w:type="spellStart"/>
      <w:r w:rsidR="005E275E" w:rsidRPr="008A0988">
        <w:rPr>
          <w:rFonts w:ascii="Times New Roman" w:hAnsi="Times New Roman" w:cs="Times New Roman"/>
          <w:sz w:val="28"/>
          <w:szCs w:val="28"/>
        </w:rPr>
        <w:t>PhD</w:t>
      </w:r>
      <w:proofErr w:type="spellEnd"/>
      <w:r w:rsidR="005E275E" w:rsidRPr="008A0988">
        <w:rPr>
          <w:rFonts w:ascii="Times New Roman" w:hAnsi="Times New Roman" w:cs="Times New Roman"/>
          <w:sz w:val="28"/>
          <w:szCs w:val="28"/>
        </w:rPr>
        <w:t xml:space="preserve"> передбачає повне </w:t>
      </w:r>
      <w:r w:rsidR="00B32354" w:rsidRPr="008A0988">
        <w:rPr>
          <w:rFonts w:ascii="Times New Roman" w:hAnsi="Times New Roman" w:cs="Times New Roman"/>
          <w:sz w:val="28"/>
          <w:szCs w:val="28"/>
        </w:rPr>
        <w:t>інформування здобувачів про наявні</w:t>
      </w:r>
      <w:r w:rsidR="005E275E" w:rsidRPr="008A0988">
        <w:rPr>
          <w:rFonts w:ascii="Times New Roman" w:hAnsi="Times New Roman" w:cs="Times New Roman"/>
          <w:sz w:val="28"/>
          <w:szCs w:val="28"/>
        </w:rPr>
        <w:t xml:space="preserve"> матеріально-технічн</w:t>
      </w:r>
      <w:r w:rsidR="00B32354" w:rsidRPr="008A0988">
        <w:rPr>
          <w:rFonts w:ascii="Times New Roman" w:hAnsi="Times New Roman" w:cs="Times New Roman"/>
          <w:sz w:val="28"/>
          <w:szCs w:val="28"/>
        </w:rPr>
        <w:t>і</w:t>
      </w:r>
      <w:r w:rsidR="005E275E" w:rsidRPr="008A0988">
        <w:rPr>
          <w:rFonts w:ascii="Times New Roman" w:hAnsi="Times New Roman" w:cs="Times New Roman"/>
          <w:sz w:val="28"/>
          <w:szCs w:val="28"/>
        </w:rPr>
        <w:t xml:space="preserve"> можливост</w:t>
      </w:r>
      <w:r w:rsidR="00B32354" w:rsidRPr="008A0988">
        <w:rPr>
          <w:rFonts w:ascii="Times New Roman" w:hAnsi="Times New Roman" w:cs="Times New Roman"/>
          <w:sz w:val="28"/>
          <w:szCs w:val="28"/>
        </w:rPr>
        <w:t>і</w:t>
      </w:r>
      <w:r w:rsidR="005E275E" w:rsidRPr="008A0988">
        <w:rPr>
          <w:rFonts w:ascii="Times New Roman" w:hAnsi="Times New Roman" w:cs="Times New Roman"/>
          <w:sz w:val="28"/>
          <w:szCs w:val="28"/>
        </w:rPr>
        <w:t xml:space="preserve"> Університету з метою створення умов для проведення наукових досліджень та підготовки результатів дисертаційних досліджень</w:t>
      </w:r>
      <w:r w:rsidR="00B32354" w:rsidRPr="008A0988">
        <w:rPr>
          <w:rFonts w:ascii="Times New Roman" w:hAnsi="Times New Roman" w:cs="Times New Roman"/>
          <w:sz w:val="28"/>
          <w:szCs w:val="28"/>
        </w:rPr>
        <w:t xml:space="preserve"> здобувачів</w:t>
      </w:r>
      <w:r w:rsidR="005E275E" w:rsidRPr="008A0988">
        <w:rPr>
          <w:rFonts w:ascii="Times New Roman" w:hAnsi="Times New Roman" w:cs="Times New Roman"/>
          <w:sz w:val="28"/>
          <w:szCs w:val="28"/>
        </w:rPr>
        <w:t>.</w:t>
      </w:r>
    </w:p>
    <w:p w14:paraId="1DA3D3BF" w14:textId="3BF9AE7C" w:rsidR="005E275E" w:rsidRPr="008A0988" w:rsidRDefault="005E275E"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3.3.</w:t>
      </w:r>
      <w:r w:rsidR="00CA0FFA" w:rsidRPr="008A0988">
        <w:rPr>
          <w:rFonts w:ascii="Times New Roman" w:hAnsi="Times New Roman" w:cs="Times New Roman"/>
          <w:sz w:val="28"/>
          <w:szCs w:val="28"/>
        </w:rPr>
        <w:t xml:space="preserve"> </w:t>
      </w:r>
      <w:r w:rsidR="002D61A9" w:rsidRPr="008A0988">
        <w:rPr>
          <w:rFonts w:ascii="Times New Roman" w:hAnsi="Times New Roman" w:cs="Times New Roman"/>
          <w:sz w:val="28"/>
          <w:szCs w:val="28"/>
        </w:rPr>
        <w:t>Організація забезпечення</w:t>
      </w:r>
      <w:r w:rsidR="00D10BF8" w:rsidRPr="008A0988">
        <w:rPr>
          <w:rFonts w:ascii="Times New Roman" w:hAnsi="Times New Roman" w:cs="Times New Roman"/>
          <w:sz w:val="28"/>
          <w:szCs w:val="28"/>
        </w:rPr>
        <w:t xml:space="preserve"> якості підготовки здобувачів ступеня доктора філософії передбачає, що реалізація о</w:t>
      </w:r>
      <w:r w:rsidR="00CA0FFA" w:rsidRPr="008A0988">
        <w:rPr>
          <w:rFonts w:ascii="Times New Roman" w:hAnsi="Times New Roman" w:cs="Times New Roman"/>
          <w:sz w:val="28"/>
          <w:szCs w:val="28"/>
        </w:rPr>
        <w:t>світн</w:t>
      </w:r>
      <w:r w:rsidR="00D10BF8" w:rsidRPr="008A0988">
        <w:rPr>
          <w:rFonts w:ascii="Times New Roman" w:hAnsi="Times New Roman" w:cs="Times New Roman"/>
          <w:sz w:val="28"/>
          <w:szCs w:val="28"/>
        </w:rPr>
        <w:t>ьої</w:t>
      </w:r>
      <w:r w:rsidR="00CA0FFA" w:rsidRPr="008A0988">
        <w:rPr>
          <w:rFonts w:ascii="Times New Roman" w:hAnsi="Times New Roman" w:cs="Times New Roman"/>
          <w:sz w:val="28"/>
          <w:szCs w:val="28"/>
        </w:rPr>
        <w:t xml:space="preserve"> складов</w:t>
      </w:r>
      <w:r w:rsidR="00D10BF8" w:rsidRPr="008A0988">
        <w:rPr>
          <w:rFonts w:ascii="Times New Roman" w:hAnsi="Times New Roman" w:cs="Times New Roman"/>
          <w:sz w:val="28"/>
          <w:szCs w:val="28"/>
        </w:rPr>
        <w:t>ої</w:t>
      </w:r>
      <w:r w:rsidR="001E285F" w:rsidRPr="008A0988">
        <w:rPr>
          <w:rFonts w:ascii="Times New Roman" w:hAnsi="Times New Roman" w:cs="Times New Roman"/>
          <w:sz w:val="28"/>
          <w:szCs w:val="28"/>
        </w:rPr>
        <w:t xml:space="preserve"> їх</w:t>
      </w:r>
      <w:r w:rsidR="00CA0FFA" w:rsidRPr="008A0988">
        <w:rPr>
          <w:rFonts w:ascii="Times New Roman" w:hAnsi="Times New Roman" w:cs="Times New Roman"/>
          <w:sz w:val="28"/>
          <w:szCs w:val="28"/>
        </w:rPr>
        <w:t xml:space="preserve"> підг</w:t>
      </w:r>
      <w:r w:rsidR="00D10BF8" w:rsidRPr="008A0988">
        <w:rPr>
          <w:rFonts w:ascii="Times New Roman" w:hAnsi="Times New Roman" w:cs="Times New Roman"/>
          <w:sz w:val="28"/>
          <w:szCs w:val="28"/>
        </w:rPr>
        <w:t>отовки з</w:t>
      </w:r>
      <w:r w:rsidR="00CA0FFA" w:rsidRPr="008A0988">
        <w:rPr>
          <w:rFonts w:ascii="Times New Roman" w:hAnsi="Times New Roman" w:cs="Times New Roman"/>
          <w:sz w:val="28"/>
          <w:szCs w:val="28"/>
        </w:rPr>
        <w:t>дійснюється науково-педагогічними працівниками</w:t>
      </w:r>
      <w:r w:rsidR="00D10BF8" w:rsidRPr="008A0988">
        <w:rPr>
          <w:rFonts w:ascii="Times New Roman" w:hAnsi="Times New Roman" w:cs="Times New Roman"/>
          <w:sz w:val="28"/>
          <w:szCs w:val="28"/>
        </w:rPr>
        <w:t>, які мають ступінь не нижче кандидата наук (доктора філософії)</w:t>
      </w:r>
      <w:r w:rsidR="00B32354" w:rsidRPr="008A0988">
        <w:rPr>
          <w:rFonts w:ascii="Times New Roman" w:hAnsi="Times New Roman" w:cs="Times New Roman"/>
          <w:sz w:val="28"/>
          <w:szCs w:val="28"/>
        </w:rPr>
        <w:t>.</w:t>
      </w:r>
    </w:p>
    <w:p w14:paraId="3009F8F5" w14:textId="5C652A18" w:rsidR="00D10BF8" w:rsidRPr="008A0988" w:rsidRDefault="00D10BF8"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 xml:space="preserve">3.4. </w:t>
      </w:r>
      <w:r w:rsidR="002D61A9" w:rsidRPr="008A0988">
        <w:rPr>
          <w:sz w:val="28"/>
          <w:szCs w:val="28"/>
          <w:lang w:val="uk-UA"/>
        </w:rPr>
        <w:t>ОЗЯ</w:t>
      </w:r>
      <w:r w:rsidR="00BB5BB6" w:rsidRPr="008A0988">
        <w:rPr>
          <w:sz w:val="28"/>
          <w:szCs w:val="28"/>
          <w:lang w:val="uk-UA"/>
        </w:rPr>
        <w:t xml:space="preserve"> підготовки здобувачів </w:t>
      </w:r>
      <w:r w:rsidR="00BB5BB6" w:rsidRPr="008A0988">
        <w:rPr>
          <w:sz w:val="28"/>
          <w:szCs w:val="28"/>
          <w:lang w:val="en-US"/>
        </w:rPr>
        <w:t>PhD</w:t>
      </w:r>
      <w:r w:rsidRPr="008A0988">
        <w:rPr>
          <w:sz w:val="28"/>
          <w:szCs w:val="28"/>
          <w:lang w:val="uk-UA"/>
        </w:rPr>
        <w:t xml:space="preserve"> передбачає контроль</w:t>
      </w:r>
      <w:r w:rsidR="001E285F" w:rsidRPr="008A0988">
        <w:rPr>
          <w:sz w:val="28"/>
          <w:szCs w:val="28"/>
          <w:lang w:val="uk-UA"/>
        </w:rPr>
        <w:t xml:space="preserve"> з</w:t>
      </w:r>
      <w:r w:rsidRPr="008A0988">
        <w:rPr>
          <w:sz w:val="28"/>
          <w:szCs w:val="28"/>
          <w:lang w:val="uk-UA"/>
        </w:rPr>
        <w:t xml:space="preserve">а дотриманням норм одночасного наукового керівництва аспірантами: </w:t>
      </w:r>
    </w:p>
    <w:p w14:paraId="02514335" w14:textId="570E0190" w:rsidR="00D10BF8" w:rsidRPr="008A0988" w:rsidRDefault="001E285F"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3.4.1.</w:t>
      </w:r>
      <w:r w:rsidR="00D10BF8" w:rsidRPr="008A0988">
        <w:rPr>
          <w:sz w:val="28"/>
          <w:szCs w:val="28"/>
          <w:lang w:val="uk-UA"/>
        </w:rPr>
        <w:t xml:space="preserve"> </w:t>
      </w:r>
      <w:r w:rsidR="00AD21C6" w:rsidRPr="008A0988">
        <w:rPr>
          <w:sz w:val="28"/>
          <w:szCs w:val="28"/>
          <w:lang w:val="uk-UA"/>
        </w:rPr>
        <w:t>Н</w:t>
      </w:r>
      <w:r w:rsidR="00D10BF8" w:rsidRPr="008A0988">
        <w:rPr>
          <w:sz w:val="28"/>
          <w:szCs w:val="28"/>
          <w:lang w:val="uk-UA"/>
        </w:rPr>
        <w:t>ауковий керівник, який є доктором наук, може здійснювати одночасне наукове керівництво не більше п’яти здобувачів наукових ступенів, включаючи тих, що здобувають науковий ступінь доктора наук;</w:t>
      </w:r>
    </w:p>
    <w:p w14:paraId="00CECE95" w14:textId="12EF0609" w:rsidR="00D10BF8" w:rsidRPr="008A0988" w:rsidRDefault="001E285F"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 xml:space="preserve">3.4.2. </w:t>
      </w:r>
      <w:r w:rsidR="00AD21C6" w:rsidRPr="008A0988">
        <w:rPr>
          <w:sz w:val="28"/>
          <w:szCs w:val="28"/>
          <w:lang w:val="uk-UA"/>
        </w:rPr>
        <w:t>Н</w:t>
      </w:r>
      <w:r w:rsidR="00D10BF8" w:rsidRPr="008A0988">
        <w:rPr>
          <w:sz w:val="28"/>
          <w:szCs w:val="28"/>
          <w:lang w:val="uk-UA"/>
        </w:rPr>
        <w:t>ауковий керівник, який має ступінь доктора філософії, може здійснювати одночасне наукове керівництво роботою над дисертаціями, як правило, не більше трьох здобувачів наукового ступеня доктора філософії.</w:t>
      </w:r>
    </w:p>
    <w:p w14:paraId="656C1DE7" w14:textId="50C172DD" w:rsidR="00142D0D" w:rsidRPr="008A0988" w:rsidRDefault="00D10BF8"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3.5.</w:t>
      </w:r>
      <w:r w:rsidR="001E285F" w:rsidRPr="008A0988">
        <w:rPr>
          <w:sz w:val="28"/>
          <w:szCs w:val="28"/>
          <w:lang w:val="uk-UA"/>
        </w:rPr>
        <w:t xml:space="preserve"> </w:t>
      </w:r>
      <w:r w:rsidR="004A4D8B" w:rsidRPr="008A0988">
        <w:rPr>
          <w:sz w:val="28"/>
          <w:szCs w:val="28"/>
          <w:lang w:val="uk-UA"/>
        </w:rPr>
        <w:t>ОЗЯ</w:t>
      </w:r>
      <w:r w:rsidR="00DE72DB" w:rsidRPr="008A0988">
        <w:rPr>
          <w:sz w:val="28"/>
          <w:szCs w:val="28"/>
          <w:lang w:val="uk-UA"/>
        </w:rPr>
        <w:t xml:space="preserve"> підготовки здобувачів </w:t>
      </w:r>
      <w:r w:rsidR="00DE72DB" w:rsidRPr="008A0988">
        <w:rPr>
          <w:sz w:val="28"/>
          <w:szCs w:val="28"/>
          <w:lang w:val="en-US"/>
        </w:rPr>
        <w:t>PhD</w:t>
      </w:r>
      <w:r w:rsidR="001E285F" w:rsidRPr="008A0988">
        <w:rPr>
          <w:sz w:val="28"/>
          <w:szCs w:val="28"/>
          <w:lang w:val="uk-UA"/>
        </w:rPr>
        <w:t xml:space="preserve"> разом з профільними кафедрами, гарантами та Навчально-науковим центром міжнародної діяльності передбачає</w:t>
      </w:r>
      <w:r w:rsidR="00142D0D" w:rsidRPr="008A0988">
        <w:rPr>
          <w:sz w:val="28"/>
          <w:szCs w:val="28"/>
          <w:lang w:val="uk-UA"/>
        </w:rPr>
        <w:t>:</w:t>
      </w:r>
    </w:p>
    <w:p w14:paraId="275AF133" w14:textId="7D18F82E" w:rsidR="009D04FC" w:rsidRPr="008A0988" w:rsidRDefault="00142D0D"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3.5.1.</w:t>
      </w:r>
      <w:r w:rsidR="001E285F" w:rsidRPr="008A0988">
        <w:rPr>
          <w:sz w:val="28"/>
          <w:szCs w:val="28"/>
          <w:lang w:val="uk-UA"/>
        </w:rPr>
        <w:t xml:space="preserve"> </w:t>
      </w:r>
      <w:r w:rsidR="00AD21C6" w:rsidRPr="008A0988">
        <w:rPr>
          <w:sz w:val="28"/>
          <w:szCs w:val="28"/>
          <w:lang w:val="uk-UA"/>
        </w:rPr>
        <w:t>С</w:t>
      </w:r>
      <w:r w:rsidR="001E285F" w:rsidRPr="008A0988">
        <w:rPr>
          <w:sz w:val="28"/>
          <w:szCs w:val="28"/>
          <w:lang w:val="uk-UA"/>
        </w:rPr>
        <w:t>прияння</w:t>
      </w:r>
      <w:r w:rsidR="00B32354" w:rsidRPr="008A0988">
        <w:rPr>
          <w:sz w:val="28"/>
          <w:szCs w:val="28"/>
          <w:lang w:val="uk-UA"/>
        </w:rPr>
        <w:t xml:space="preserve">  підвищення кваліфікації</w:t>
      </w:r>
      <w:r w:rsidR="001E285F" w:rsidRPr="008A0988">
        <w:rPr>
          <w:sz w:val="28"/>
          <w:szCs w:val="28"/>
          <w:lang w:val="uk-UA"/>
        </w:rPr>
        <w:t xml:space="preserve"> НПП</w:t>
      </w:r>
      <w:r w:rsidRPr="008A0988">
        <w:rPr>
          <w:sz w:val="28"/>
          <w:szCs w:val="28"/>
          <w:lang w:val="uk-UA"/>
        </w:rPr>
        <w:t xml:space="preserve"> шляхом їх </w:t>
      </w:r>
      <w:r w:rsidR="001E285F" w:rsidRPr="008A0988">
        <w:rPr>
          <w:sz w:val="28"/>
          <w:szCs w:val="28"/>
          <w:lang w:val="uk-UA"/>
        </w:rPr>
        <w:t>інформування про організацію та виконавців програм підвищення кваліфікацій чи стажування</w:t>
      </w:r>
      <w:r w:rsidRPr="008A0988">
        <w:rPr>
          <w:sz w:val="28"/>
          <w:szCs w:val="28"/>
          <w:lang w:val="uk-UA"/>
        </w:rPr>
        <w:t xml:space="preserve">, а також </w:t>
      </w:r>
      <w:r w:rsidR="001E285F" w:rsidRPr="008A0988">
        <w:rPr>
          <w:sz w:val="28"/>
          <w:szCs w:val="28"/>
          <w:lang w:val="uk-UA"/>
        </w:rPr>
        <w:t xml:space="preserve"> організації розсилки відповідної інформації</w:t>
      </w:r>
      <w:r w:rsidR="00C23AE4" w:rsidRPr="008A0988">
        <w:rPr>
          <w:sz w:val="28"/>
          <w:szCs w:val="28"/>
          <w:lang w:val="uk-UA"/>
        </w:rPr>
        <w:t xml:space="preserve"> та</w:t>
      </w:r>
      <w:r w:rsidR="001E285F" w:rsidRPr="008A0988">
        <w:rPr>
          <w:sz w:val="28"/>
          <w:szCs w:val="28"/>
          <w:lang w:val="uk-UA"/>
        </w:rPr>
        <w:t xml:space="preserve"> інших організаційних заходів</w:t>
      </w:r>
      <w:r w:rsidR="00C23AE4" w:rsidRPr="008A0988">
        <w:rPr>
          <w:sz w:val="28"/>
          <w:szCs w:val="28"/>
          <w:lang w:val="uk-UA"/>
        </w:rPr>
        <w:t>.</w:t>
      </w:r>
    </w:p>
    <w:p w14:paraId="5641FDEE" w14:textId="393A31B6" w:rsidR="00142D0D" w:rsidRPr="008A0988" w:rsidRDefault="00142D0D"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 xml:space="preserve">3.5.2. </w:t>
      </w:r>
      <w:r w:rsidR="00AD21C6" w:rsidRPr="008A0988">
        <w:rPr>
          <w:sz w:val="28"/>
          <w:szCs w:val="28"/>
          <w:lang w:val="uk-UA"/>
        </w:rPr>
        <w:t>С</w:t>
      </w:r>
      <w:r w:rsidRPr="008A0988">
        <w:rPr>
          <w:sz w:val="28"/>
          <w:szCs w:val="28"/>
          <w:lang w:val="uk-UA"/>
        </w:rPr>
        <w:t>прияння академічн</w:t>
      </w:r>
      <w:r w:rsidR="00DE72DB" w:rsidRPr="008A0988">
        <w:rPr>
          <w:sz w:val="28"/>
          <w:szCs w:val="28"/>
          <w:lang w:val="uk-UA"/>
        </w:rPr>
        <w:t>ій</w:t>
      </w:r>
      <w:r w:rsidRPr="008A0988">
        <w:rPr>
          <w:sz w:val="28"/>
          <w:szCs w:val="28"/>
          <w:lang w:val="uk-UA"/>
        </w:rPr>
        <w:t xml:space="preserve"> мобільності здобувачів шляхом</w:t>
      </w:r>
      <w:r w:rsidR="00DE72DB" w:rsidRPr="008A0988">
        <w:rPr>
          <w:sz w:val="28"/>
          <w:szCs w:val="28"/>
          <w:lang w:val="uk-UA"/>
        </w:rPr>
        <w:t xml:space="preserve"> їх оперативного </w:t>
      </w:r>
      <w:r w:rsidRPr="008A0988">
        <w:rPr>
          <w:sz w:val="28"/>
          <w:szCs w:val="28"/>
          <w:lang w:val="uk-UA"/>
        </w:rPr>
        <w:t xml:space="preserve"> інформування</w:t>
      </w:r>
      <w:r w:rsidR="00DE72DB" w:rsidRPr="008A0988">
        <w:rPr>
          <w:sz w:val="28"/>
          <w:szCs w:val="28"/>
          <w:lang w:val="uk-UA"/>
        </w:rPr>
        <w:t xml:space="preserve"> щодо наявних можливостей проходження </w:t>
      </w:r>
      <w:r w:rsidRPr="008A0988">
        <w:rPr>
          <w:sz w:val="28"/>
          <w:szCs w:val="28"/>
          <w:lang w:val="uk-UA"/>
        </w:rPr>
        <w:lastRenderedPageBreak/>
        <w:t>науков</w:t>
      </w:r>
      <w:r w:rsidR="00DE72DB" w:rsidRPr="008A0988">
        <w:rPr>
          <w:sz w:val="28"/>
          <w:szCs w:val="28"/>
          <w:lang w:val="uk-UA"/>
        </w:rPr>
        <w:t>их</w:t>
      </w:r>
      <w:r w:rsidRPr="008A0988">
        <w:rPr>
          <w:sz w:val="28"/>
          <w:szCs w:val="28"/>
          <w:lang w:val="uk-UA"/>
        </w:rPr>
        <w:t xml:space="preserve"> стажуван</w:t>
      </w:r>
      <w:r w:rsidR="00DE72DB" w:rsidRPr="008A0988">
        <w:rPr>
          <w:sz w:val="28"/>
          <w:szCs w:val="28"/>
          <w:lang w:val="uk-UA"/>
        </w:rPr>
        <w:t>ь задля підвищення якості підготовки, ефективності виконання наукових досліджень, тощо.</w:t>
      </w:r>
      <w:r w:rsidRPr="008A0988">
        <w:rPr>
          <w:sz w:val="28"/>
          <w:szCs w:val="28"/>
          <w:lang w:val="uk-UA"/>
        </w:rPr>
        <w:t xml:space="preserve"> </w:t>
      </w:r>
    </w:p>
    <w:p w14:paraId="192F0F62" w14:textId="38B15E4B" w:rsidR="00F113F2" w:rsidRPr="008A0988" w:rsidRDefault="00F113F2"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rPr>
        <w:t xml:space="preserve">3.5.3. </w:t>
      </w:r>
      <w:r w:rsidR="00AD21C6" w:rsidRPr="008A0988">
        <w:rPr>
          <w:sz w:val="28"/>
          <w:szCs w:val="28"/>
          <w:lang w:val="uk-UA"/>
        </w:rPr>
        <w:t>С</w:t>
      </w:r>
      <w:r w:rsidRPr="008A0988">
        <w:rPr>
          <w:sz w:val="28"/>
          <w:szCs w:val="28"/>
          <w:lang w:val="uk-UA"/>
        </w:rPr>
        <w:t xml:space="preserve">прияння якісному навчанню здобувачів </w:t>
      </w:r>
      <w:r w:rsidR="002F69EF" w:rsidRPr="008A0988">
        <w:rPr>
          <w:sz w:val="28"/>
          <w:szCs w:val="28"/>
        </w:rPr>
        <w:t xml:space="preserve">з </w:t>
      </w:r>
      <w:proofErr w:type="spellStart"/>
      <w:r w:rsidR="002F69EF" w:rsidRPr="008A0988">
        <w:rPr>
          <w:sz w:val="28"/>
          <w:szCs w:val="28"/>
        </w:rPr>
        <w:t>особливими</w:t>
      </w:r>
      <w:proofErr w:type="spellEnd"/>
      <w:r w:rsidR="002F69EF" w:rsidRPr="008A0988">
        <w:rPr>
          <w:sz w:val="28"/>
          <w:szCs w:val="28"/>
        </w:rPr>
        <w:t xml:space="preserve"> потребами</w:t>
      </w:r>
      <w:r w:rsidR="002F69EF" w:rsidRPr="008A0988">
        <w:rPr>
          <w:sz w:val="28"/>
          <w:szCs w:val="28"/>
          <w:lang w:val="uk-UA"/>
        </w:rPr>
        <w:t>.</w:t>
      </w:r>
    </w:p>
    <w:p w14:paraId="381940BA" w14:textId="32207144" w:rsidR="00D545DB" w:rsidRPr="008A0988" w:rsidRDefault="009D04FC"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3.6.</w:t>
      </w:r>
      <w:r w:rsidRPr="008A0988">
        <w:rPr>
          <w:sz w:val="28"/>
          <w:szCs w:val="28"/>
        </w:rPr>
        <w:t xml:space="preserve"> </w:t>
      </w:r>
      <w:r w:rsidR="00D545DB" w:rsidRPr="008A0988">
        <w:rPr>
          <w:rFonts w:ascii="Times New Roman" w:hAnsi="Times New Roman" w:cs="Times New Roman"/>
          <w:sz w:val="28"/>
          <w:szCs w:val="28"/>
        </w:rPr>
        <w:t xml:space="preserve">Контроль </w:t>
      </w:r>
      <w:r w:rsidR="004A4D8B" w:rsidRPr="008A0988">
        <w:rPr>
          <w:rFonts w:ascii="Times New Roman" w:hAnsi="Times New Roman" w:cs="Times New Roman"/>
          <w:sz w:val="28"/>
          <w:szCs w:val="28"/>
        </w:rPr>
        <w:t>ОЗЯ</w:t>
      </w:r>
      <w:r w:rsidR="00D545DB" w:rsidRPr="008A0988">
        <w:rPr>
          <w:rFonts w:ascii="Times New Roman" w:hAnsi="Times New Roman" w:cs="Times New Roman"/>
          <w:sz w:val="28"/>
          <w:szCs w:val="28"/>
        </w:rPr>
        <w:t xml:space="preserve"> за матеріально-технічним забезпеченням здобувачів підготовки ступеня </w:t>
      </w:r>
      <w:r w:rsidR="00D545DB" w:rsidRPr="008A0988">
        <w:rPr>
          <w:rFonts w:ascii="Times New Roman" w:hAnsi="Times New Roman" w:cs="Times New Roman"/>
          <w:sz w:val="28"/>
          <w:szCs w:val="28"/>
          <w:lang w:val="en-US"/>
        </w:rPr>
        <w:t>PhD</w:t>
      </w:r>
      <w:r w:rsidR="00D545DB" w:rsidRPr="008A0988">
        <w:rPr>
          <w:rFonts w:ascii="Times New Roman" w:hAnsi="Times New Roman" w:cs="Times New Roman"/>
          <w:sz w:val="28"/>
          <w:szCs w:val="28"/>
        </w:rPr>
        <w:t xml:space="preserve"> передбачає:</w:t>
      </w:r>
    </w:p>
    <w:p w14:paraId="5B33C2C0" w14:textId="614680C8" w:rsidR="00EC5C09" w:rsidRPr="008A0988" w:rsidRDefault="00EC5C09"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3.6.1. Матеріально-технічне забезпечення </w:t>
      </w:r>
      <w:proofErr w:type="spellStart"/>
      <w:r w:rsidRPr="008A0988">
        <w:rPr>
          <w:rFonts w:ascii="Times New Roman" w:hAnsi="Times New Roman" w:cs="Times New Roman"/>
          <w:sz w:val="28"/>
          <w:szCs w:val="28"/>
        </w:rPr>
        <w:t>освітньо</w:t>
      </w:r>
      <w:proofErr w:type="spellEnd"/>
      <w:r w:rsidRPr="008A0988">
        <w:rPr>
          <w:rFonts w:ascii="Times New Roman" w:hAnsi="Times New Roman" w:cs="Times New Roman"/>
          <w:sz w:val="28"/>
          <w:szCs w:val="28"/>
        </w:rPr>
        <w:t>-наукового процесу в Університеті має відповідати вимогам до проведення лекційних, практичних і лабораторних занять, педагогічних практик:</w:t>
      </w:r>
    </w:p>
    <w:p w14:paraId="6BC32679" w14:textId="77777777" w:rsidR="00EC5C09" w:rsidRPr="008A0988" w:rsidRDefault="00EC5C09"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 забезпеченість лабораторіями, полігонами, обладнанням, устаткуванням, необхідними для виконання навчальних планів і </w:t>
      </w:r>
      <w:proofErr w:type="spellStart"/>
      <w:r w:rsidRPr="008A0988">
        <w:rPr>
          <w:rFonts w:ascii="Times New Roman" w:hAnsi="Times New Roman" w:cs="Times New Roman"/>
          <w:sz w:val="28"/>
          <w:szCs w:val="28"/>
        </w:rPr>
        <w:t>освітньо</w:t>
      </w:r>
      <w:proofErr w:type="spellEnd"/>
      <w:r w:rsidRPr="008A0988">
        <w:rPr>
          <w:rFonts w:ascii="Times New Roman" w:hAnsi="Times New Roman" w:cs="Times New Roman"/>
          <w:sz w:val="28"/>
          <w:szCs w:val="28"/>
        </w:rPr>
        <w:t xml:space="preserve">-наукових програм підготовки здобувачів ступеня доктора філософії в НУБіП України за напрямами та спеціальностями; </w:t>
      </w:r>
    </w:p>
    <w:p w14:paraId="38A7F149" w14:textId="77777777" w:rsidR="00EC5C09" w:rsidRPr="008A0988" w:rsidRDefault="00EC5C09"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 забезпеченість аспірантів гуртожитком; </w:t>
      </w:r>
    </w:p>
    <w:p w14:paraId="1DE044C7" w14:textId="77777777" w:rsidR="00EC5C09" w:rsidRPr="008A0988" w:rsidRDefault="00EC5C09"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 наявність пунктів харчування; </w:t>
      </w:r>
    </w:p>
    <w:p w14:paraId="3FBB562B" w14:textId="77777777" w:rsidR="00EC5C09" w:rsidRPr="008A0988" w:rsidRDefault="00EC5C09"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 наявність спортивного залу; </w:t>
      </w:r>
    </w:p>
    <w:p w14:paraId="10E57B3A" w14:textId="77777777" w:rsidR="00EC5C09" w:rsidRPr="008A0988" w:rsidRDefault="00EC5C09"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 наявність стадіону або спортивного майданчика; </w:t>
      </w:r>
    </w:p>
    <w:p w14:paraId="4EB51E1C" w14:textId="77777777" w:rsidR="00EC5C09" w:rsidRPr="008A0988" w:rsidRDefault="00EC5C09"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 наявність медичного пункту; </w:t>
      </w:r>
    </w:p>
    <w:p w14:paraId="1551014D" w14:textId="77777777" w:rsidR="00EC5C09" w:rsidRPr="008A0988" w:rsidRDefault="00EC5C09"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забезпеченість аспірантів науковою літературою, навчальними посібниками, що містяться у бібліотеці Університету;</w:t>
      </w:r>
    </w:p>
    <w:p w14:paraId="5FAB9461" w14:textId="500165FA" w:rsidR="00EC5C09" w:rsidRPr="008A0988" w:rsidRDefault="00EC5C09"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 дотримання норм щодо співвідношення посадкових місць у читальних залах Університету до загального контингенту аспірантів; </w:t>
      </w:r>
    </w:p>
    <w:p w14:paraId="546829EC" w14:textId="2692121B" w:rsidR="00EC5C09" w:rsidRPr="008A0988" w:rsidRDefault="00EC5C09"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 </w:t>
      </w:r>
      <w:r w:rsidR="008A0988" w:rsidRPr="008A0988">
        <w:rPr>
          <w:rFonts w:ascii="Times New Roman" w:hAnsi="Times New Roman" w:cs="Times New Roman"/>
          <w:sz w:val="28"/>
          <w:szCs w:val="28"/>
          <w:lang w:val="ru-RU"/>
        </w:rPr>
        <w:t xml:space="preserve"> </w:t>
      </w:r>
      <w:r w:rsidRPr="008A0988">
        <w:rPr>
          <w:rFonts w:ascii="Times New Roman" w:hAnsi="Times New Roman" w:cs="Times New Roman"/>
          <w:sz w:val="28"/>
          <w:szCs w:val="28"/>
        </w:rPr>
        <w:t xml:space="preserve">забезпеченість читальних залів фаховими періодичними виданнями; </w:t>
      </w:r>
    </w:p>
    <w:p w14:paraId="3B1D3706" w14:textId="60B1F85E" w:rsidR="00EC5C09" w:rsidRPr="008A0988" w:rsidRDefault="00EC5C09"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w:t>
      </w:r>
      <w:r w:rsidR="008A0988" w:rsidRPr="008A0988">
        <w:rPr>
          <w:rFonts w:ascii="Times New Roman" w:hAnsi="Times New Roman" w:cs="Times New Roman"/>
          <w:sz w:val="28"/>
          <w:szCs w:val="28"/>
        </w:rPr>
        <w:t xml:space="preserve"> </w:t>
      </w:r>
      <w:r w:rsidRPr="008A0988">
        <w:rPr>
          <w:rFonts w:ascii="Times New Roman" w:hAnsi="Times New Roman" w:cs="Times New Roman"/>
          <w:sz w:val="28"/>
          <w:szCs w:val="28"/>
        </w:rPr>
        <w:t xml:space="preserve"> можливість доступу науково-педагогічних працівників (НПП) і аспірантів до Інтернету як джерела інформації;</w:t>
      </w:r>
    </w:p>
    <w:p w14:paraId="6AD4B76B" w14:textId="5C0A56EA" w:rsidR="00EC5C09" w:rsidRPr="008A0988" w:rsidRDefault="008A0988"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 xml:space="preserve">–  </w:t>
      </w:r>
      <w:r w:rsidR="00EC5C09" w:rsidRPr="008A0988">
        <w:rPr>
          <w:rFonts w:ascii="Times New Roman" w:hAnsi="Times New Roman" w:cs="Times New Roman"/>
          <w:sz w:val="28"/>
          <w:szCs w:val="28"/>
        </w:rPr>
        <w:t xml:space="preserve">забезпечення якісного навчання здобувачів ступеня </w:t>
      </w:r>
      <w:r w:rsidR="00EC5C09" w:rsidRPr="008A0988">
        <w:rPr>
          <w:rFonts w:ascii="Times New Roman" w:hAnsi="Times New Roman" w:cs="Times New Roman"/>
          <w:sz w:val="28"/>
          <w:szCs w:val="28"/>
          <w:lang w:val="en-US"/>
        </w:rPr>
        <w:t>PhD</w:t>
      </w:r>
      <w:r w:rsidR="00EC5C09" w:rsidRPr="008A0988">
        <w:rPr>
          <w:rFonts w:ascii="Times New Roman" w:hAnsi="Times New Roman" w:cs="Times New Roman"/>
          <w:sz w:val="28"/>
          <w:szCs w:val="28"/>
        </w:rPr>
        <w:t xml:space="preserve"> з особливими освітніми потребами.</w:t>
      </w:r>
    </w:p>
    <w:p w14:paraId="7D8D86B1" w14:textId="41BD436C" w:rsidR="00EC5C09" w:rsidRPr="008A0988" w:rsidRDefault="00EC5C09" w:rsidP="000D5C2F">
      <w:pPr>
        <w:spacing w:after="0" w:line="276" w:lineRule="auto"/>
        <w:ind w:firstLine="720"/>
        <w:jc w:val="both"/>
        <w:rPr>
          <w:rFonts w:ascii="Times New Roman" w:hAnsi="Times New Roman" w:cs="Times New Roman"/>
          <w:sz w:val="28"/>
          <w:szCs w:val="28"/>
        </w:rPr>
      </w:pPr>
      <w:r w:rsidRPr="008A0988">
        <w:rPr>
          <w:rFonts w:ascii="Times New Roman" w:hAnsi="Times New Roman" w:cs="Times New Roman"/>
          <w:sz w:val="28"/>
          <w:szCs w:val="28"/>
        </w:rPr>
        <w:t>3.6.2. Контроль за виконанням і дотриманням зазначених нормативів в Університеті для здобувачів ступеня доктора філософії здійснюють у межах своїх службових обов’язків: відділ аспірантури, директори навчально-наукових інститутів (ННІ), декани факультетів, завідувачі кафедр, навчальний відділ, навчально-науковий центр виховної роботи і соціального розвитку, центр інформаційно-комунікаційного та програмного забезпечення, наукова бібліотека шляхом систематичної перевірки реального стану кожного показника і в разі його невідповідності нормативному − вжиття необхідних заходів щодо його поліпшення.</w:t>
      </w:r>
    </w:p>
    <w:p w14:paraId="6B9606AD" w14:textId="22C46399" w:rsidR="00EF2885" w:rsidRPr="008A0988" w:rsidRDefault="009D04FC"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 xml:space="preserve">3.7. </w:t>
      </w:r>
      <w:r w:rsidR="009527D9" w:rsidRPr="008A0988">
        <w:rPr>
          <w:sz w:val="28"/>
          <w:szCs w:val="28"/>
          <w:lang w:val="uk-UA"/>
        </w:rPr>
        <w:t>Щ</w:t>
      </w:r>
      <w:r w:rsidR="003F6299" w:rsidRPr="008A0988">
        <w:rPr>
          <w:sz w:val="28"/>
          <w:szCs w:val="28"/>
          <w:lang w:val="uk-UA"/>
        </w:rPr>
        <w:t>одо організації забезпечення якості</w:t>
      </w:r>
      <w:r w:rsidR="00C23AE4" w:rsidRPr="008A0988">
        <w:rPr>
          <w:sz w:val="28"/>
          <w:szCs w:val="28"/>
          <w:lang w:val="uk-UA"/>
        </w:rPr>
        <w:t xml:space="preserve"> підготовки здобувачів </w:t>
      </w:r>
      <w:r w:rsidR="00C23AE4" w:rsidRPr="008A0988">
        <w:rPr>
          <w:sz w:val="28"/>
          <w:szCs w:val="28"/>
          <w:lang w:val="en-US"/>
        </w:rPr>
        <w:t>PhD</w:t>
      </w:r>
      <w:r w:rsidRPr="008A0988">
        <w:rPr>
          <w:sz w:val="28"/>
          <w:szCs w:val="28"/>
          <w:lang w:val="uk-UA"/>
        </w:rPr>
        <w:t xml:space="preserve"> </w:t>
      </w:r>
      <w:r w:rsidR="009527D9" w:rsidRPr="008A0988">
        <w:rPr>
          <w:sz w:val="28"/>
          <w:szCs w:val="28"/>
          <w:lang w:val="uk-UA"/>
        </w:rPr>
        <w:t xml:space="preserve">відділ аспірантури разом з гарантами </w:t>
      </w:r>
      <w:r w:rsidR="00EF2885" w:rsidRPr="008A0988">
        <w:rPr>
          <w:sz w:val="28"/>
          <w:szCs w:val="28"/>
          <w:lang w:val="uk-UA"/>
        </w:rPr>
        <w:t>здійснює</w:t>
      </w:r>
      <w:r w:rsidR="008A3117" w:rsidRPr="008A0988">
        <w:rPr>
          <w:sz w:val="28"/>
          <w:szCs w:val="28"/>
          <w:lang w:val="uk-UA"/>
        </w:rPr>
        <w:t xml:space="preserve"> контроль</w:t>
      </w:r>
      <w:r w:rsidR="00EF2885" w:rsidRPr="008A0988">
        <w:rPr>
          <w:sz w:val="28"/>
          <w:szCs w:val="28"/>
          <w:lang w:val="uk-UA"/>
        </w:rPr>
        <w:t>:</w:t>
      </w:r>
    </w:p>
    <w:p w14:paraId="20225656" w14:textId="6B5217C7" w:rsidR="00EF2885" w:rsidRPr="008A0988" w:rsidRDefault="00EF2885"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3.7.1.</w:t>
      </w:r>
      <w:r w:rsidR="008A3117" w:rsidRPr="008A0988">
        <w:rPr>
          <w:sz w:val="28"/>
          <w:szCs w:val="28"/>
          <w:lang w:val="uk-UA"/>
        </w:rPr>
        <w:t xml:space="preserve"> </w:t>
      </w:r>
      <w:r w:rsidR="009527D9" w:rsidRPr="008A0988">
        <w:rPr>
          <w:sz w:val="28"/>
          <w:szCs w:val="28"/>
          <w:lang w:val="uk-UA"/>
        </w:rPr>
        <w:t>н</w:t>
      </w:r>
      <w:r w:rsidRPr="008A0988">
        <w:rPr>
          <w:sz w:val="28"/>
          <w:szCs w:val="28"/>
          <w:lang w:val="uk-UA"/>
        </w:rPr>
        <w:t>аявності</w:t>
      </w:r>
      <w:r w:rsidR="008A3117" w:rsidRPr="008A0988">
        <w:rPr>
          <w:sz w:val="28"/>
          <w:szCs w:val="28"/>
          <w:lang w:val="uk-UA"/>
        </w:rPr>
        <w:t xml:space="preserve"> можливостей</w:t>
      </w:r>
      <w:r w:rsidR="009D04FC" w:rsidRPr="008A0988">
        <w:rPr>
          <w:sz w:val="28"/>
          <w:szCs w:val="28"/>
          <w:lang w:val="uk-UA"/>
        </w:rPr>
        <w:t xml:space="preserve"> реалізації освітньої складової</w:t>
      </w:r>
      <w:r w:rsidR="008A3117" w:rsidRPr="008A0988">
        <w:rPr>
          <w:sz w:val="28"/>
          <w:szCs w:val="28"/>
          <w:lang w:val="uk-UA"/>
        </w:rPr>
        <w:t xml:space="preserve"> підготовки здобувачів </w:t>
      </w:r>
      <w:r w:rsidR="008A3117" w:rsidRPr="008A0988">
        <w:rPr>
          <w:sz w:val="28"/>
          <w:szCs w:val="28"/>
          <w:lang w:val="en-US"/>
        </w:rPr>
        <w:t>PhD</w:t>
      </w:r>
      <w:r w:rsidR="009D04FC" w:rsidRPr="008A0988">
        <w:rPr>
          <w:sz w:val="28"/>
          <w:szCs w:val="28"/>
          <w:lang w:val="uk-UA"/>
        </w:rPr>
        <w:t xml:space="preserve"> </w:t>
      </w:r>
      <w:r w:rsidR="008A3117" w:rsidRPr="008A0988">
        <w:rPr>
          <w:sz w:val="28"/>
          <w:szCs w:val="28"/>
          <w:lang w:val="uk-UA"/>
        </w:rPr>
        <w:t xml:space="preserve">в дистанційному режимі </w:t>
      </w:r>
      <w:r w:rsidR="002A0A5C" w:rsidRPr="008A0988">
        <w:rPr>
          <w:sz w:val="28"/>
          <w:szCs w:val="28"/>
          <w:lang w:val="uk-UA"/>
        </w:rPr>
        <w:t>завдяки інформаційно-комунікаційним технологіям дистанційного навчання в умовах карантинних обмежень та дотриманні протиепідемічних заходів</w:t>
      </w:r>
      <w:r w:rsidR="00C23AE4" w:rsidRPr="008A0988">
        <w:rPr>
          <w:sz w:val="28"/>
          <w:szCs w:val="28"/>
          <w:lang w:val="uk-UA"/>
        </w:rPr>
        <w:t>;</w:t>
      </w:r>
    </w:p>
    <w:p w14:paraId="14056FAD" w14:textId="5C51D292" w:rsidR="00550E97" w:rsidRPr="008A0988" w:rsidRDefault="00550E97"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lastRenderedPageBreak/>
        <w:t xml:space="preserve">3.7.2. </w:t>
      </w:r>
      <w:r w:rsidR="009527D9" w:rsidRPr="008A0988">
        <w:rPr>
          <w:sz w:val="28"/>
          <w:szCs w:val="28"/>
          <w:lang w:val="uk-UA"/>
        </w:rPr>
        <w:t>н</w:t>
      </w:r>
      <w:r w:rsidRPr="008A0988">
        <w:rPr>
          <w:sz w:val="28"/>
          <w:szCs w:val="28"/>
          <w:lang w:val="uk-UA"/>
        </w:rPr>
        <w:t>аявності електронного освітнього середовища</w:t>
      </w:r>
      <w:r w:rsidR="002A0A5C" w:rsidRPr="008A0988">
        <w:rPr>
          <w:sz w:val="28"/>
          <w:szCs w:val="28"/>
          <w:lang w:val="uk-UA"/>
        </w:rPr>
        <w:t xml:space="preserve">: </w:t>
      </w:r>
      <w:proofErr w:type="spellStart"/>
      <w:r w:rsidR="002A0A5C" w:rsidRPr="008A0988">
        <w:rPr>
          <w:sz w:val="28"/>
          <w:szCs w:val="28"/>
        </w:rPr>
        <w:t>безперешко</w:t>
      </w:r>
      <w:r w:rsidR="002A0A5C" w:rsidRPr="008A0988">
        <w:rPr>
          <w:sz w:val="28"/>
          <w:szCs w:val="28"/>
          <w:lang w:val="uk-UA"/>
        </w:rPr>
        <w:t>дного</w:t>
      </w:r>
      <w:proofErr w:type="spellEnd"/>
      <w:r w:rsidR="002A0A5C" w:rsidRPr="008A0988">
        <w:rPr>
          <w:sz w:val="28"/>
          <w:szCs w:val="28"/>
        </w:rPr>
        <w:t xml:space="preserve"> </w:t>
      </w:r>
      <w:proofErr w:type="spellStart"/>
      <w:r w:rsidR="002A0A5C" w:rsidRPr="008A0988">
        <w:rPr>
          <w:sz w:val="28"/>
          <w:szCs w:val="28"/>
        </w:rPr>
        <w:t>досту</w:t>
      </w:r>
      <w:r w:rsidR="002A0A5C" w:rsidRPr="008A0988">
        <w:rPr>
          <w:sz w:val="28"/>
          <w:szCs w:val="28"/>
          <w:lang w:val="uk-UA"/>
        </w:rPr>
        <w:t>пу</w:t>
      </w:r>
      <w:proofErr w:type="spellEnd"/>
      <w:r w:rsidR="002A0A5C" w:rsidRPr="008A0988">
        <w:rPr>
          <w:sz w:val="28"/>
          <w:szCs w:val="28"/>
        </w:rPr>
        <w:t xml:space="preserve"> до </w:t>
      </w:r>
      <w:proofErr w:type="spellStart"/>
      <w:r w:rsidR="002A0A5C" w:rsidRPr="008A0988">
        <w:rPr>
          <w:sz w:val="28"/>
          <w:szCs w:val="28"/>
        </w:rPr>
        <w:t>ресурсів</w:t>
      </w:r>
      <w:proofErr w:type="spellEnd"/>
      <w:r w:rsidR="002A0A5C" w:rsidRPr="008A0988">
        <w:rPr>
          <w:sz w:val="28"/>
          <w:szCs w:val="28"/>
        </w:rPr>
        <w:t xml:space="preserve"> </w:t>
      </w:r>
      <w:proofErr w:type="spellStart"/>
      <w:r w:rsidR="002A0A5C" w:rsidRPr="008A0988">
        <w:rPr>
          <w:sz w:val="28"/>
          <w:szCs w:val="28"/>
        </w:rPr>
        <w:t>електронної</w:t>
      </w:r>
      <w:proofErr w:type="spellEnd"/>
      <w:r w:rsidR="002A0A5C" w:rsidRPr="008A0988">
        <w:rPr>
          <w:sz w:val="28"/>
          <w:szCs w:val="28"/>
        </w:rPr>
        <w:t xml:space="preserve"> </w:t>
      </w:r>
      <w:proofErr w:type="spellStart"/>
      <w:r w:rsidR="002A0A5C" w:rsidRPr="008A0988">
        <w:rPr>
          <w:sz w:val="28"/>
          <w:szCs w:val="28"/>
        </w:rPr>
        <w:t>бібліотеки</w:t>
      </w:r>
      <w:proofErr w:type="spellEnd"/>
      <w:r w:rsidR="002A0A5C" w:rsidRPr="008A0988">
        <w:rPr>
          <w:sz w:val="28"/>
          <w:szCs w:val="28"/>
        </w:rPr>
        <w:t xml:space="preserve"> </w:t>
      </w:r>
      <w:proofErr w:type="spellStart"/>
      <w:r w:rsidR="002A0A5C" w:rsidRPr="008A0988">
        <w:rPr>
          <w:sz w:val="28"/>
          <w:szCs w:val="28"/>
        </w:rPr>
        <w:t>університету</w:t>
      </w:r>
      <w:proofErr w:type="spellEnd"/>
      <w:r w:rsidR="002A0A5C" w:rsidRPr="008A0988">
        <w:rPr>
          <w:sz w:val="28"/>
          <w:szCs w:val="28"/>
          <w:lang w:val="uk-UA"/>
        </w:rPr>
        <w:t xml:space="preserve">, </w:t>
      </w:r>
      <w:proofErr w:type="spellStart"/>
      <w:r w:rsidR="002A0A5C" w:rsidRPr="008A0988">
        <w:rPr>
          <w:sz w:val="28"/>
          <w:szCs w:val="28"/>
        </w:rPr>
        <w:t>управління</w:t>
      </w:r>
      <w:proofErr w:type="spellEnd"/>
      <w:r w:rsidR="002A0A5C" w:rsidRPr="008A0988">
        <w:rPr>
          <w:sz w:val="28"/>
          <w:szCs w:val="28"/>
        </w:rPr>
        <w:t xml:space="preserve"> </w:t>
      </w:r>
      <w:proofErr w:type="spellStart"/>
      <w:r w:rsidR="002A0A5C" w:rsidRPr="008A0988">
        <w:rPr>
          <w:sz w:val="28"/>
          <w:szCs w:val="28"/>
        </w:rPr>
        <w:t>навчальним</w:t>
      </w:r>
      <w:proofErr w:type="spellEnd"/>
      <w:r w:rsidR="002A0A5C" w:rsidRPr="008A0988">
        <w:rPr>
          <w:sz w:val="28"/>
          <w:szCs w:val="28"/>
        </w:rPr>
        <w:t xml:space="preserve"> </w:t>
      </w:r>
      <w:proofErr w:type="spellStart"/>
      <w:r w:rsidR="002A0A5C" w:rsidRPr="008A0988">
        <w:rPr>
          <w:sz w:val="28"/>
          <w:szCs w:val="28"/>
        </w:rPr>
        <w:t>процесом</w:t>
      </w:r>
      <w:proofErr w:type="spellEnd"/>
      <w:r w:rsidR="002A0A5C" w:rsidRPr="008A0988">
        <w:rPr>
          <w:sz w:val="28"/>
          <w:szCs w:val="28"/>
          <w:lang w:val="uk-UA"/>
        </w:rPr>
        <w:t xml:space="preserve">, </w:t>
      </w:r>
      <w:proofErr w:type="spellStart"/>
      <w:r w:rsidR="002A0A5C" w:rsidRPr="008A0988">
        <w:rPr>
          <w:sz w:val="28"/>
          <w:szCs w:val="28"/>
        </w:rPr>
        <w:t>навчальнометодичн</w:t>
      </w:r>
      <w:proofErr w:type="spellEnd"/>
      <w:r w:rsidR="002A0A5C" w:rsidRPr="008A0988">
        <w:rPr>
          <w:sz w:val="28"/>
          <w:szCs w:val="28"/>
          <w:lang w:val="uk-UA"/>
        </w:rPr>
        <w:t>ого</w:t>
      </w:r>
      <w:r w:rsidR="002A0A5C" w:rsidRPr="008A0988">
        <w:rPr>
          <w:sz w:val="28"/>
          <w:szCs w:val="28"/>
        </w:rPr>
        <w:t xml:space="preserve"> </w:t>
      </w:r>
      <w:proofErr w:type="spellStart"/>
      <w:r w:rsidR="002A0A5C" w:rsidRPr="008A0988">
        <w:rPr>
          <w:sz w:val="28"/>
          <w:szCs w:val="28"/>
        </w:rPr>
        <w:t>забезпечення</w:t>
      </w:r>
      <w:proofErr w:type="spellEnd"/>
      <w:r w:rsidR="002A0A5C" w:rsidRPr="008A0988">
        <w:rPr>
          <w:sz w:val="28"/>
          <w:szCs w:val="28"/>
        </w:rPr>
        <w:t xml:space="preserve"> </w:t>
      </w:r>
      <w:proofErr w:type="spellStart"/>
      <w:r w:rsidR="002A0A5C" w:rsidRPr="008A0988">
        <w:rPr>
          <w:sz w:val="28"/>
          <w:szCs w:val="28"/>
        </w:rPr>
        <w:t>дисциплін</w:t>
      </w:r>
      <w:proofErr w:type="spellEnd"/>
      <w:r w:rsidRPr="008A0988">
        <w:rPr>
          <w:sz w:val="28"/>
          <w:szCs w:val="28"/>
          <w:lang w:val="uk-UA"/>
        </w:rPr>
        <w:t>;</w:t>
      </w:r>
    </w:p>
    <w:p w14:paraId="430C1BF4" w14:textId="30DB1B79" w:rsidR="002A0A5C" w:rsidRPr="008A0988" w:rsidRDefault="002A0A5C"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 xml:space="preserve">3.7.3. </w:t>
      </w:r>
      <w:r w:rsidR="009527D9" w:rsidRPr="008A0988">
        <w:rPr>
          <w:sz w:val="28"/>
          <w:szCs w:val="28"/>
          <w:lang w:val="uk-UA"/>
        </w:rPr>
        <w:t>н</w:t>
      </w:r>
      <w:r w:rsidRPr="008A0988">
        <w:rPr>
          <w:sz w:val="28"/>
          <w:szCs w:val="28"/>
          <w:lang w:val="uk-UA"/>
        </w:rPr>
        <w:t>аявності електронних навчальних курсів;</w:t>
      </w:r>
    </w:p>
    <w:p w14:paraId="1F0A0831" w14:textId="4F10CF09" w:rsidR="009D04FC" w:rsidRPr="008A0988" w:rsidRDefault="00EF2885"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3.7.</w:t>
      </w:r>
      <w:r w:rsidR="00F113F2" w:rsidRPr="008A0988">
        <w:rPr>
          <w:sz w:val="28"/>
          <w:szCs w:val="28"/>
          <w:lang w:val="uk-UA"/>
        </w:rPr>
        <w:t>4</w:t>
      </w:r>
      <w:r w:rsidRPr="008A0988">
        <w:rPr>
          <w:sz w:val="28"/>
          <w:szCs w:val="28"/>
          <w:lang w:val="uk-UA"/>
        </w:rPr>
        <w:t xml:space="preserve">. </w:t>
      </w:r>
      <w:r w:rsidR="009527D9" w:rsidRPr="008A0988">
        <w:rPr>
          <w:sz w:val="28"/>
          <w:szCs w:val="28"/>
          <w:lang w:val="uk-UA"/>
        </w:rPr>
        <w:t>я</w:t>
      </w:r>
      <w:r w:rsidR="00DE72DB" w:rsidRPr="008A0988">
        <w:rPr>
          <w:sz w:val="28"/>
          <w:szCs w:val="28"/>
          <w:lang w:val="uk-UA"/>
        </w:rPr>
        <w:t>кості</w:t>
      </w:r>
      <w:r w:rsidRPr="008A0988">
        <w:rPr>
          <w:sz w:val="28"/>
          <w:szCs w:val="28"/>
        </w:rPr>
        <w:t xml:space="preserve"> </w:t>
      </w:r>
      <w:proofErr w:type="spellStart"/>
      <w:r w:rsidRPr="008A0988">
        <w:rPr>
          <w:sz w:val="28"/>
          <w:szCs w:val="28"/>
        </w:rPr>
        <w:t>проведення</w:t>
      </w:r>
      <w:proofErr w:type="spellEnd"/>
      <w:r w:rsidRPr="008A0988">
        <w:rPr>
          <w:sz w:val="28"/>
          <w:szCs w:val="28"/>
        </w:rPr>
        <w:t xml:space="preserve"> </w:t>
      </w:r>
      <w:proofErr w:type="spellStart"/>
      <w:r w:rsidRPr="008A0988">
        <w:rPr>
          <w:sz w:val="28"/>
          <w:szCs w:val="28"/>
        </w:rPr>
        <w:t>навчальних</w:t>
      </w:r>
      <w:proofErr w:type="spellEnd"/>
      <w:r w:rsidRPr="008A0988">
        <w:rPr>
          <w:sz w:val="28"/>
          <w:szCs w:val="28"/>
        </w:rPr>
        <w:t xml:space="preserve"> занять </w:t>
      </w:r>
      <w:r w:rsidRPr="008A0988">
        <w:rPr>
          <w:sz w:val="28"/>
          <w:szCs w:val="28"/>
          <w:lang w:val="uk-UA"/>
        </w:rPr>
        <w:t>шляхом вибіркового долучення до лекцій чи практичних занять аспірантів</w:t>
      </w:r>
      <w:r w:rsidR="00142D0D" w:rsidRPr="008A0988">
        <w:rPr>
          <w:sz w:val="28"/>
          <w:szCs w:val="28"/>
          <w:lang w:val="uk-UA"/>
        </w:rPr>
        <w:t>;</w:t>
      </w:r>
    </w:p>
    <w:p w14:paraId="73A94EFD" w14:textId="7A49A0E6" w:rsidR="00142D0D" w:rsidRPr="008A0988" w:rsidRDefault="00F113F2"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3.7.5</w:t>
      </w:r>
      <w:r w:rsidR="00DE72DB" w:rsidRPr="008A0988">
        <w:rPr>
          <w:sz w:val="28"/>
          <w:szCs w:val="28"/>
          <w:lang w:val="uk-UA"/>
        </w:rPr>
        <w:t xml:space="preserve">. </w:t>
      </w:r>
      <w:r w:rsidR="009527D9" w:rsidRPr="008A0988">
        <w:rPr>
          <w:sz w:val="28"/>
          <w:szCs w:val="28"/>
          <w:lang w:val="uk-UA"/>
        </w:rPr>
        <w:t>я</w:t>
      </w:r>
      <w:r w:rsidR="00DE72DB" w:rsidRPr="008A0988">
        <w:rPr>
          <w:sz w:val="28"/>
          <w:szCs w:val="28"/>
          <w:lang w:val="uk-UA"/>
        </w:rPr>
        <w:t xml:space="preserve">кості </w:t>
      </w:r>
      <w:r w:rsidR="00142D0D" w:rsidRPr="008A0988">
        <w:rPr>
          <w:sz w:val="28"/>
          <w:szCs w:val="28"/>
          <w:lang w:val="uk-UA"/>
        </w:rPr>
        <w:t xml:space="preserve">знань </w:t>
      </w:r>
      <w:r w:rsidR="00DE72DB" w:rsidRPr="008A0988">
        <w:rPr>
          <w:sz w:val="28"/>
          <w:szCs w:val="28"/>
          <w:lang w:val="uk-UA"/>
        </w:rPr>
        <w:t>здобувачів</w:t>
      </w:r>
      <w:r w:rsidR="00142D0D" w:rsidRPr="008A0988">
        <w:rPr>
          <w:sz w:val="28"/>
          <w:szCs w:val="28"/>
          <w:lang w:val="uk-UA"/>
        </w:rPr>
        <w:t xml:space="preserve"> шляхом вибіркового долучення до проміжних та підсумкових атестацій</w:t>
      </w:r>
      <w:r w:rsidR="005D03D7" w:rsidRPr="008A0988">
        <w:rPr>
          <w:sz w:val="28"/>
          <w:szCs w:val="28"/>
          <w:lang w:val="uk-UA"/>
        </w:rPr>
        <w:t>;</w:t>
      </w:r>
    </w:p>
    <w:p w14:paraId="4A271412" w14:textId="3021C63B" w:rsidR="005D23E2" w:rsidRDefault="005D03D7"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 xml:space="preserve">3.7.6. </w:t>
      </w:r>
      <w:r w:rsidR="009527D9" w:rsidRPr="008A0988">
        <w:rPr>
          <w:sz w:val="28"/>
          <w:szCs w:val="28"/>
          <w:lang w:val="uk-UA"/>
        </w:rPr>
        <w:t>с</w:t>
      </w:r>
      <w:r w:rsidRPr="008A0988">
        <w:rPr>
          <w:sz w:val="28"/>
          <w:szCs w:val="28"/>
          <w:lang w:val="uk-UA"/>
        </w:rPr>
        <w:t xml:space="preserve">прияння якісному навчанню здобувачів ступеня доктора філософії з </w:t>
      </w:r>
      <w:r w:rsidR="002F69EF" w:rsidRPr="008A0988">
        <w:rPr>
          <w:sz w:val="28"/>
          <w:szCs w:val="28"/>
        </w:rPr>
        <w:t xml:space="preserve"> </w:t>
      </w:r>
      <w:proofErr w:type="spellStart"/>
      <w:r w:rsidR="002F69EF" w:rsidRPr="008A0988">
        <w:rPr>
          <w:sz w:val="28"/>
          <w:szCs w:val="28"/>
        </w:rPr>
        <w:t>особливими</w:t>
      </w:r>
      <w:proofErr w:type="spellEnd"/>
      <w:r w:rsidR="002F69EF" w:rsidRPr="008A0988">
        <w:rPr>
          <w:sz w:val="28"/>
          <w:szCs w:val="28"/>
        </w:rPr>
        <w:t xml:space="preserve"> потребами</w:t>
      </w:r>
      <w:r w:rsidR="00E675AA">
        <w:rPr>
          <w:sz w:val="28"/>
          <w:szCs w:val="28"/>
          <w:lang w:val="uk-UA"/>
        </w:rPr>
        <w:t>: забезпечення супроводу таких здобувачів (при потребі), забезпечення умов для вільного переміщення</w:t>
      </w:r>
      <w:r w:rsidR="002F69EF" w:rsidRPr="008A0988">
        <w:rPr>
          <w:sz w:val="28"/>
          <w:szCs w:val="28"/>
          <w:lang w:val="uk-UA"/>
        </w:rPr>
        <w:t>.</w:t>
      </w:r>
    </w:p>
    <w:p w14:paraId="56B9B7BA" w14:textId="5839C1C4" w:rsidR="002A0A5C" w:rsidRPr="008A0988" w:rsidRDefault="00550E97"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 xml:space="preserve">3.8. </w:t>
      </w:r>
      <w:r w:rsidR="006348F0" w:rsidRPr="008A0988">
        <w:rPr>
          <w:sz w:val="28"/>
          <w:szCs w:val="28"/>
          <w:lang w:val="uk-UA"/>
        </w:rPr>
        <w:t xml:space="preserve">З метою </w:t>
      </w:r>
      <w:r w:rsidRPr="008A0988">
        <w:rPr>
          <w:sz w:val="28"/>
          <w:szCs w:val="28"/>
          <w:lang w:val="uk-UA"/>
        </w:rPr>
        <w:t xml:space="preserve">підвищення якості підготовки здобувачів ступеня </w:t>
      </w:r>
      <w:r w:rsidRPr="008A0988">
        <w:rPr>
          <w:sz w:val="28"/>
          <w:szCs w:val="28"/>
          <w:lang w:val="en-US"/>
        </w:rPr>
        <w:t>PhD</w:t>
      </w:r>
      <w:r w:rsidR="002A0A5C" w:rsidRPr="008A0988">
        <w:rPr>
          <w:sz w:val="28"/>
          <w:szCs w:val="28"/>
          <w:lang w:val="uk-UA"/>
        </w:rPr>
        <w:t xml:space="preserve"> </w:t>
      </w:r>
      <w:r w:rsidR="009527D9" w:rsidRPr="008A0988">
        <w:rPr>
          <w:sz w:val="28"/>
          <w:szCs w:val="28"/>
          <w:lang w:val="uk-UA"/>
        </w:rPr>
        <w:t xml:space="preserve">задля </w:t>
      </w:r>
      <w:r w:rsidR="00C13055" w:rsidRPr="008A0988">
        <w:rPr>
          <w:sz w:val="28"/>
          <w:szCs w:val="28"/>
          <w:lang w:val="uk-UA"/>
        </w:rPr>
        <w:t>організаці</w:t>
      </w:r>
      <w:r w:rsidR="009527D9" w:rsidRPr="008A0988">
        <w:rPr>
          <w:sz w:val="28"/>
          <w:szCs w:val="28"/>
          <w:lang w:val="uk-UA"/>
        </w:rPr>
        <w:t>ї</w:t>
      </w:r>
      <w:r w:rsidR="00C13055" w:rsidRPr="008A0988">
        <w:rPr>
          <w:sz w:val="28"/>
          <w:szCs w:val="28"/>
          <w:lang w:val="uk-UA"/>
        </w:rPr>
        <w:t xml:space="preserve"> забезпечення</w:t>
      </w:r>
      <w:r w:rsidR="006348F0" w:rsidRPr="008A0988">
        <w:rPr>
          <w:sz w:val="28"/>
          <w:szCs w:val="28"/>
          <w:lang w:val="uk-UA"/>
        </w:rPr>
        <w:t xml:space="preserve"> </w:t>
      </w:r>
      <w:r w:rsidR="002A0A5C" w:rsidRPr="008A0988">
        <w:rPr>
          <w:sz w:val="28"/>
          <w:szCs w:val="28"/>
          <w:lang w:val="uk-UA"/>
        </w:rPr>
        <w:t xml:space="preserve">якості </w:t>
      </w:r>
      <w:r w:rsidR="009527D9" w:rsidRPr="008A0988">
        <w:rPr>
          <w:sz w:val="28"/>
          <w:szCs w:val="28"/>
          <w:lang w:val="uk-UA"/>
        </w:rPr>
        <w:t xml:space="preserve">відділом аспірантури </w:t>
      </w:r>
      <w:r w:rsidR="002A0A5C" w:rsidRPr="008A0988">
        <w:rPr>
          <w:sz w:val="28"/>
          <w:szCs w:val="28"/>
          <w:lang w:val="uk-UA"/>
        </w:rPr>
        <w:t xml:space="preserve">здійснюється: </w:t>
      </w:r>
    </w:p>
    <w:p w14:paraId="5A47DE06" w14:textId="1390D1D3" w:rsidR="00550E97" w:rsidRPr="008A0988" w:rsidRDefault="002A0A5C"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 xml:space="preserve">3.8.1. </w:t>
      </w:r>
      <w:r w:rsidR="00AD21C6" w:rsidRPr="008A0988">
        <w:rPr>
          <w:sz w:val="28"/>
          <w:szCs w:val="28"/>
          <w:lang w:val="uk-UA"/>
        </w:rPr>
        <w:t>П</w:t>
      </w:r>
      <w:r w:rsidR="00550E97" w:rsidRPr="008A0988">
        <w:rPr>
          <w:sz w:val="28"/>
          <w:szCs w:val="28"/>
          <w:lang w:val="uk-UA"/>
        </w:rPr>
        <w:t>роведення анкетувань:</w:t>
      </w:r>
    </w:p>
    <w:p w14:paraId="1500D2DC" w14:textId="5C7038CD" w:rsidR="00550E97" w:rsidRPr="008A0988" w:rsidRDefault="002A0A5C"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 xml:space="preserve">- </w:t>
      </w:r>
      <w:r w:rsidR="00550E97" w:rsidRPr="008A0988">
        <w:rPr>
          <w:sz w:val="28"/>
          <w:szCs w:val="28"/>
          <w:lang w:val="uk-UA"/>
        </w:rPr>
        <w:t xml:space="preserve">здобувачів </w:t>
      </w:r>
      <w:r w:rsidR="006944FD" w:rsidRPr="008A0988">
        <w:rPr>
          <w:sz w:val="28"/>
          <w:szCs w:val="28"/>
          <w:lang w:val="uk-UA"/>
        </w:rPr>
        <w:t>всіх форм та років навчання</w:t>
      </w:r>
      <w:r w:rsidR="00550E97" w:rsidRPr="008A0988">
        <w:rPr>
          <w:sz w:val="28"/>
          <w:szCs w:val="28"/>
          <w:lang w:val="uk-UA"/>
        </w:rPr>
        <w:t>;</w:t>
      </w:r>
    </w:p>
    <w:p w14:paraId="06958F2C" w14:textId="531AB3E8" w:rsidR="00550E97" w:rsidRPr="008A0988" w:rsidRDefault="002A0A5C"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 xml:space="preserve">- </w:t>
      </w:r>
      <w:r w:rsidR="00550E97" w:rsidRPr="008A0988">
        <w:rPr>
          <w:sz w:val="28"/>
          <w:szCs w:val="28"/>
          <w:lang w:val="uk-UA"/>
        </w:rPr>
        <w:t xml:space="preserve">гарантів </w:t>
      </w:r>
      <w:proofErr w:type="spellStart"/>
      <w:r w:rsidR="00550E97" w:rsidRPr="008A0988">
        <w:rPr>
          <w:sz w:val="28"/>
          <w:szCs w:val="28"/>
          <w:lang w:val="uk-UA"/>
        </w:rPr>
        <w:t>освітньо</w:t>
      </w:r>
      <w:proofErr w:type="spellEnd"/>
      <w:r w:rsidR="00550E97" w:rsidRPr="008A0988">
        <w:rPr>
          <w:sz w:val="28"/>
          <w:szCs w:val="28"/>
          <w:lang w:val="uk-UA"/>
        </w:rPr>
        <w:t>-наукових програм підготовки здобувачів ступеня доктора філософії;</w:t>
      </w:r>
    </w:p>
    <w:p w14:paraId="6BAB7353" w14:textId="5A048C53" w:rsidR="00550E97" w:rsidRPr="008A0988" w:rsidRDefault="002A0A5C"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 xml:space="preserve">- </w:t>
      </w:r>
      <w:r w:rsidR="00550E97" w:rsidRPr="008A0988">
        <w:rPr>
          <w:sz w:val="28"/>
          <w:szCs w:val="28"/>
          <w:lang w:val="uk-UA"/>
        </w:rPr>
        <w:t>наукових керівників здобувачів;</w:t>
      </w:r>
    </w:p>
    <w:p w14:paraId="118D4557" w14:textId="4829DEC2" w:rsidR="00550E97" w:rsidRPr="008A0988" w:rsidRDefault="002A0A5C"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 xml:space="preserve">- </w:t>
      </w:r>
      <w:r w:rsidR="00550E97" w:rsidRPr="008A0988">
        <w:rPr>
          <w:sz w:val="28"/>
          <w:szCs w:val="28"/>
          <w:lang w:val="uk-UA"/>
        </w:rPr>
        <w:t>науково-педагогічних працівників, котрі здійснюють реалізацію освітньої складової підготовки здобувачів;</w:t>
      </w:r>
    </w:p>
    <w:p w14:paraId="62F6A9A8" w14:textId="09F2DAD4" w:rsidR="00550E97" w:rsidRPr="008A0988" w:rsidRDefault="002A0A5C"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 xml:space="preserve">- </w:t>
      </w:r>
      <w:r w:rsidR="00550E97" w:rsidRPr="008A0988">
        <w:rPr>
          <w:sz w:val="28"/>
          <w:szCs w:val="28"/>
          <w:lang w:val="uk-UA"/>
        </w:rPr>
        <w:t>випускників підготовки ступеня доктора філософії.</w:t>
      </w:r>
    </w:p>
    <w:p w14:paraId="44C1A360" w14:textId="43C8ED20" w:rsidR="002A0A5C" w:rsidRPr="008A0988" w:rsidRDefault="002A0A5C"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 xml:space="preserve">3.8.2. </w:t>
      </w:r>
      <w:r w:rsidR="00AD21C6" w:rsidRPr="008A0988">
        <w:rPr>
          <w:sz w:val="28"/>
          <w:szCs w:val="28"/>
          <w:lang w:val="uk-UA"/>
        </w:rPr>
        <w:t>М</w:t>
      </w:r>
      <w:proofErr w:type="spellStart"/>
      <w:r w:rsidRPr="008A0988">
        <w:rPr>
          <w:sz w:val="28"/>
          <w:szCs w:val="28"/>
        </w:rPr>
        <w:t>оніторинг</w:t>
      </w:r>
      <w:proofErr w:type="spellEnd"/>
      <w:r w:rsidRPr="008A0988">
        <w:rPr>
          <w:sz w:val="28"/>
          <w:szCs w:val="28"/>
        </w:rPr>
        <w:t xml:space="preserve"> та </w:t>
      </w:r>
      <w:proofErr w:type="spellStart"/>
      <w:r w:rsidRPr="008A0988">
        <w:rPr>
          <w:sz w:val="28"/>
          <w:szCs w:val="28"/>
        </w:rPr>
        <w:t>періодичн</w:t>
      </w:r>
      <w:r w:rsidRPr="008A0988">
        <w:rPr>
          <w:sz w:val="28"/>
          <w:szCs w:val="28"/>
          <w:lang w:val="uk-UA"/>
        </w:rPr>
        <w:t>ий</w:t>
      </w:r>
      <w:proofErr w:type="spellEnd"/>
      <w:r w:rsidRPr="008A0988">
        <w:rPr>
          <w:sz w:val="28"/>
          <w:szCs w:val="28"/>
        </w:rPr>
        <w:t xml:space="preserve"> перегляд </w:t>
      </w:r>
      <w:proofErr w:type="spellStart"/>
      <w:r w:rsidRPr="008A0988">
        <w:rPr>
          <w:sz w:val="28"/>
          <w:szCs w:val="28"/>
        </w:rPr>
        <w:t>освітніх</w:t>
      </w:r>
      <w:proofErr w:type="spellEnd"/>
      <w:r w:rsidRPr="008A0988">
        <w:rPr>
          <w:sz w:val="28"/>
          <w:szCs w:val="28"/>
        </w:rPr>
        <w:t xml:space="preserve"> </w:t>
      </w:r>
      <w:proofErr w:type="spellStart"/>
      <w:r w:rsidRPr="008A0988">
        <w:rPr>
          <w:sz w:val="28"/>
          <w:szCs w:val="28"/>
        </w:rPr>
        <w:t>програм</w:t>
      </w:r>
      <w:proofErr w:type="spellEnd"/>
      <w:r w:rsidRPr="008A0988">
        <w:rPr>
          <w:sz w:val="28"/>
          <w:szCs w:val="28"/>
          <w:lang w:val="uk-UA"/>
        </w:rPr>
        <w:t xml:space="preserve"> за участі науково-методичної ради гарантів;</w:t>
      </w:r>
    </w:p>
    <w:p w14:paraId="5939E38A" w14:textId="73D1951A" w:rsidR="006348F0" w:rsidRPr="008A0988" w:rsidRDefault="006348F0"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 xml:space="preserve">3.8.3. </w:t>
      </w:r>
      <w:r w:rsidR="00AD21C6" w:rsidRPr="008A0988">
        <w:rPr>
          <w:sz w:val="28"/>
          <w:szCs w:val="28"/>
          <w:lang w:val="uk-UA"/>
        </w:rPr>
        <w:t>З</w:t>
      </w:r>
      <w:r w:rsidRPr="008A0988">
        <w:rPr>
          <w:sz w:val="28"/>
          <w:szCs w:val="28"/>
          <w:lang w:val="uk-UA"/>
        </w:rPr>
        <w:t xml:space="preserve">абезпечення публічності інформації про </w:t>
      </w:r>
      <w:proofErr w:type="spellStart"/>
      <w:r w:rsidRPr="008A0988">
        <w:rPr>
          <w:sz w:val="28"/>
          <w:szCs w:val="28"/>
          <w:lang w:val="uk-UA"/>
        </w:rPr>
        <w:t>освітньо</w:t>
      </w:r>
      <w:proofErr w:type="spellEnd"/>
      <w:r w:rsidRPr="008A0988">
        <w:rPr>
          <w:sz w:val="28"/>
          <w:szCs w:val="28"/>
          <w:lang w:val="uk-UA"/>
        </w:rPr>
        <w:t>-наукові програми;</w:t>
      </w:r>
    </w:p>
    <w:p w14:paraId="2BBE9F87" w14:textId="12764538" w:rsidR="006348F0" w:rsidRPr="008B41B3" w:rsidRDefault="006348F0" w:rsidP="000D5C2F">
      <w:pPr>
        <w:pStyle w:val="rvps2"/>
        <w:shd w:val="clear" w:color="auto" w:fill="FFFFFF"/>
        <w:spacing w:before="0" w:beforeAutospacing="0" w:after="0" w:afterAutospacing="0" w:line="276" w:lineRule="auto"/>
        <w:ind w:firstLine="720"/>
        <w:jc w:val="both"/>
        <w:rPr>
          <w:sz w:val="28"/>
          <w:szCs w:val="28"/>
          <w:lang w:val="uk-UA"/>
        </w:rPr>
      </w:pPr>
      <w:r w:rsidRPr="008A0988">
        <w:rPr>
          <w:sz w:val="28"/>
          <w:szCs w:val="28"/>
          <w:lang w:val="uk-UA"/>
        </w:rPr>
        <w:t xml:space="preserve">3.8.4. </w:t>
      </w:r>
      <w:r w:rsidR="00AD21C6" w:rsidRPr="008A0988">
        <w:rPr>
          <w:sz w:val="28"/>
          <w:szCs w:val="28"/>
          <w:lang w:val="uk-UA"/>
        </w:rPr>
        <w:t>І</w:t>
      </w:r>
      <w:r w:rsidRPr="008A0988">
        <w:rPr>
          <w:sz w:val="28"/>
          <w:szCs w:val="28"/>
          <w:lang w:val="uk-UA"/>
        </w:rPr>
        <w:t>нформування здобувачів щодо академічної доброчесності шляхом проведення інформативних семінарів, тренінгів.</w:t>
      </w:r>
    </w:p>
    <w:p w14:paraId="49EF07FD" w14:textId="77777777" w:rsidR="008A0988" w:rsidRPr="008B41B3" w:rsidRDefault="008A0988" w:rsidP="000D5C2F">
      <w:pPr>
        <w:pStyle w:val="rvps2"/>
        <w:shd w:val="clear" w:color="auto" w:fill="FFFFFF"/>
        <w:spacing w:before="0" w:beforeAutospacing="0" w:after="0" w:afterAutospacing="0" w:line="276" w:lineRule="auto"/>
        <w:ind w:firstLine="720"/>
        <w:jc w:val="both"/>
        <w:rPr>
          <w:sz w:val="28"/>
          <w:szCs w:val="28"/>
          <w:lang w:val="uk-UA"/>
        </w:rPr>
      </w:pPr>
    </w:p>
    <w:p w14:paraId="72949FD1" w14:textId="15CBAB3C" w:rsidR="00232105" w:rsidRPr="006F57ED" w:rsidRDefault="00232105" w:rsidP="000D5C2F">
      <w:pPr>
        <w:pStyle w:val="rvps2"/>
        <w:shd w:val="clear" w:color="auto" w:fill="FFFFFF"/>
        <w:spacing w:before="0" w:beforeAutospacing="0" w:after="0" w:afterAutospacing="0" w:line="276" w:lineRule="auto"/>
        <w:jc w:val="center"/>
        <w:rPr>
          <w:b/>
          <w:bCs/>
          <w:caps/>
          <w:color w:val="000000" w:themeColor="text1"/>
          <w:sz w:val="28"/>
          <w:szCs w:val="28"/>
          <w:lang w:val="uk-UA" w:eastAsia="uk-UA"/>
        </w:rPr>
      </w:pPr>
      <w:r w:rsidRPr="008A0988">
        <w:rPr>
          <w:b/>
          <w:bCs/>
          <w:sz w:val="28"/>
          <w:szCs w:val="28"/>
          <w:lang w:val="uk-UA"/>
        </w:rPr>
        <w:t xml:space="preserve">4. </w:t>
      </w:r>
      <w:r w:rsidR="006F57ED">
        <w:rPr>
          <w:b/>
          <w:bCs/>
          <w:sz w:val="28"/>
          <w:szCs w:val="28"/>
          <w:lang w:val="uk-UA"/>
        </w:rPr>
        <w:t xml:space="preserve">Орієнтовний розподіл навчального навантаження для керівництва підготовкою здобувачів вищої освіти ступеня доктора філософії НУБіП України </w:t>
      </w:r>
      <w:r w:rsidRPr="008A0988">
        <w:rPr>
          <w:b/>
          <w:bCs/>
          <w:sz w:val="28"/>
          <w:szCs w:val="28"/>
          <w:lang w:val="uk-UA"/>
        </w:rPr>
        <w:t xml:space="preserve">(50 год. / </w:t>
      </w:r>
      <w:proofErr w:type="spellStart"/>
      <w:r w:rsidRPr="008A0988">
        <w:rPr>
          <w:b/>
          <w:bCs/>
          <w:sz w:val="28"/>
          <w:szCs w:val="28"/>
          <w:lang w:val="uk-UA"/>
        </w:rPr>
        <w:t>навч</w:t>
      </w:r>
      <w:proofErr w:type="spellEnd"/>
      <w:r w:rsidRPr="008A0988">
        <w:rPr>
          <w:b/>
          <w:bCs/>
          <w:sz w:val="28"/>
          <w:szCs w:val="28"/>
          <w:lang w:val="uk-UA"/>
        </w:rPr>
        <w:t>. рік):</w:t>
      </w:r>
    </w:p>
    <w:p w14:paraId="56DC55ED" w14:textId="77777777" w:rsidR="009F013A" w:rsidRPr="008A0988" w:rsidRDefault="009F013A" w:rsidP="000D5C2F">
      <w:pPr>
        <w:pStyle w:val="rvps2"/>
        <w:shd w:val="clear" w:color="auto" w:fill="FFFFFF"/>
        <w:spacing w:before="0" w:beforeAutospacing="0" w:after="0" w:afterAutospacing="0" w:line="276" w:lineRule="auto"/>
        <w:jc w:val="center"/>
        <w:rPr>
          <w:b/>
          <w:bCs/>
          <w:sz w:val="28"/>
          <w:szCs w:val="28"/>
          <w:lang w:val="uk-UA"/>
        </w:rPr>
      </w:pPr>
    </w:p>
    <w:p w14:paraId="4AC3FBCD" w14:textId="4B23251F" w:rsidR="00232105" w:rsidRPr="008A0988" w:rsidRDefault="00232105" w:rsidP="000D5C2F">
      <w:pPr>
        <w:spacing w:after="0" w:line="276" w:lineRule="auto"/>
        <w:ind w:firstLine="720"/>
        <w:rPr>
          <w:rFonts w:ascii="Times New Roman" w:hAnsi="Times New Roman" w:cs="Times New Roman"/>
          <w:sz w:val="28"/>
          <w:szCs w:val="28"/>
        </w:rPr>
      </w:pPr>
      <w:r w:rsidRPr="008A0988">
        <w:rPr>
          <w:rFonts w:ascii="Times New Roman" w:hAnsi="Times New Roman" w:cs="Times New Roman"/>
          <w:sz w:val="28"/>
          <w:szCs w:val="28"/>
        </w:rPr>
        <w:t>4.1</w:t>
      </w:r>
      <w:r w:rsidR="00790CD6" w:rsidRPr="008A0988">
        <w:rPr>
          <w:rFonts w:ascii="Times New Roman" w:hAnsi="Times New Roman" w:cs="Times New Roman"/>
          <w:sz w:val="28"/>
          <w:szCs w:val="28"/>
        </w:rPr>
        <w:t>.</w:t>
      </w:r>
      <w:r w:rsidRPr="008A0988">
        <w:rPr>
          <w:rFonts w:ascii="Times New Roman" w:hAnsi="Times New Roman" w:cs="Times New Roman"/>
          <w:sz w:val="28"/>
          <w:szCs w:val="28"/>
        </w:rPr>
        <w:t xml:space="preserve"> Керівництво підготовки аспіранта І-ІІІ років навчання впродовж одного року:</w:t>
      </w:r>
    </w:p>
    <w:p w14:paraId="5B9FD072" w14:textId="145E270B" w:rsidR="00232105" w:rsidRPr="008A0988" w:rsidRDefault="00232105" w:rsidP="000D5C2F">
      <w:pPr>
        <w:spacing w:after="0" w:line="276" w:lineRule="auto"/>
        <w:ind w:firstLine="720"/>
        <w:rPr>
          <w:rFonts w:ascii="Times New Roman" w:hAnsi="Times New Roman" w:cs="Times New Roman"/>
          <w:sz w:val="28"/>
          <w:szCs w:val="28"/>
        </w:rPr>
      </w:pPr>
      <w:r w:rsidRPr="008A0988">
        <w:rPr>
          <w:rFonts w:ascii="Times New Roman" w:hAnsi="Times New Roman" w:cs="Times New Roman"/>
          <w:sz w:val="28"/>
          <w:szCs w:val="28"/>
        </w:rPr>
        <w:t>4.1.1. проведення зустрічей наукового керівника зі здобувачем протягом 10 місяців – 24 години;</w:t>
      </w:r>
    </w:p>
    <w:p w14:paraId="1D0C919D" w14:textId="77777777" w:rsidR="00232105" w:rsidRPr="008A0988" w:rsidRDefault="00232105" w:rsidP="000D5C2F">
      <w:pPr>
        <w:spacing w:after="0" w:line="276" w:lineRule="auto"/>
        <w:ind w:firstLine="720"/>
        <w:rPr>
          <w:rFonts w:ascii="Times New Roman" w:hAnsi="Times New Roman" w:cs="Times New Roman"/>
          <w:sz w:val="28"/>
          <w:szCs w:val="28"/>
        </w:rPr>
      </w:pPr>
      <w:r w:rsidRPr="008A0988">
        <w:rPr>
          <w:rFonts w:ascii="Times New Roman" w:hAnsi="Times New Roman" w:cs="Times New Roman"/>
          <w:sz w:val="28"/>
          <w:szCs w:val="28"/>
        </w:rPr>
        <w:t xml:space="preserve">4.1.2. самостійна робота керівника під час аналізу матеріалів аспіранта – </w:t>
      </w:r>
      <w:r w:rsidRPr="008A0988">
        <w:rPr>
          <w:rFonts w:ascii="Times New Roman" w:hAnsi="Times New Roman" w:cs="Times New Roman"/>
          <w:sz w:val="28"/>
          <w:szCs w:val="28"/>
          <w:lang w:val="ru-RU"/>
        </w:rPr>
        <w:t>16</w:t>
      </w:r>
      <w:r w:rsidRPr="008A0988">
        <w:rPr>
          <w:rFonts w:ascii="Times New Roman" w:hAnsi="Times New Roman" w:cs="Times New Roman"/>
          <w:sz w:val="28"/>
          <w:szCs w:val="28"/>
        </w:rPr>
        <w:t xml:space="preserve"> годин;</w:t>
      </w:r>
    </w:p>
    <w:p w14:paraId="063AF29B" w14:textId="77777777" w:rsidR="00232105" w:rsidRPr="008A0988" w:rsidRDefault="00232105" w:rsidP="000D5C2F">
      <w:pPr>
        <w:spacing w:after="0" w:line="276" w:lineRule="auto"/>
        <w:ind w:firstLine="720"/>
        <w:rPr>
          <w:rFonts w:ascii="Times New Roman" w:hAnsi="Times New Roman" w:cs="Times New Roman"/>
          <w:sz w:val="28"/>
          <w:szCs w:val="28"/>
        </w:rPr>
      </w:pPr>
      <w:r w:rsidRPr="008A0988">
        <w:rPr>
          <w:rFonts w:ascii="Times New Roman" w:hAnsi="Times New Roman" w:cs="Times New Roman"/>
          <w:sz w:val="28"/>
          <w:szCs w:val="28"/>
        </w:rPr>
        <w:t xml:space="preserve">4.1.3. очна (дистанційна) участь керівника в атестації здобувача протягом одного календарного року – 6 годин, у </w:t>
      </w:r>
      <w:proofErr w:type="spellStart"/>
      <w:r w:rsidRPr="008A0988">
        <w:rPr>
          <w:rFonts w:ascii="Times New Roman" w:hAnsi="Times New Roman" w:cs="Times New Roman"/>
          <w:sz w:val="28"/>
          <w:szCs w:val="28"/>
        </w:rPr>
        <w:t>т.ч</w:t>
      </w:r>
      <w:proofErr w:type="spellEnd"/>
      <w:r w:rsidRPr="008A0988">
        <w:rPr>
          <w:rFonts w:ascii="Times New Roman" w:hAnsi="Times New Roman" w:cs="Times New Roman"/>
          <w:sz w:val="28"/>
          <w:szCs w:val="28"/>
        </w:rPr>
        <w:t>. на засіданні кафедри та вченої ради ННІ/факультету;</w:t>
      </w:r>
    </w:p>
    <w:p w14:paraId="1E79CB20" w14:textId="77777777" w:rsidR="00232105" w:rsidRPr="008A0988" w:rsidRDefault="00232105" w:rsidP="000D5C2F">
      <w:pPr>
        <w:spacing w:after="0" w:line="276" w:lineRule="auto"/>
        <w:ind w:firstLine="720"/>
        <w:rPr>
          <w:rFonts w:ascii="Times New Roman" w:hAnsi="Times New Roman" w:cs="Times New Roman"/>
          <w:sz w:val="28"/>
          <w:szCs w:val="28"/>
        </w:rPr>
      </w:pPr>
      <w:r w:rsidRPr="008A0988">
        <w:rPr>
          <w:rFonts w:ascii="Times New Roman" w:hAnsi="Times New Roman" w:cs="Times New Roman"/>
          <w:sz w:val="28"/>
          <w:szCs w:val="28"/>
        </w:rPr>
        <w:lastRenderedPageBreak/>
        <w:t>4.1.4. очна (дистанційна) участь в семінарах, конференціях, круглих столах за участі здобувача – 4 годин.</w:t>
      </w:r>
    </w:p>
    <w:p w14:paraId="4172418C" w14:textId="715E2995" w:rsidR="00232105" w:rsidRPr="008A0988" w:rsidRDefault="00232105" w:rsidP="000D5C2F">
      <w:pPr>
        <w:spacing w:after="0" w:line="276" w:lineRule="auto"/>
        <w:ind w:firstLine="720"/>
        <w:rPr>
          <w:rFonts w:ascii="Times New Roman" w:hAnsi="Times New Roman" w:cs="Times New Roman"/>
          <w:sz w:val="28"/>
          <w:szCs w:val="28"/>
        </w:rPr>
      </w:pPr>
      <w:r w:rsidRPr="008A0988">
        <w:rPr>
          <w:rFonts w:ascii="Times New Roman" w:hAnsi="Times New Roman" w:cs="Times New Roman"/>
          <w:sz w:val="28"/>
          <w:szCs w:val="28"/>
        </w:rPr>
        <w:t xml:space="preserve">4.2. </w:t>
      </w:r>
      <w:r w:rsidR="008A0988" w:rsidRPr="008A0988">
        <w:rPr>
          <w:rFonts w:ascii="Times New Roman" w:hAnsi="Times New Roman" w:cs="Times New Roman"/>
          <w:sz w:val="28"/>
          <w:szCs w:val="28"/>
        </w:rPr>
        <w:t>К</w:t>
      </w:r>
      <w:r w:rsidRPr="008A0988">
        <w:rPr>
          <w:rFonts w:ascii="Times New Roman" w:hAnsi="Times New Roman" w:cs="Times New Roman"/>
          <w:sz w:val="28"/>
          <w:szCs w:val="28"/>
        </w:rPr>
        <w:t>ерівництво підготовки аспіранта</w:t>
      </w:r>
      <w:r w:rsidRPr="008A0988">
        <w:rPr>
          <w:rFonts w:ascii="Times New Roman" w:hAnsi="Times New Roman" w:cs="Times New Roman"/>
          <w:sz w:val="28"/>
          <w:szCs w:val="28"/>
          <w:lang w:val="ru-RU"/>
        </w:rPr>
        <w:t xml:space="preserve"> </w:t>
      </w:r>
      <w:r w:rsidRPr="008A0988">
        <w:rPr>
          <w:rFonts w:ascii="Times New Roman" w:hAnsi="Times New Roman" w:cs="Times New Roman"/>
          <w:sz w:val="28"/>
          <w:szCs w:val="28"/>
          <w:lang w:val="en-US"/>
        </w:rPr>
        <w:t>IV</w:t>
      </w:r>
      <w:r w:rsidRPr="008A0988">
        <w:rPr>
          <w:rFonts w:ascii="Times New Roman" w:hAnsi="Times New Roman" w:cs="Times New Roman"/>
          <w:sz w:val="28"/>
          <w:szCs w:val="28"/>
          <w:lang w:val="ru-RU"/>
        </w:rPr>
        <w:t xml:space="preserve"> </w:t>
      </w:r>
      <w:r w:rsidRPr="008A0988">
        <w:rPr>
          <w:rFonts w:ascii="Times New Roman" w:hAnsi="Times New Roman" w:cs="Times New Roman"/>
          <w:sz w:val="28"/>
          <w:szCs w:val="28"/>
        </w:rPr>
        <w:t>року навчання:</w:t>
      </w:r>
    </w:p>
    <w:p w14:paraId="5749772B" w14:textId="2CC85B98" w:rsidR="00232105" w:rsidRPr="008A0988" w:rsidRDefault="00232105" w:rsidP="000D5C2F">
      <w:pPr>
        <w:spacing w:after="0" w:line="276" w:lineRule="auto"/>
        <w:ind w:firstLine="720"/>
        <w:rPr>
          <w:rFonts w:ascii="Times New Roman" w:hAnsi="Times New Roman" w:cs="Times New Roman"/>
          <w:sz w:val="28"/>
          <w:szCs w:val="28"/>
        </w:rPr>
      </w:pPr>
      <w:r w:rsidRPr="008A0988">
        <w:rPr>
          <w:rFonts w:ascii="Times New Roman" w:hAnsi="Times New Roman" w:cs="Times New Roman"/>
          <w:sz w:val="28"/>
          <w:szCs w:val="28"/>
        </w:rPr>
        <w:t xml:space="preserve">4.2.1. проведення зустрічей наукового керівника зі здобувачем протягом 10 тижня (з врахуванням канікулярного періоду) – </w:t>
      </w:r>
      <w:r w:rsidR="00952596" w:rsidRPr="008A0988">
        <w:rPr>
          <w:rFonts w:ascii="Times New Roman" w:hAnsi="Times New Roman" w:cs="Times New Roman"/>
          <w:sz w:val="28"/>
          <w:szCs w:val="28"/>
        </w:rPr>
        <w:t>6</w:t>
      </w:r>
      <w:r w:rsidRPr="008A0988">
        <w:rPr>
          <w:rFonts w:ascii="Times New Roman" w:hAnsi="Times New Roman" w:cs="Times New Roman"/>
          <w:sz w:val="28"/>
          <w:szCs w:val="28"/>
        </w:rPr>
        <w:t xml:space="preserve"> годин;</w:t>
      </w:r>
    </w:p>
    <w:p w14:paraId="386D8842" w14:textId="77777777" w:rsidR="00232105" w:rsidRPr="008A0988" w:rsidRDefault="00232105" w:rsidP="000D5C2F">
      <w:pPr>
        <w:spacing w:after="0" w:line="276" w:lineRule="auto"/>
        <w:ind w:firstLine="720"/>
        <w:rPr>
          <w:rFonts w:ascii="Times New Roman" w:hAnsi="Times New Roman" w:cs="Times New Roman"/>
          <w:sz w:val="28"/>
          <w:szCs w:val="28"/>
        </w:rPr>
      </w:pPr>
      <w:r w:rsidRPr="008A0988">
        <w:rPr>
          <w:rFonts w:ascii="Times New Roman" w:hAnsi="Times New Roman" w:cs="Times New Roman"/>
          <w:sz w:val="28"/>
          <w:szCs w:val="28"/>
        </w:rPr>
        <w:t>4.2.2. робота керівника під час аналізу тексту дисертації аспіранта – 40 годин.</w:t>
      </w:r>
    </w:p>
    <w:p w14:paraId="68F0A270" w14:textId="15561998" w:rsidR="00232105" w:rsidRPr="008B41B3" w:rsidRDefault="00952596" w:rsidP="000D5C2F">
      <w:pPr>
        <w:pStyle w:val="rvps2"/>
        <w:shd w:val="clear" w:color="auto" w:fill="FFFFFF"/>
        <w:spacing w:before="0" w:beforeAutospacing="0" w:after="0" w:afterAutospacing="0" w:line="276" w:lineRule="auto"/>
        <w:ind w:firstLine="720"/>
        <w:jc w:val="both"/>
        <w:rPr>
          <w:sz w:val="28"/>
          <w:szCs w:val="28"/>
        </w:rPr>
      </w:pPr>
      <w:r w:rsidRPr="008A0988">
        <w:rPr>
          <w:sz w:val="28"/>
          <w:szCs w:val="28"/>
          <w:lang w:val="uk-UA"/>
        </w:rPr>
        <w:t>4.2.3. присутність керівника під час наукових семінарів та захисту дисертацій.</w:t>
      </w:r>
    </w:p>
    <w:p w14:paraId="78FE54A0" w14:textId="186425D7" w:rsidR="008A0988" w:rsidRPr="00461725" w:rsidRDefault="008A0988" w:rsidP="000D5C2F">
      <w:pPr>
        <w:pStyle w:val="rvps2"/>
        <w:shd w:val="clear" w:color="auto" w:fill="FFFFFF"/>
        <w:spacing w:before="0" w:beforeAutospacing="0" w:after="0" w:afterAutospacing="0" w:line="276" w:lineRule="auto"/>
        <w:ind w:firstLine="720"/>
        <w:jc w:val="both"/>
        <w:rPr>
          <w:sz w:val="28"/>
          <w:szCs w:val="28"/>
        </w:rPr>
      </w:pPr>
    </w:p>
    <w:p w14:paraId="30F6B584" w14:textId="1EC8CCC3" w:rsidR="00862DF5" w:rsidRPr="00461725" w:rsidRDefault="00862DF5" w:rsidP="000D5C2F">
      <w:pPr>
        <w:pStyle w:val="rvps2"/>
        <w:shd w:val="clear" w:color="auto" w:fill="FFFFFF"/>
        <w:spacing w:before="0" w:beforeAutospacing="0" w:after="0" w:afterAutospacing="0" w:line="276" w:lineRule="auto"/>
        <w:jc w:val="center"/>
        <w:rPr>
          <w:b/>
          <w:bCs/>
          <w:caps/>
          <w:sz w:val="28"/>
          <w:szCs w:val="28"/>
          <w:lang w:val="uk-UA"/>
        </w:rPr>
      </w:pPr>
      <w:r w:rsidRPr="008A0988">
        <w:rPr>
          <w:b/>
          <w:bCs/>
          <w:caps/>
          <w:sz w:val="28"/>
          <w:szCs w:val="28"/>
          <w:lang w:val="uk-UA"/>
        </w:rPr>
        <w:t xml:space="preserve">5. </w:t>
      </w:r>
      <w:r w:rsidR="00461725" w:rsidRPr="009E69ED">
        <w:rPr>
          <w:b/>
          <w:bCs/>
          <w:sz w:val="28"/>
          <w:szCs w:val="28"/>
          <w:lang w:val="uk-UA"/>
        </w:rPr>
        <w:t xml:space="preserve">Документальне забезпечення підготовки здобувачів </w:t>
      </w:r>
      <w:r w:rsidR="00461725" w:rsidRPr="009E69ED">
        <w:rPr>
          <w:b/>
          <w:bCs/>
          <w:sz w:val="28"/>
          <w:szCs w:val="28"/>
          <w:lang w:val="en-GB"/>
        </w:rPr>
        <w:t>PhD</w:t>
      </w:r>
      <w:r w:rsidR="005D23E2" w:rsidRPr="009E69ED">
        <w:rPr>
          <w:b/>
          <w:bCs/>
          <w:caps/>
          <w:sz w:val="28"/>
          <w:szCs w:val="28"/>
        </w:rPr>
        <w:t xml:space="preserve"> </w:t>
      </w:r>
    </w:p>
    <w:p w14:paraId="46123C27" w14:textId="4F328638" w:rsidR="00066636" w:rsidRPr="008A0988" w:rsidRDefault="00066636" w:rsidP="000D5C2F">
      <w:pPr>
        <w:pStyle w:val="rvps2"/>
        <w:shd w:val="clear" w:color="auto" w:fill="FFFFFF"/>
        <w:spacing w:before="0" w:beforeAutospacing="0" w:after="0" w:afterAutospacing="0" w:line="276" w:lineRule="auto"/>
        <w:jc w:val="center"/>
        <w:rPr>
          <w:b/>
          <w:bCs/>
          <w:caps/>
          <w:sz w:val="28"/>
          <w:szCs w:val="28"/>
          <w:lang w:val="uk-UA"/>
        </w:rPr>
      </w:pPr>
    </w:p>
    <w:p w14:paraId="012620C5" w14:textId="44DECE34" w:rsidR="00F00DE4" w:rsidRPr="008A0988" w:rsidRDefault="00D6724A" w:rsidP="000D5C2F">
      <w:pPr>
        <w:pStyle w:val="rvps2"/>
        <w:shd w:val="clear" w:color="auto" w:fill="FFFFFF"/>
        <w:spacing w:before="0" w:beforeAutospacing="0" w:after="0" w:afterAutospacing="0" w:line="276" w:lineRule="auto"/>
        <w:jc w:val="both"/>
        <w:rPr>
          <w:bCs/>
          <w:sz w:val="28"/>
          <w:szCs w:val="28"/>
          <w:lang w:val="uk-UA"/>
        </w:rPr>
      </w:pPr>
      <w:r w:rsidRPr="008A0988">
        <w:rPr>
          <w:bCs/>
          <w:caps/>
          <w:sz w:val="28"/>
          <w:szCs w:val="28"/>
          <w:lang w:val="uk-UA"/>
        </w:rPr>
        <w:t xml:space="preserve">           </w:t>
      </w:r>
      <w:r w:rsidR="00F00DE4" w:rsidRPr="008A0988">
        <w:rPr>
          <w:bCs/>
          <w:caps/>
          <w:sz w:val="28"/>
          <w:szCs w:val="28"/>
          <w:lang w:val="uk-UA"/>
        </w:rPr>
        <w:t xml:space="preserve">5.1. </w:t>
      </w:r>
      <w:r w:rsidR="006537F0">
        <w:rPr>
          <w:bCs/>
          <w:caps/>
          <w:sz w:val="28"/>
          <w:szCs w:val="28"/>
          <w:lang w:val="uk-UA"/>
        </w:rPr>
        <w:t>П</w:t>
      </w:r>
      <w:r w:rsidR="006537F0" w:rsidRPr="008A0988">
        <w:rPr>
          <w:bCs/>
          <w:sz w:val="28"/>
          <w:szCs w:val="28"/>
          <w:lang w:val="uk-UA"/>
        </w:rPr>
        <w:t>рофільн</w:t>
      </w:r>
      <w:r w:rsidR="006537F0">
        <w:rPr>
          <w:bCs/>
          <w:sz w:val="28"/>
          <w:szCs w:val="28"/>
          <w:lang w:val="uk-UA"/>
        </w:rPr>
        <w:t>а</w:t>
      </w:r>
      <w:r w:rsidR="006537F0" w:rsidRPr="008A0988">
        <w:rPr>
          <w:bCs/>
          <w:sz w:val="28"/>
          <w:szCs w:val="28"/>
          <w:lang w:val="uk-UA"/>
        </w:rPr>
        <w:t xml:space="preserve"> кафедр</w:t>
      </w:r>
      <w:r w:rsidR="006537F0">
        <w:rPr>
          <w:bCs/>
          <w:sz w:val="28"/>
          <w:szCs w:val="28"/>
          <w:lang w:val="uk-UA"/>
        </w:rPr>
        <w:t>а (документація в паперовому вигляді):</w:t>
      </w:r>
    </w:p>
    <w:p w14:paraId="723CCC7D" w14:textId="275C7299" w:rsidR="00F00DE4" w:rsidRPr="008A0988" w:rsidRDefault="00F00DE4" w:rsidP="000D5C2F">
      <w:pPr>
        <w:pStyle w:val="rvps2"/>
        <w:numPr>
          <w:ilvl w:val="0"/>
          <w:numId w:val="24"/>
        </w:numPr>
        <w:spacing w:before="0" w:beforeAutospacing="0" w:after="0" w:afterAutospacing="0" w:line="276" w:lineRule="auto"/>
        <w:ind w:left="1080"/>
        <w:jc w:val="both"/>
        <w:rPr>
          <w:sz w:val="28"/>
          <w:szCs w:val="28"/>
          <w:lang w:val="uk-UA"/>
        </w:rPr>
      </w:pPr>
      <w:r w:rsidRPr="008A0988">
        <w:rPr>
          <w:sz w:val="28"/>
          <w:szCs w:val="28"/>
          <w:lang w:val="uk-UA"/>
        </w:rPr>
        <w:t>особові справи аспірантів</w:t>
      </w:r>
      <w:r w:rsidR="00952596" w:rsidRPr="008A0988">
        <w:rPr>
          <w:sz w:val="28"/>
          <w:szCs w:val="28"/>
          <w:lang w:val="uk-UA"/>
        </w:rPr>
        <w:t xml:space="preserve"> з переліком документів</w:t>
      </w:r>
      <w:r w:rsidRPr="008A0988">
        <w:rPr>
          <w:sz w:val="28"/>
          <w:szCs w:val="28"/>
          <w:lang w:val="uk-UA"/>
        </w:rPr>
        <w:t>;</w:t>
      </w:r>
    </w:p>
    <w:p w14:paraId="217DC6C1" w14:textId="5C0791B1" w:rsidR="00F00DE4" w:rsidRPr="008A0988" w:rsidRDefault="00F00DE4" w:rsidP="000D5C2F">
      <w:pPr>
        <w:pStyle w:val="a8"/>
        <w:numPr>
          <w:ilvl w:val="0"/>
          <w:numId w:val="24"/>
        </w:numPr>
        <w:spacing w:after="0" w:line="276" w:lineRule="auto"/>
        <w:ind w:left="1080"/>
        <w:jc w:val="both"/>
        <w:rPr>
          <w:rFonts w:ascii="Times New Roman" w:hAnsi="Times New Roman" w:cs="Times New Roman"/>
          <w:sz w:val="28"/>
          <w:szCs w:val="28"/>
        </w:rPr>
      </w:pPr>
      <w:proofErr w:type="spellStart"/>
      <w:r w:rsidRPr="008A0988">
        <w:rPr>
          <w:rFonts w:ascii="Times New Roman" w:hAnsi="Times New Roman" w:cs="Times New Roman"/>
          <w:sz w:val="28"/>
          <w:szCs w:val="28"/>
          <w:lang w:val="ru-RU"/>
        </w:rPr>
        <w:t>витяг</w:t>
      </w:r>
      <w:proofErr w:type="spellEnd"/>
      <w:r w:rsidRPr="008A0988">
        <w:rPr>
          <w:rFonts w:ascii="Times New Roman" w:hAnsi="Times New Roman" w:cs="Times New Roman"/>
          <w:sz w:val="28"/>
          <w:szCs w:val="28"/>
          <w:lang w:val="ru-RU"/>
        </w:rPr>
        <w:t xml:space="preserve"> з наказу про </w:t>
      </w:r>
      <w:proofErr w:type="spellStart"/>
      <w:r w:rsidRPr="008A0988">
        <w:rPr>
          <w:rFonts w:ascii="Times New Roman" w:hAnsi="Times New Roman" w:cs="Times New Roman"/>
          <w:sz w:val="28"/>
          <w:szCs w:val="28"/>
          <w:lang w:val="ru-RU"/>
        </w:rPr>
        <w:t>зарахування</w:t>
      </w:r>
      <w:proofErr w:type="spellEnd"/>
      <w:r w:rsidRPr="008A0988">
        <w:rPr>
          <w:rFonts w:ascii="Times New Roman" w:hAnsi="Times New Roman" w:cs="Times New Roman"/>
          <w:sz w:val="28"/>
          <w:szCs w:val="28"/>
          <w:lang w:val="ru-RU"/>
        </w:rPr>
        <w:t>;</w:t>
      </w:r>
    </w:p>
    <w:p w14:paraId="713EB0F4" w14:textId="479CBF13" w:rsidR="00F00DE4" w:rsidRPr="008A0988" w:rsidRDefault="00F00DE4" w:rsidP="000D5C2F">
      <w:pPr>
        <w:pStyle w:val="a8"/>
        <w:numPr>
          <w:ilvl w:val="0"/>
          <w:numId w:val="24"/>
        </w:numPr>
        <w:spacing w:after="0" w:line="276" w:lineRule="auto"/>
        <w:ind w:left="1080"/>
        <w:jc w:val="both"/>
        <w:rPr>
          <w:rFonts w:ascii="Times New Roman" w:hAnsi="Times New Roman" w:cs="Times New Roman"/>
          <w:sz w:val="28"/>
          <w:szCs w:val="28"/>
        </w:rPr>
      </w:pPr>
      <w:proofErr w:type="spellStart"/>
      <w:r w:rsidRPr="008A0988">
        <w:rPr>
          <w:rFonts w:ascii="Times New Roman" w:hAnsi="Times New Roman" w:cs="Times New Roman"/>
          <w:sz w:val="28"/>
          <w:szCs w:val="28"/>
          <w:lang w:val="ru-RU"/>
        </w:rPr>
        <w:t>копія</w:t>
      </w:r>
      <w:proofErr w:type="spellEnd"/>
      <w:r w:rsidRPr="008A0988">
        <w:rPr>
          <w:rFonts w:ascii="Times New Roman" w:hAnsi="Times New Roman" w:cs="Times New Roman"/>
          <w:sz w:val="28"/>
          <w:szCs w:val="28"/>
          <w:lang w:val="ru-RU"/>
        </w:rPr>
        <w:t xml:space="preserve"> договору </w:t>
      </w:r>
      <w:proofErr w:type="spellStart"/>
      <w:r w:rsidRPr="008A0988">
        <w:rPr>
          <w:rFonts w:ascii="Times New Roman" w:hAnsi="Times New Roman" w:cs="Times New Roman"/>
          <w:sz w:val="28"/>
          <w:szCs w:val="28"/>
          <w:lang w:val="ru-RU"/>
        </w:rPr>
        <w:t>між</w:t>
      </w:r>
      <w:proofErr w:type="spellEnd"/>
      <w:r w:rsidRPr="008A0988">
        <w:rPr>
          <w:rFonts w:ascii="Times New Roman" w:hAnsi="Times New Roman" w:cs="Times New Roman"/>
          <w:sz w:val="28"/>
          <w:szCs w:val="28"/>
          <w:lang w:val="ru-RU"/>
        </w:rPr>
        <w:t xml:space="preserve"> </w:t>
      </w:r>
      <w:proofErr w:type="spellStart"/>
      <w:r w:rsidRPr="008A0988">
        <w:rPr>
          <w:rFonts w:ascii="Times New Roman" w:hAnsi="Times New Roman" w:cs="Times New Roman"/>
          <w:sz w:val="28"/>
          <w:szCs w:val="28"/>
          <w:lang w:val="ru-RU"/>
        </w:rPr>
        <w:t>НУБіП</w:t>
      </w:r>
      <w:proofErr w:type="spellEnd"/>
      <w:r w:rsidRPr="008A0988">
        <w:rPr>
          <w:rFonts w:ascii="Times New Roman" w:hAnsi="Times New Roman" w:cs="Times New Roman"/>
          <w:sz w:val="28"/>
          <w:szCs w:val="28"/>
          <w:lang w:val="ru-RU"/>
        </w:rPr>
        <w:t xml:space="preserve"> та </w:t>
      </w:r>
      <w:proofErr w:type="spellStart"/>
      <w:r w:rsidRPr="008A0988">
        <w:rPr>
          <w:rFonts w:ascii="Times New Roman" w:hAnsi="Times New Roman" w:cs="Times New Roman"/>
          <w:sz w:val="28"/>
          <w:szCs w:val="28"/>
          <w:lang w:val="ru-RU"/>
        </w:rPr>
        <w:t>здобувачем</w:t>
      </w:r>
      <w:proofErr w:type="spellEnd"/>
      <w:r w:rsidR="00D6724A" w:rsidRPr="008A0988">
        <w:rPr>
          <w:rFonts w:ascii="Times New Roman" w:hAnsi="Times New Roman" w:cs="Times New Roman"/>
          <w:sz w:val="28"/>
          <w:szCs w:val="28"/>
          <w:lang w:val="ru-RU"/>
        </w:rPr>
        <w:t>.</w:t>
      </w:r>
    </w:p>
    <w:p w14:paraId="73A90C7C" w14:textId="33ED690F" w:rsidR="00F00DE4" w:rsidRPr="008A0988" w:rsidRDefault="00F00DE4" w:rsidP="000D5C2F">
      <w:pPr>
        <w:spacing w:after="0" w:line="276" w:lineRule="auto"/>
        <w:ind w:firstLine="720"/>
        <w:jc w:val="both"/>
        <w:rPr>
          <w:rFonts w:ascii="Times New Roman" w:hAnsi="Times New Roman" w:cs="Times New Roman"/>
          <w:bCs/>
          <w:sz w:val="28"/>
          <w:szCs w:val="28"/>
        </w:rPr>
      </w:pPr>
      <w:r w:rsidRPr="008A0988">
        <w:rPr>
          <w:rFonts w:ascii="Times New Roman" w:hAnsi="Times New Roman" w:cs="Times New Roman"/>
          <w:bCs/>
          <w:sz w:val="28"/>
          <w:szCs w:val="28"/>
        </w:rPr>
        <w:t>5.2. Гарант ОНП:</w:t>
      </w:r>
    </w:p>
    <w:p w14:paraId="77F25808" w14:textId="6C7BF467" w:rsidR="00F00DE4" w:rsidRPr="008A0988" w:rsidRDefault="00F00DE4" w:rsidP="000D5C2F">
      <w:pPr>
        <w:pStyle w:val="rvps2"/>
        <w:numPr>
          <w:ilvl w:val="2"/>
          <w:numId w:val="30"/>
        </w:numPr>
        <w:spacing w:before="0" w:beforeAutospacing="0" w:after="0" w:afterAutospacing="0" w:line="276" w:lineRule="auto"/>
        <w:ind w:left="0" w:firstLine="720"/>
        <w:jc w:val="both"/>
        <w:rPr>
          <w:sz w:val="28"/>
          <w:szCs w:val="28"/>
          <w:lang w:val="uk-UA"/>
        </w:rPr>
      </w:pPr>
      <w:r w:rsidRPr="008A0988">
        <w:rPr>
          <w:sz w:val="28"/>
          <w:szCs w:val="28"/>
          <w:lang w:val="uk-UA"/>
        </w:rPr>
        <w:t>Наявність документації</w:t>
      </w:r>
      <w:r w:rsidR="006537F0">
        <w:rPr>
          <w:sz w:val="28"/>
          <w:szCs w:val="28"/>
          <w:lang w:val="uk-UA"/>
        </w:rPr>
        <w:t xml:space="preserve"> в паперовому вигляді</w:t>
      </w:r>
      <w:r w:rsidRPr="008A0988">
        <w:rPr>
          <w:sz w:val="28"/>
          <w:szCs w:val="28"/>
          <w:lang w:val="uk-UA"/>
        </w:rPr>
        <w:t>:</w:t>
      </w:r>
    </w:p>
    <w:p w14:paraId="272814DB" w14:textId="441B99E6" w:rsidR="00F00DE4" w:rsidRPr="008A0988" w:rsidRDefault="00E00F6D" w:rsidP="000D5C2F">
      <w:pPr>
        <w:pStyle w:val="rvps2"/>
        <w:numPr>
          <w:ilvl w:val="0"/>
          <w:numId w:val="27"/>
        </w:numPr>
        <w:spacing w:before="0" w:beforeAutospacing="0" w:after="0" w:afterAutospacing="0" w:line="276" w:lineRule="auto"/>
        <w:jc w:val="both"/>
        <w:rPr>
          <w:sz w:val="28"/>
          <w:szCs w:val="28"/>
          <w:lang w:val="uk-UA"/>
        </w:rPr>
      </w:pPr>
      <w:r w:rsidRPr="008A0988">
        <w:rPr>
          <w:sz w:val="28"/>
          <w:szCs w:val="28"/>
          <w:lang w:val="uk-UA"/>
        </w:rPr>
        <w:t>н</w:t>
      </w:r>
      <w:r w:rsidR="00F96484" w:rsidRPr="008A0988">
        <w:rPr>
          <w:sz w:val="28"/>
          <w:szCs w:val="28"/>
          <w:lang w:val="uk-UA"/>
        </w:rPr>
        <w:t>омер сертифікату з ЄДБО про проходження акредитації ОНП</w:t>
      </w:r>
      <w:r w:rsidR="00F00DE4" w:rsidRPr="008A0988">
        <w:rPr>
          <w:sz w:val="28"/>
          <w:szCs w:val="28"/>
          <w:lang w:val="uk-UA"/>
        </w:rPr>
        <w:t>;</w:t>
      </w:r>
    </w:p>
    <w:p w14:paraId="20825006" w14:textId="35FCA28B" w:rsidR="00F96484" w:rsidRPr="008A0988" w:rsidRDefault="00E00F6D" w:rsidP="000D5C2F">
      <w:pPr>
        <w:pStyle w:val="rvps2"/>
        <w:numPr>
          <w:ilvl w:val="0"/>
          <w:numId w:val="27"/>
        </w:numPr>
        <w:spacing w:before="0" w:beforeAutospacing="0" w:after="0" w:afterAutospacing="0" w:line="276" w:lineRule="auto"/>
        <w:jc w:val="both"/>
        <w:rPr>
          <w:sz w:val="28"/>
          <w:szCs w:val="28"/>
          <w:lang w:val="uk-UA"/>
        </w:rPr>
      </w:pPr>
      <w:r w:rsidRPr="008A0988">
        <w:rPr>
          <w:sz w:val="28"/>
          <w:szCs w:val="28"/>
          <w:lang w:val="uk-UA"/>
        </w:rPr>
        <w:t>з</w:t>
      </w:r>
      <w:r w:rsidR="00F96484" w:rsidRPr="008A0988">
        <w:rPr>
          <w:sz w:val="28"/>
          <w:szCs w:val="28"/>
          <w:lang w:val="uk-UA"/>
        </w:rPr>
        <w:t>атверджений стандарт (</w:t>
      </w:r>
      <w:proofErr w:type="spellStart"/>
      <w:r w:rsidR="00F96484" w:rsidRPr="008A0988">
        <w:rPr>
          <w:sz w:val="28"/>
          <w:szCs w:val="28"/>
          <w:lang w:val="uk-UA"/>
        </w:rPr>
        <w:t>проєкт</w:t>
      </w:r>
      <w:proofErr w:type="spellEnd"/>
      <w:r w:rsidR="00F96484" w:rsidRPr="008A0988">
        <w:rPr>
          <w:sz w:val="28"/>
          <w:szCs w:val="28"/>
          <w:lang w:val="uk-UA"/>
        </w:rPr>
        <w:t>)</w:t>
      </w:r>
      <w:r w:rsidRPr="008A0988">
        <w:rPr>
          <w:sz w:val="28"/>
          <w:szCs w:val="28"/>
          <w:lang w:val="uk-UA"/>
        </w:rPr>
        <w:t xml:space="preserve"> вищої освіти </w:t>
      </w:r>
      <w:r w:rsidR="00F96484" w:rsidRPr="008A0988">
        <w:rPr>
          <w:sz w:val="28"/>
          <w:szCs w:val="28"/>
          <w:lang w:val="uk-UA"/>
        </w:rPr>
        <w:t>третього (</w:t>
      </w:r>
      <w:proofErr w:type="spellStart"/>
      <w:r w:rsidR="00F96484" w:rsidRPr="008A0988">
        <w:rPr>
          <w:sz w:val="28"/>
          <w:szCs w:val="28"/>
          <w:lang w:val="uk-UA"/>
        </w:rPr>
        <w:t>освітньо</w:t>
      </w:r>
      <w:proofErr w:type="spellEnd"/>
      <w:r w:rsidR="00F96484" w:rsidRPr="008A0988">
        <w:rPr>
          <w:sz w:val="28"/>
          <w:szCs w:val="28"/>
          <w:lang w:val="uk-UA"/>
        </w:rPr>
        <w:t>-наукового)</w:t>
      </w:r>
      <w:r w:rsidRPr="008A0988">
        <w:rPr>
          <w:sz w:val="28"/>
          <w:szCs w:val="28"/>
          <w:lang w:val="uk-UA"/>
        </w:rPr>
        <w:t xml:space="preserve"> рівня;</w:t>
      </w:r>
    </w:p>
    <w:p w14:paraId="308A284E" w14:textId="6C1D89F7" w:rsidR="00F96484" w:rsidRPr="008A0988" w:rsidRDefault="00F96484" w:rsidP="000D5C2F">
      <w:pPr>
        <w:pStyle w:val="rvps2"/>
        <w:numPr>
          <w:ilvl w:val="0"/>
          <w:numId w:val="27"/>
        </w:numPr>
        <w:spacing w:before="0" w:beforeAutospacing="0" w:after="0" w:afterAutospacing="0" w:line="276" w:lineRule="auto"/>
        <w:jc w:val="both"/>
        <w:rPr>
          <w:sz w:val="28"/>
          <w:szCs w:val="28"/>
          <w:lang w:val="uk-UA"/>
        </w:rPr>
      </w:pPr>
      <w:r w:rsidRPr="008A0988">
        <w:rPr>
          <w:sz w:val="28"/>
          <w:szCs w:val="28"/>
          <w:lang w:val="uk-UA"/>
        </w:rPr>
        <w:t xml:space="preserve">оригінали погоджених та затверджених </w:t>
      </w:r>
      <w:proofErr w:type="spellStart"/>
      <w:r w:rsidRPr="008A0988">
        <w:rPr>
          <w:sz w:val="28"/>
          <w:szCs w:val="28"/>
          <w:lang w:val="uk-UA"/>
        </w:rPr>
        <w:t>освітньо</w:t>
      </w:r>
      <w:proofErr w:type="spellEnd"/>
      <w:r w:rsidRPr="008A0988">
        <w:rPr>
          <w:sz w:val="28"/>
          <w:szCs w:val="28"/>
          <w:lang w:val="uk-UA"/>
        </w:rPr>
        <w:t xml:space="preserve">-наукових програм підготовки (останніх </w:t>
      </w:r>
      <w:r w:rsidR="005D23E2">
        <w:rPr>
          <w:sz w:val="28"/>
          <w:szCs w:val="28"/>
          <w:lang w:val="uk-UA"/>
        </w:rPr>
        <w:t>чотирьох</w:t>
      </w:r>
      <w:r w:rsidRPr="008A0988">
        <w:rPr>
          <w:sz w:val="28"/>
          <w:szCs w:val="28"/>
          <w:lang w:val="uk-UA"/>
        </w:rPr>
        <w:t xml:space="preserve"> років);</w:t>
      </w:r>
    </w:p>
    <w:p w14:paraId="47B4E967" w14:textId="50CD0E73" w:rsidR="00F00DE4" w:rsidRPr="008A0988" w:rsidRDefault="00F00DE4" w:rsidP="000D5C2F">
      <w:pPr>
        <w:pStyle w:val="rvps2"/>
        <w:numPr>
          <w:ilvl w:val="0"/>
          <w:numId w:val="27"/>
        </w:numPr>
        <w:spacing w:before="0" w:beforeAutospacing="0" w:after="0" w:afterAutospacing="0" w:line="276" w:lineRule="auto"/>
        <w:jc w:val="both"/>
        <w:rPr>
          <w:sz w:val="28"/>
          <w:szCs w:val="28"/>
          <w:lang w:val="uk-UA"/>
        </w:rPr>
      </w:pPr>
      <w:r w:rsidRPr="008A0988">
        <w:rPr>
          <w:sz w:val="28"/>
          <w:szCs w:val="28"/>
          <w:lang w:val="uk-UA"/>
        </w:rPr>
        <w:t xml:space="preserve">оригінали погоджених та затверджених навчальних планів ОНП підготовки (останніх </w:t>
      </w:r>
      <w:r w:rsidR="005D23E2">
        <w:rPr>
          <w:sz w:val="28"/>
          <w:szCs w:val="28"/>
          <w:lang w:val="uk-UA"/>
        </w:rPr>
        <w:t>чотирьох</w:t>
      </w:r>
      <w:r w:rsidRPr="008A0988">
        <w:rPr>
          <w:sz w:val="28"/>
          <w:szCs w:val="28"/>
          <w:lang w:val="uk-UA"/>
        </w:rPr>
        <w:t xml:space="preserve"> років)</w:t>
      </w:r>
      <w:r w:rsidR="00D6724A" w:rsidRPr="008A0988">
        <w:rPr>
          <w:sz w:val="28"/>
          <w:szCs w:val="28"/>
          <w:lang w:val="uk-UA"/>
        </w:rPr>
        <w:t>.</w:t>
      </w:r>
    </w:p>
    <w:p w14:paraId="026AF814" w14:textId="26A03251" w:rsidR="00F00DE4" w:rsidRPr="00E4648E" w:rsidRDefault="00F00DE4" w:rsidP="000D5C2F">
      <w:pPr>
        <w:pStyle w:val="rvps2"/>
        <w:numPr>
          <w:ilvl w:val="2"/>
          <w:numId w:val="30"/>
        </w:numPr>
        <w:spacing w:before="0" w:beforeAutospacing="0" w:after="0" w:afterAutospacing="0" w:line="276" w:lineRule="auto"/>
        <w:ind w:left="0" w:firstLine="720"/>
        <w:jc w:val="both"/>
        <w:rPr>
          <w:sz w:val="28"/>
          <w:szCs w:val="28"/>
          <w:lang w:val="uk-UA"/>
        </w:rPr>
      </w:pPr>
      <w:r w:rsidRPr="00E4648E">
        <w:rPr>
          <w:sz w:val="28"/>
          <w:szCs w:val="28"/>
          <w:lang w:val="uk-UA"/>
        </w:rPr>
        <w:t xml:space="preserve">Наявність інформації на сайті </w:t>
      </w:r>
      <w:r w:rsidR="00E4648E">
        <w:rPr>
          <w:sz w:val="28"/>
          <w:szCs w:val="28"/>
          <w:lang w:val="uk-UA"/>
        </w:rPr>
        <w:t xml:space="preserve">факультету у вкладці </w:t>
      </w:r>
      <w:r w:rsidRPr="00E4648E">
        <w:rPr>
          <w:sz w:val="28"/>
          <w:szCs w:val="28"/>
          <w:lang w:val="uk-UA"/>
        </w:rPr>
        <w:t>«Аспірантура»:</w:t>
      </w:r>
    </w:p>
    <w:p w14:paraId="5CBBBAB5" w14:textId="77777777" w:rsidR="00F00DE4"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детальний опис напрямів наукових досліджень;</w:t>
      </w:r>
    </w:p>
    <w:p w14:paraId="28F68860" w14:textId="77777777" w:rsidR="00F00DE4"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інформація, щодо матеріально-технічного забезпечення ОНП;</w:t>
      </w:r>
    </w:p>
    <w:p w14:paraId="14DA9475" w14:textId="4957DE3B" w:rsidR="00F00DE4"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портфоліо керівників аспірантів</w:t>
      </w:r>
      <w:r w:rsidR="00787116" w:rsidRPr="008A0988">
        <w:rPr>
          <w:sz w:val="28"/>
          <w:szCs w:val="28"/>
          <w:lang w:val="uk-UA"/>
        </w:rPr>
        <w:t>;</w:t>
      </w:r>
    </w:p>
    <w:p w14:paraId="207E0E38" w14:textId="4AF56B6E" w:rsidR="00F00DE4"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портфоліо аспірантів</w:t>
      </w:r>
      <w:r w:rsidR="00787116" w:rsidRPr="008A0988">
        <w:rPr>
          <w:sz w:val="28"/>
          <w:szCs w:val="28"/>
          <w:lang w:val="uk-UA"/>
        </w:rPr>
        <w:t>;</w:t>
      </w:r>
    </w:p>
    <w:p w14:paraId="1EF43949" w14:textId="77777777" w:rsidR="00F00DE4"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 xml:space="preserve">програми вступних випробувань підготовки фахівців </w:t>
      </w:r>
      <w:proofErr w:type="spellStart"/>
      <w:r w:rsidRPr="008A0988">
        <w:rPr>
          <w:sz w:val="28"/>
          <w:szCs w:val="28"/>
          <w:lang w:val="uk-UA"/>
        </w:rPr>
        <w:t>PhD</w:t>
      </w:r>
      <w:proofErr w:type="spellEnd"/>
      <w:r w:rsidRPr="008A0988">
        <w:rPr>
          <w:sz w:val="28"/>
          <w:szCs w:val="28"/>
          <w:lang w:val="uk-UA"/>
        </w:rPr>
        <w:t>;</w:t>
      </w:r>
    </w:p>
    <w:p w14:paraId="1A466F2D" w14:textId="77777777" w:rsidR="00F00DE4"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 xml:space="preserve">програма додаткових вступних випробувань підготовки </w:t>
      </w:r>
      <w:proofErr w:type="spellStart"/>
      <w:r w:rsidRPr="008A0988">
        <w:rPr>
          <w:sz w:val="28"/>
          <w:szCs w:val="28"/>
          <w:lang w:val="uk-UA"/>
        </w:rPr>
        <w:t>PhD</w:t>
      </w:r>
      <w:proofErr w:type="spellEnd"/>
      <w:r w:rsidRPr="008A0988">
        <w:rPr>
          <w:sz w:val="28"/>
          <w:szCs w:val="28"/>
          <w:lang w:val="uk-UA"/>
        </w:rPr>
        <w:t>;</w:t>
      </w:r>
    </w:p>
    <w:p w14:paraId="76A6548F" w14:textId="77777777" w:rsidR="00824076"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 xml:space="preserve">навчальні плани п’яти останніх років та </w:t>
      </w:r>
      <w:proofErr w:type="spellStart"/>
      <w:r w:rsidRPr="008A0988">
        <w:rPr>
          <w:sz w:val="28"/>
          <w:szCs w:val="28"/>
          <w:lang w:val="uk-UA"/>
        </w:rPr>
        <w:t>проєкт</w:t>
      </w:r>
      <w:proofErr w:type="spellEnd"/>
      <w:r w:rsidRPr="008A0988">
        <w:rPr>
          <w:sz w:val="28"/>
          <w:szCs w:val="28"/>
          <w:lang w:val="uk-UA"/>
        </w:rPr>
        <w:t xml:space="preserve"> навчального плану на наступний рік (обговорення);</w:t>
      </w:r>
    </w:p>
    <w:p w14:paraId="644E1D4B" w14:textId="77777777" w:rsidR="00824076"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proofErr w:type="spellStart"/>
      <w:r w:rsidRPr="008A0988">
        <w:rPr>
          <w:sz w:val="28"/>
          <w:szCs w:val="28"/>
          <w:lang w:val="uk-UA"/>
        </w:rPr>
        <w:t>освітньо</w:t>
      </w:r>
      <w:proofErr w:type="spellEnd"/>
      <w:r w:rsidRPr="008A0988">
        <w:rPr>
          <w:sz w:val="28"/>
          <w:szCs w:val="28"/>
          <w:lang w:val="uk-UA"/>
        </w:rPr>
        <w:t xml:space="preserve">-наукові програми п’яти останніх років та </w:t>
      </w:r>
      <w:proofErr w:type="spellStart"/>
      <w:r w:rsidRPr="008A0988">
        <w:rPr>
          <w:sz w:val="28"/>
          <w:szCs w:val="28"/>
          <w:lang w:val="uk-UA"/>
        </w:rPr>
        <w:t>проєкт</w:t>
      </w:r>
      <w:proofErr w:type="spellEnd"/>
      <w:r w:rsidRPr="008A0988">
        <w:rPr>
          <w:sz w:val="28"/>
          <w:szCs w:val="28"/>
          <w:lang w:val="uk-UA"/>
        </w:rPr>
        <w:t xml:space="preserve"> на наступний рік (обговорення); </w:t>
      </w:r>
    </w:p>
    <w:p w14:paraId="68EF0D9A" w14:textId="77777777" w:rsidR="00824076"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 xml:space="preserve">нормативна база підготовки здобувачів </w:t>
      </w:r>
      <w:proofErr w:type="spellStart"/>
      <w:r w:rsidRPr="008A0988">
        <w:rPr>
          <w:sz w:val="28"/>
          <w:szCs w:val="28"/>
          <w:lang w:val="uk-UA"/>
        </w:rPr>
        <w:t>PhD</w:t>
      </w:r>
      <w:proofErr w:type="spellEnd"/>
      <w:r w:rsidRPr="008A0988">
        <w:rPr>
          <w:sz w:val="28"/>
          <w:szCs w:val="28"/>
          <w:lang w:val="uk-UA"/>
        </w:rPr>
        <w:t xml:space="preserve"> (посилання на відділ аспірантури);</w:t>
      </w:r>
    </w:p>
    <w:p w14:paraId="1D50C496" w14:textId="77777777" w:rsidR="00824076"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правила прийому до аспірантури (відповідного року);</w:t>
      </w:r>
    </w:p>
    <w:p w14:paraId="566D5588" w14:textId="77777777" w:rsidR="00824076"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розклад занять відповідного та минулого років;</w:t>
      </w:r>
    </w:p>
    <w:p w14:paraId="045A7793" w14:textId="1DAA0072" w:rsidR="00824076"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 xml:space="preserve">робочі програми та </w:t>
      </w:r>
      <w:proofErr w:type="spellStart"/>
      <w:r w:rsidRPr="008A0988">
        <w:rPr>
          <w:sz w:val="28"/>
          <w:szCs w:val="28"/>
          <w:lang w:val="uk-UA"/>
        </w:rPr>
        <w:t>силабуси</w:t>
      </w:r>
      <w:proofErr w:type="spellEnd"/>
      <w:r w:rsidRPr="008A0988">
        <w:rPr>
          <w:sz w:val="28"/>
          <w:szCs w:val="28"/>
          <w:lang w:val="uk-UA"/>
        </w:rPr>
        <w:t xml:space="preserve"> відповідного року</w:t>
      </w:r>
      <w:r w:rsidR="00824076" w:rsidRPr="008A0988">
        <w:rPr>
          <w:sz w:val="28"/>
          <w:szCs w:val="28"/>
          <w:lang w:val="uk-UA"/>
        </w:rPr>
        <w:t>;</w:t>
      </w:r>
    </w:p>
    <w:p w14:paraId="6312A59D" w14:textId="77777777" w:rsidR="00824076"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lastRenderedPageBreak/>
        <w:t>документи щодо результатів попередніх обговорень НП та ОНП;</w:t>
      </w:r>
    </w:p>
    <w:p w14:paraId="2A7AB87C" w14:textId="77777777" w:rsidR="00824076"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програми педагогічної практики, баз практик;</w:t>
      </w:r>
      <w:r w:rsidR="00824076" w:rsidRPr="008A0988">
        <w:rPr>
          <w:sz w:val="28"/>
          <w:szCs w:val="28"/>
          <w:lang w:val="uk-UA"/>
        </w:rPr>
        <w:t xml:space="preserve"> </w:t>
      </w:r>
    </w:p>
    <w:p w14:paraId="7076484E" w14:textId="77777777" w:rsidR="00824076"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сертифікати НПП про підвищення кваліфікації;</w:t>
      </w:r>
    </w:p>
    <w:p w14:paraId="7B01E71E" w14:textId="77777777" w:rsidR="00824076"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сертифікати аспірантів;</w:t>
      </w:r>
    </w:p>
    <w:p w14:paraId="1C837BD8" w14:textId="77777777" w:rsidR="00824076"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сертифікати (інші документи) щодо міжнародного стажування;</w:t>
      </w:r>
    </w:p>
    <w:p w14:paraId="56E6BE3F" w14:textId="77777777" w:rsidR="00824076"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документи про співпрацю з роботодавцями;</w:t>
      </w:r>
    </w:p>
    <w:p w14:paraId="2D965857" w14:textId="77777777" w:rsidR="00824076"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інформація про зустрічі аспірантів, радою гарантів (порядок денний,</w:t>
      </w:r>
      <w:r w:rsidR="00824076" w:rsidRPr="008A0988">
        <w:rPr>
          <w:sz w:val="28"/>
          <w:szCs w:val="28"/>
          <w:lang w:val="uk-UA"/>
        </w:rPr>
        <w:t xml:space="preserve"> </w:t>
      </w:r>
      <w:r w:rsidRPr="008A0988">
        <w:rPr>
          <w:sz w:val="28"/>
          <w:szCs w:val="28"/>
          <w:lang w:val="uk-UA"/>
        </w:rPr>
        <w:t>оголошення на сторінці Університету);</w:t>
      </w:r>
    </w:p>
    <w:p w14:paraId="5929A56C" w14:textId="77777777" w:rsidR="00824076"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документи про робочі засідання;</w:t>
      </w:r>
    </w:p>
    <w:p w14:paraId="3F3BDF32" w14:textId="77777777" w:rsidR="00824076"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документи щодо проведення круглих столів;</w:t>
      </w:r>
    </w:p>
    <w:p w14:paraId="0E7C6D00" w14:textId="77777777" w:rsidR="00824076"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документи щодо проведених конференцій;</w:t>
      </w:r>
    </w:p>
    <w:p w14:paraId="3C6B06EF" w14:textId="77777777" w:rsidR="00824076"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 xml:space="preserve">анкети опитування: аспірантів, науково-педагогічних працівників, </w:t>
      </w:r>
      <w:proofErr w:type="spellStart"/>
      <w:r w:rsidRPr="008A0988">
        <w:rPr>
          <w:sz w:val="28"/>
          <w:szCs w:val="28"/>
          <w:lang w:val="uk-UA"/>
        </w:rPr>
        <w:t>стейкхолдерів</w:t>
      </w:r>
      <w:proofErr w:type="spellEnd"/>
      <w:r w:rsidRPr="008A0988">
        <w:rPr>
          <w:sz w:val="28"/>
          <w:szCs w:val="28"/>
          <w:lang w:val="uk-UA"/>
        </w:rPr>
        <w:t xml:space="preserve">; </w:t>
      </w:r>
    </w:p>
    <w:p w14:paraId="4399CCAF" w14:textId="59597C60" w:rsidR="00F00DE4" w:rsidRPr="008A0988" w:rsidRDefault="00F00DE4" w:rsidP="000D5C2F">
      <w:pPr>
        <w:pStyle w:val="rvps2"/>
        <w:numPr>
          <w:ilvl w:val="0"/>
          <w:numId w:val="26"/>
        </w:numPr>
        <w:spacing w:before="0" w:beforeAutospacing="0" w:after="0" w:afterAutospacing="0" w:line="276" w:lineRule="auto"/>
        <w:ind w:left="1305"/>
        <w:jc w:val="both"/>
        <w:rPr>
          <w:sz w:val="28"/>
          <w:szCs w:val="28"/>
          <w:lang w:val="uk-UA"/>
        </w:rPr>
      </w:pPr>
      <w:r w:rsidRPr="008A0988">
        <w:rPr>
          <w:sz w:val="28"/>
          <w:szCs w:val="28"/>
          <w:lang w:val="uk-UA"/>
        </w:rPr>
        <w:t>зведені результати опитування.</w:t>
      </w:r>
    </w:p>
    <w:p w14:paraId="56F66FF9" w14:textId="4CA6AF0D" w:rsidR="00F00DE4" w:rsidRPr="008A0988" w:rsidRDefault="00824076" w:rsidP="000D5C2F">
      <w:pPr>
        <w:spacing w:after="0" w:line="276" w:lineRule="auto"/>
        <w:jc w:val="both"/>
        <w:rPr>
          <w:bCs/>
          <w:sz w:val="28"/>
          <w:szCs w:val="28"/>
        </w:rPr>
      </w:pPr>
      <w:r w:rsidRPr="008A0988">
        <w:rPr>
          <w:rFonts w:ascii="Times New Roman" w:hAnsi="Times New Roman" w:cs="Times New Roman"/>
          <w:sz w:val="28"/>
          <w:szCs w:val="28"/>
        </w:rPr>
        <w:t xml:space="preserve">          </w:t>
      </w:r>
      <w:r w:rsidR="00D6724A" w:rsidRPr="008A0988">
        <w:rPr>
          <w:rFonts w:ascii="Times New Roman" w:hAnsi="Times New Roman" w:cs="Times New Roman"/>
          <w:bCs/>
          <w:sz w:val="28"/>
          <w:szCs w:val="28"/>
        </w:rPr>
        <w:t>5.3. Вчена рада ННІ/факультету</w:t>
      </w:r>
      <w:r w:rsidR="006537F0">
        <w:rPr>
          <w:rFonts w:ascii="Times New Roman" w:hAnsi="Times New Roman" w:cs="Times New Roman"/>
          <w:bCs/>
          <w:sz w:val="28"/>
          <w:szCs w:val="28"/>
        </w:rPr>
        <w:t xml:space="preserve"> (в паперовому вигляді)</w:t>
      </w:r>
      <w:r w:rsidR="00D6724A" w:rsidRPr="008A0988">
        <w:rPr>
          <w:bCs/>
          <w:sz w:val="28"/>
          <w:szCs w:val="28"/>
        </w:rPr>
        <w:t>:</w:t>
      </w:r>
    </w:p>
    <w:p w14:paraId="0269CB45" w14:textId="157BB2E6" w:rsidR="00D6724A" w:rsidRPr="008A0988" w:rsidRDefault="00D6724A" w:rsidP="000D5C2F">
      <w:pPr>
        <w:spacing w:after="0" w:line="276" w:lineRule="auto"/>
        <w:jc w:val="both"/>
        <w:rPr>
          <w:rFonts w:ascii="Times New Roman" w:hAnsi="Times New Roman" w:cs="Times New Roman"/>
          <w:sz w:val="28"/>
          <w:szCs w:val="28"/>
        </w:rPr>
      </w:pPr>
      <w:r w:rsidRPr="008A0988">
        <w:rPr>
          <w:rFonts w:ascii="Times New Roman" w:hAnsi="Times New Roman" w:cs="Times New Roman"/>
          <w:sz w:val="28"/>
          <w:szCs w:val="28"/>
        </w:rPr>
        <w:t xml:space="preserve">    </w:t>
      </w:r>
      <w:r w:rsidR="00824076" w:rsidRPr="008A0988">
        <w:rPr>
          <w:rFonts w:ascii="Times New Roman" w:hAnsi="Times New Roman" w:cs="Times New Roman"/>
          <w:sz w:val="28"/>
          <w:szCs w:val="28"/>
        </w:rPr>
        <w:t xml:space="preserve">      </w:t>
      </w:r>
      <w:r w:rsidRPr="008A0988">
        <w:rPr>
          <w:rFonts w:ascii="Times New Roman" w:hAnsi="Times New Roman" w:cs="Times New Roman"/>
          <w:sz w:val="28"/>
          <w:szCs w:val="28"/>
        </w:rPr>
        <w:t xml:space="preserve">-   </w:t>
      </w:r>
      <w:r w:rsidR="001F55E1" w:rsidRPr="008A0988">
        <w:rPr>
          <w:rFonts w:ascii="Times New Roman" w:hAnsi="Times New Roman" w:cs="Times New Roman"/>
          <w:sz w:val="28"/>
          <w:szCs w:val="28"/>
        </w:rPr>
        <w:t xml:space="preserve">витяги з </w:t>
      </w:r>
      <w:r w:rsidRPr="008A0988">
        <w:rPr>
          <w:rFonts w:ascii="Times New Roman" w:hAnsi="Times New Roman" w:cs="Times New Roman"/>
          <w:sz w:val="28"/>
          <w:szCs w:val="28"/>
        </w:rPr>
        <w:t>протокол</w:t>
      </w:r>
      <w:r w:rsidR="001F55E1" w:rsidRPr="008A0988">
        <w:rPr>
          <w:rFonts w:ascii="Times New Roman" w:hAnsi="Times New Roman" w:cs="Times New Roman"/>
          <w:sz w:val="28"/>
          <w:szCs w:val="28"/>
        </w:rPr>
        <w:t>ів</w:t>
      </w:r>
      <w:r w:rsidRPr="008A0988">
        <w:rPr>
          <w:rFonts w:ascii="Times New Roman" w:hAnsi="Times New Roman" w:cs="Times New Roman"/>
          <w:sz w:val="28"/>
          <w:szCs w:val="28"/>
        </w:rPr>
        <w:t xml:space="preserve"> засідань</w:t>
      </w:r>
      <w:r w:rsidR="00081B7F" w:rsidRPr="008A0988">
        <w:rPr>
          <w:sz w:val="28"/>
          <w:szCs w:val="28"/>
        </w:rPr>
        <w:t xml:space="preserve"> </w:t>
      </w:r>
      <w:r w:rsidR="001F55E1" w:rsidRPr="008A0988">
        <w:rPr>
          <w:rFonts w:ascii="Times New Roman" w:hAnsi="Times New Roman" w:cs="Times New Roman"/>
          <w:sz w:val="28"/>
          <w:szCs w:val="28"/>
        </w:rPr>
        <w:t>про</w:t>
      </w:r>
      <w:r w:rsidR="00081B7F" w:rsidRPr="008A0988">
        <w:rPr>
          <w:rFonts w:ascii="Times New Roman" w:hAnsi="Times New Roman" w:cs="Times New Roman"/>
          <w:sz w:val="28"/>
          <w:szCs w:val="28"/>
        </w:rPr>
        <w:t xml:space="preserve"> атеста</w:t>
      </w:r>
      <w:r w:rsidR="001F55E1" w:rsidRPr="008A0988">
        <w:rPr>
          <w:rFonts w:ascii="Times New Roman" w:hAnsi="Times New Roman" w:cs="Times New Roman"/>
          <w:sz w:val="28"/>
          <w:szCs w:val="28"/>
        </w:rPr>
        <w:t>цію аспірантів;</w:t>
      </w:r>
    </w:p>
    <w:p w14:paraId="1E22AE4F" w14:textId="458AD28F" w:rsidR="004722E9" w:rsidRPr="008A0988" w:rsidRDefault="00081B7F" w:rsidP="000D5C2F">
      <w:pPr>
        <w:spacing w:after="0" w:line="276" w:lineRule="auto"/>
        <w:jc w:val="both"/>
        <w:rPr>
          <w:rFonts w:ascii="Times New Roman" w:hAnsi="Times New Roman" w:cs="Times New Roman"/>
          <w:sz w:val="28"/>
          <w:szCs w:val="28"/>
        </w:rPr>
      </w:pPr>
      <w:r w:rsidRPr="008A0988">
        <w:rPr>
          <w:sz w:val="28"/>
          <w:szCs w:val="28"/>
        </w:rPr>
        <w:t xml:space="preserve">           -    </w:t>
      </w:r>
      <w:r w:rsidR="001F55E1" w:rsidRPr="008A0988">
        <w:rPr>
          <w:rFonts w:ascii="Times New Roman" w:hAnsi="Times New Roman" w:cs="Times New Roman"/>
          <w:sz w:val="28"/>
          <w:szCs w:val="28"/>
        </w:rPr>
        <w:t xml:space="preserve">витяги з протоколів про затвердження </w:t>
      </w:r>
      <w:proofErr w:type="spellStart"/>
      <w:r w:rsidR="001F55E1" w:rsidRPr="008A0988">
        <w:rPr>
          <w:rFonts w:ascii="Times New Roman" w:hAnsi="Times New Roman" w:cs="Times New Roman"/>
          <w:sz w:val="28"/>
          <w:szCs w:val="28"/>
        </w:rPr>
        <w:t>освітньо</w:t>
      </w:r>
      <w:proofErr w:type="spellEnd"/>
      <w:r w:rsidR="001F55E1" w:rsidRPr="008A0988">
        <w:rPr>
          <w:rFonts w:ascii="Times New Roman" w:hAnsi="Times New Roman" w:cs="Times New Roman"/>
          <w:sz w:val="28"/>
          <w:szCs w:val="28"/>
        </w:rPr>
        <w:t xml:space="preserve">-наукових програм і </w:t>
      </w:r>
    </w:p>
    <w:p w14:paraId="48DD57A1" w14:textId="2F01BAD0" w:rsidR="00081B7F" w:rsidRPr="008A0988" w:rsidRDefault="004722E9" w:rsidP="000D5C2F">
      <w:pPr>
        <w:spacing w:after="0" w:line="276" w:lineRule="auto"/>
        <w:jc w:val="both"/>
        <w:rPr>
          <w:rFonts w:ascii="Times New Roman" w:hAnsi="Times New Roman" w:cs="Times New Roman"/>
          <w:sz w:val="28"/>
          <w:szCs w:val="28"/>
        </w:rPr>
      </w:pPr>
      <w:r w:rsidRPr="008A0988">
        <w:rPr>
          <w:rFonts w:ascii="Times New Roman" w:hAnsi="Times New Roman" w:cs="Times New Roman"/>
          <w:sz w:val="28"/>
          <w:szCs w:val="28"/>
        </w:rPr>
        <w:t xml:space="preserve">          </w:t>
      </w:r>
      <w:r w:rsidR="001F55E1" w:rsidRPr="008A0988">
        <w:rPr>
          <w:rFonts w:ascii="Times New Roman" w:hAnsi="Times New Roman" w:cs="Times New Roman"/>
          <w:sz w:val="28"/>
          <w:szCs w:val="28"/>
        </w:rPr>
        <w:t>навчальних планів</w:t>
      </w:r>
      <w:r w:rsidR="0074094B" w:rsidRPr="008A0988">
        <w:rPr>
          <w:rFonts w:ascii="Times New Roman" w:hAnsi="Times New Roman" w:cs="Times New Roman"/>
          <w:sz w:val="28"/>
          <w:szCs w:val="28"/>
        </w:rPr>
        <w:t>.</w:t>
      </w:r>
    </w:p>
    <w:p w14:paraId="3368DDCD" w14:textId="27B23486" w:rsidR="00D6724A" w:rsidRPr="008A0988" w:rsidRDefault="00824076" w:rsidP="000D5C2F">
      <w:pPr>
        <w:spacing w:after="0" w:line="276" w:lineRule="auto"/>
        <w:jc w:val="both"/>
        <w:rPr>
          <w:rFonts w:ascii="Times New Roman" w:hAnsi="Times New Roman" w:cs="Times New Roman"/>
          <w:bCs/>
          <w:sz w:val="28"/>
          <w:szCs w:val="28"/>
        </w:rPr>
      </w:pPr>
      <w:r w:rsidRPr="008A0988">
        <w:rPr>
          <w:rFonts w:ascii="Times New Roman" w:hAnsi="Times New Roman" w:cs="Times New Roman"/>
          <w:bCs/>
          <w:sz w:val="28"/>
          <w:szCs w:val="28"/>
        </w:rPr>
        <w:t xml:space="preserve">          </w:t>
      </w:r>
      <w:r w:rsidR="00D6724A" w:rsidRPr="008A0988">
        <w:rPr>
          <w:rFonts w:ascii="Times New Roman" w:hAnsi="Times New Roman" w:cs="Times New Roman"/>
          <w:bCs/>
          <w:sz w:val="28"/>
          <w:szCs w:val="28"/>
        </w:rPr>
        <w:t>5.4. Відділ аспірантури:</w:t>
      </w:r>
    </w:p>
    <w:p w14:paraId="37620F9B" w14:textId="681BF51E" w:rsidR="00D6724A" w:rsidRPr="008A0988" w:rsidRDefault="00D6724A" w:rsidP="000D5C2F">
      <w:pPr>
        <w:pStyle w:val="rvps2"/>
        <w:numPr>
          <w:ilvl w:val="2"/>
          <w:numId w:val="33"/>
        </w:numPr>
        <w:spacing w:before="0" w:beforeAutospacing="0" w:after="0" w:afterAutospacing="0" w:line="276" w:lineRule="auto"/>
        <w:jc w:val="both"/>
        <w:rPr>
          <w:sz w:val="28"/>
          <w:szCs w:val="28"/>
          <w:lang w:val="uk-UA"/>
        </w:rPr>
      </w:pPr>
      <w:r w:rsidRPr="008A0988">
        <w:rPr>
          <w:sz w:val="28"/>
          <w:szCs w:val="28"/>
          <w:lang w:val="uk-UA"/>
        </w:rPr>
        <w:t xml:space="preserve">Наявність </w:t>
      </w:r>
      <w:r w:rsidR="0074094B" w:rsidRPr="008A0988">
        <w:rPr>
          <w:sz w:val="28"/>
          <w:szCs w:val="28"/>
          <w:lang w:val="uk-UA"/>
        </w:rPr>
        <w:t xml:space="preserve">паперової </w:t>
      </w:r>
      <w:r w:rsidRPr="008A0988">
        <w:rPr>
          <w:sz w:val="28"/>
          <w:szCs w:val="28"/>
          <w:lang w:val="uk-UA"/>
        </w:rPr>
        <w:t>документації:</w:t>
      </w:r>
    </w:p>
    <w:p w14:paraId="47FD7C0F" w14:textId="77777777" w:rsidR="00D6724A" w:rsidRPr="008A0988" w:rsidRDefault="00D6724A" w:rsidP="000D5C2F">
      <w:pPr>
        <w:pStyle w:val="rvps2"/>
        <w:spacing w:before="0" w:beforeAutospacing="0" w:after="0" w:afterAutospacing="0" w:line="276" w:lineRule="auto"/>
        <w:ind w:left="644"/>
        <w:jc w:val="both"/>
        <w:rPr>
          <w:i/>
          <w:iCs/>
          <w:sz w:val="28"/>
          <w:szCs w:val="28"/>
          <w:lang w:val="uk-UA"/>
        </w:rPr>
      </w:pPr>
      <w:r w:rsidRPr="008A0988">
        <w:rPr>
          <w:i/>
          <w:iCs/>
          <w:sz w:val="28"/>
          <w:szCs w:val="28"/>
          <w:lang w:val="uk-UA"/>
        </w:rPr>
        <w:t>Щодо вступної кампанії:</w:t>
      </w:r>
    </w:p>
    <w:p w14:paraId="628D219D" w14:textId="77777777" w:rsidR="00D6724A" w:rsidRPr="008A0988" w:rsidRDefault="00D6724A" w:rsidP="000D5C2F">
      <w:pPr>
        <w:pStyle w:val="a8"/>
        <w:numPr>
          <w:ilvl w:val="0"/>
          <w:numId w:val="22"/>
        </w:numPr>
        <w:spacing w:after="0" w:line="276" w:lineRule="auto"/>
        <w:ind w:left="1004"/>
        <w:jc w:val="both"/>
        <w:rPr>
          <w:rFonts w:ascii="Times New Roman" w:hAnsi="Times New Roman" w:cs="Times New Roman"/>
          <w:sz w:val="28"/>
          <w:szCs w:val="28"/>
        </w:rPr>
      </w:pPr>
      <w:proofErr w:type="spellStart"/>
      <w:r w:rsidRPr="008A0988">
        <w:rPr>
          <w:rFonts w:ascii="Times New Roman" w:hAnsi="Times New Roman" w:cs="Times New Roman"/>
          <w:sz w:val="28"/>
          <w:szCs w:val="28"/>
          <w:lang w:val="ru-RU"/>
        </w:rPr>
        <w:t>особові</w:t>
      </w:r>
      <w:proofErr w:type="spellEnd"/>
      <w:r w:rsidRPr="008A0988">
        <w:rPr>
          <w:rFonts w:ascii="Times New Roman" w:hAnsi="Times New Roman" w:cs="Times New Roman"/>
          <w:sz w:val="28"/>
          <w:szCs w:val="28"/>
          <w:lang w:val="ru-RU"/>
        </w:rPr>
        <w:t xml:space="preserve"> </w:t>
      </w:r>
      <w:proofErr w:type="spellStart"/>
      <w:r w:rsidRPr="008A0988">
        <w:rPr>
          <w:rFonts w:ascii="Times New Roman" w:hAnsi="Times New Roman" w:cs="Times New Roman"/>
          <w:sz w:val="28"/>
          <w:szCs w:val="28"/>
          <w:lang w:val="ru-RU"/>
        </w:rPr>
        <w:t>справи</w:t>
      </w:r>
      <w:proofErr w:type="spellEnd"/>
      <w:r w:rsidRPr="008A0988">
        <w:rPr>
          <w:rFonts w:ascii="Times New Roman" w:hAnsi="Times New Roman" w:cs="Times New Roman"/>
          <w:sz w:val="28"/>
          <w:szCs w:val="28"/>
          <w:lang w:val="ru-RU"/>
        </w:rPr>
        <w:t xml:space="preserve"> </w:t>
      </w:r>
      <w:proofErr w:type="spellStart"/>
      <w:r w:rsidRPr="008A0988">
        <w:rPr>
          <w:rFonts w:ascii="Times New Roman" w:hAnsi="Times New Roman" w:cs="Times New Roman"/>
          <w:sz w:val="28"/>
          <w:szCs w:val="28"/>
          <w:lang w:val="ru-RU"/>
        </w:rPr>
        <w:t>вступників</w:t>
      </w:r>
      <w:proofErr w:type="spellEnd"/>
      <w:r w:rsidRPr="008A0988">
        <w:rPr>
          <w:rFonts w:ascii="Times New Roman" w:hAnsi="Times New Roman" w:cs="Times New Roman"/>
          <w:sz w:val="28"/>
          <w:szCs w:val="28"/>
          <w:lang w:val="ru-RU"/>
        </w:rPr>
        <w:t xml:space="preserve"> (</w:t>
      </w:r>
      <w:proofErr w:type="spellStart"/>
      <w:r w:rsidRPr="008A0988">
        <w:rPr>
          <w:rFonts w:ascii="Times New Roman" w:hAnsi="Times New Roman" w:cs="Times New Roman"/>
          <w:sz w:val="28"/>
          <w:szCs w:val="28"/>
          <w:lang w:val="ru-RU"/>
        </w:rPr>
        <w:t>згідно</w:t>
      </w:r>
      <w:proofErr w:type="spellEnd"/>
      <w:r w:rsidRPr="008A0988">
        <w:rPr>
          <w:rFonts w:ascii="Times New Roman" w:hAnsi="Times New Roman" w:cs="Times New Roman"/>
          <w:sz w:val="28"/>
          <w:szCs w:val="28"/>
          <w:lang w:val="ru-RU"/>
        </w:rPr>
        <w:t xml:space="preserve"> </w:t>
      </w:r>
      <w:proofErr w:type="spellStart"/>
      <w:r w:rsidRPr="008A0988">
        <w:rPr>
          <w:rFonts w:ascii="Times New Roman" w:hAnsi="Times New Roman" w:cs="Times New Roman"/>
          <w:sz w:val="28"/>
          <w:szCs w:val="28"/>
          <w:lang w:val="ru-RU"/>
        </w:rPr>
        <w:t>переліку</w:t>
      </w:r>
      <w:proofErr w:type="spellEnd"/>
      <w:r w:rsidRPr="008A0988">
        <w:rPr>
          <w:rFonts w:ascii="Times New Roman" w:hAnsi="Times New Roman" w:cs="Times New Roman"/>
          <w:sz w:val="28"/>
          <w:szCs w:val="28"/>
          <w:lang w:val="ru-RU"/>
        </w:rPr>
        <w:t>);</w:t>
      </w:r>
    </w:p>
    <w:p w14:paraId="5B4F7FE4" w14:textId="77777777" w:rsidR="00D6724A" w:rsidRPr="008A0988" w:rsidRDefault="00D6724A" w:rsidP="000D5C2F">
      <w:pPr>
        <w:pStyle w:val="a8"/>
        <w:numPr>
          <w:ilvl w:val="0"/>
          <w:numId w:val="22"/>
        </w:numPr>
        <w:spacing w:after="0" w:line="276" w:lineRule="auto"/>
        <w:ind w:left="1004"/>
        <w:jc w:val="both"/>
        <w:rPr>
          <w:rFonts w:ascii="Times New Roman" w:hAnsi="Times New Roman" w:cs="Times New Roman"/>
          <w:sz w:val="28"/>
          <w:szCs w:val="28"/>
        </w:rPr>
      </w:pPr>
      <w:r w:rsidRPr="008A0988">
        <w:rPr>
          <w:rFonts w:ascii="Times New Roman" w:hAnsi="Times New Roman" w:cs="Times New Roman"/>
          <w:sz w:val="28"/>
          <w:szCs w:val="28"/>
          <w:lang w:val="ru-RU"/>
        </w:rPr>
        <w:t xml:space="preserve">наказ на </w:t>
      </w:r>
      <w:proofErr w:type="spellStart"/>
      <w:r w:rsidRPr="008A0988">
        <w:rPr>
          <w:rFonts w:ascii="Times New Roman" w:hAnsi="Times New Roman" w:cs="Times New Roman"/>
          <w:sz w:val="28"/>
          <w:szCs w:val="28"/>
          <w:lang w:val="ru-RU"/>
        </w:rPr>
        <w:t>проведення</w:t>
      </w:r>
      <w:proofErr w:type="spellEnd"/>
      <w:r w:rsidRPr="008A0988">
        <w:rPr>
          <w:rFonts w:ascii="Times New Roman" w:hAnsi="Times New Roman" w:cs="Times New Roman"/>
          <w:sz w:val="28"/>
          <w:szCs w:val="28"/>
          <w:lang w:val="ru-RU"/>
        </w:rPr>
        <w:t xml:space="preserve"> </w:t>
      </w:r>
      <w:proofErr w:type="spellStart"/>
      <w:r w:rsidRPr="008A0988">
        <w:rPr>
          <w:rFonts w:ascii="Times New Roman" w:hAnsi="Times New Roman" w:cs="Times New Roman"/>
          <w:sz w:val="28"/>
          <w:szCs w:val="28"/>
          <w:lang w:val="ru-RU"/>
        </w:rPr>
        <w:t>вступних</w:t>
      </w:r>
      <w:proofErr w:type="spellEnd"/>
      <w:r w:rsidRPr="008A0988">
        <w:rPr>
          <w:rFonts w:ascii="Times New Roman" w:hAnsi="Times New Roman" w:cs="Times New Roman"/>
          <w:sz w:val="28"/>
          <w:szCs w:val="28"/>
          <w:lang w:val="ru-RU"/>
        </w:rPr>
        <w:t xml:space="preserve"> </w:t>
      </w:r>
      <w:proofErr w:type="spellStart"/>
      <w:r w:rsidRPr="008A0988">
        <w:rPr>
          <w:rFonts w:ascii="Times New Roman" w:hAnsi="Times New Roman" w:cs="Times New Roman"/>
          <w:sz w:val="28"/>
          <w:szCs w:val="28"/>
          <w:lang w:val="ru-RU"/>
        </w:rPr>
        <w:t>випробувань</w:t>
      </w:r>
      <w:proofErr w:type="spellEnd"/>
      <w:r w:rsidRPr="008A0988">
        <w:rPr>
          <w:rFonts w:ascii="Times New Roman" w:hAnsi="Times New Roman" w:cs="Times New Roman"/>
          <w:sz w:val="28"/>
          <w:szCs w:val="28"/>
          <w:lang w:val="ru-RU"/>
        </w:rPr>
        <w:t>;</w:t>
      </w:r>
    </w:p>
    <w:p w14:paraId="13EA3156" w14:textId="77777777" w:rsidR="00D6724A" w:rsidRPr="008A0988" w:rsidRDefault="00D6724A" w:rsidP="000D5C2F">
      <w:pPr>
        <w:pStyle w:val="a8"/>
        <w:numPr>
          <w:ilvl w:val="0"/>
          <w:numId w:val="22"/>
        </w:numPr>
        <w:spacing w:after="0" w:line="276" w:lineRule="auto"/>
        <w:ind w:left="1004"/>
        <w:jc w:val="both"/>
        <w:rPr>
          <w:rFonts w:ascii="Times New Roman" w:hAnsi="Times New Roman" w:cs="Times New Roman"/>
          <w:sz w:val="28"/>
          <w:szCs w:val="28"/>
          <w:lang w:val="ru-RU"/>
        </w:rPr>
      </w:pPr>
      <w:proofErr w:type="spellStart"/>
      <w:r w:rsidRPr="008A0988">
        <w:rPr>
          <w:rFonts w:ascii="Times New Roman" w:hAnsi="Times New Roman" w:cs="Times New Roman"/>
          <w:sz w:val="28"/>
          <w:szCs w:val="28"/>
          <w:lang w:val="ru-RU"/>
        </w:rPr>
        <w:t>протоколи</w:t>
      </w:r>
      <w:proofErr w:type="spellEnd"/>
      <w:r w:rsidRPr="008A0988">
        <w:rPr>
          <w:rFonts w:ascii="Times New Roman" w:hAnsi="Times New Roman" w:cs="Times New Roman"/>
          <w:sz w:val="28"/>
          <w:szCs w:val="28"/>
          <w:lang w:val="ru-RU"/>
        </w:rPr>
        <w:t xml:space="preserve"> </w:t>
      </w:r>
      <w:proofErr w:type="spellStart"/>
      <w:r w:rsidRPr="008A0988">
        <w:rPr>
          <w:rFonts w:ascii="Times New Roman" w:hAnsi="Times New Roman" w:cs="Times New Roman"/>
          <w:sz w:val="28"/>
          <w:szCs w:val="28"/>
          <w:lang w:val="ru-RU"/>
        </w:rPr>
        <w:t>засідань</w:t>
      </w:r>
      <w:proofErr w:type="spellEnd"/>
      <w:r w:rsidRPr="008A0988">
        <w:rPr>
          <w:rFonts w:ascii="Times New Roman" w:hAnsi="Times New Roman" w:cs="Times New Roman"/>
          <w:sz w:val="28"/>
          <w:szCs w:val="28"/>
          <w:lang w:val="ru-RU"/>
        </w:rPr>
        <w:t xml:space="preserve"> </w:t>
      </w:r>
      <w:proofErr w:type="spellStart"/>
      <w:r w:rsidRPr="008A0988">
        <w:rPr>
          <w:rFonts w:ascii="Times New Roman" w:hAnsi="Times New Roman" w:cs="Times New Roman"/>
          <w:sz w:val="28"/>
          <w:szCs w:val="28"/>
          <w:lang w:val="ru-RU"/>
        </w:rPr>
        <w:t>приймальної</w:t>
      </w:r>
      <w:proofErr w:type="spellEnd"/>
      <w:r w:rsidRPr="008A0988">
        <w:rPr>
          <w:rFonts w:ascii="Times New Roman" w:hAnsi="Times New Roman" w:cs="Times New Roman"/>
          <w:sz w:val="28"/>
          <w:szCs w:val="28"/>
          <w:lang w:val="ru-RU"/>
        </w:rPr>
        <w:t xml:space="preserve"> </w:t>
      </w:r>
      <w:proofErr w:type="spellStart"/>
      <w:r w:rsidRPr="008A0988">
        <w:rPr>
          <w:rFonts w:ascii="Times New Roman" w:hAnsi="Times New Roman" w:cs="Times New Roman"/>
          <w:sz w:val="28"/>
          <w:szCs w:val="28"/>
          <w:lang w:val="ru-RU"/>
        </w:rPr>
        <w:t>комісії</w:t>
      </w:r>
      <w:proofErr w:type="spellEnd"/>
      <w:r w:rsidRPr="008A0988">
        <w:rPr>
          <w:rFonts w:ascii="Times New Roman" w:hAnsi="Times New Roman" w:cs="Times New Roman"/>
          <w:sz w:val="28"/>
          <w:szCs w:val="28"/>
          <w:lang w:val="ru-RU"/>
        </w:rPr>
        <w:t xml:space="preserve"> </w:t>
      </w:r>
      <w:proofErr w:type="spellStart"/>
      <w:r w:rsidRPr="008A0988">
        <w:rPr>
          <w:rFonts w:ascii="Times New Roman" w:hAnsi="Times New Roman" w:cs="Times New Roman"/>
          <w:sz w:val="28"/>
          <w:szCs w:val="28"/>
          <w:lang w:val="ru-RU"/>
        </w:rPr>
        <w:t>щодо</w:t>
      </w:r>
      <w:proofErr w:type="spellEnd"/>
      <w:r w:rsidRPr="008A0988">
        <w:rPr>
          <w:rFonts w:ascii="Times New Roman" w:hAnsi="Times New Roman" w:cs="Times New Roman"/>
          <w:sz w:val="28"/>
          <w:szCs w:val="28"/>
          <w:lang w:val="ru-RU"/>
        </w:rPr>
        <w:t xml:space="preserve"> допуску та </w:t>
      </w:r>
      <w:proofErr w:type="spellStart"/>
      <w:r w:rsidRPr="008A0988">
        <w:rPr>
          <w:rFonts w:ascii="Times New Roman" w:hAnsi="Times New Roman" w:cs="Times New Roman"/>
          <w:sz w:val="28"/>
          <w:szCs w:val="28"/>
          <w:lang w:val="ru-RU"/>
        </w:rPr>
        <w:t>зарахування</w:t>
      </w:r>
      <w:proofErr w:type="spellEnd"/>
      <w:r w:rsidRPr="008A0988">
        <w:rPr>
          <w:rFonts w:ascii="Times New Roman" w:hAnsi="Times New Roman" w:cs="Times New Roman"/>
          <w:sz w:val="28"/>
          <w:szCs w:val="28"/>
          <w:lang w:val="ru-RU"/>
        </w:rPr>
        <w:t xml:space="preserve"> </w:t>
      </w:r>
      <w:proofErr w:type="spellStart"/>
      <w:r w:rsidRPr="008A0988">
        <w:rPr>
          <w:rFonts w:ascii="Times New Roman" w:hAnsi="Times New Roman" w:cs="Times New Roman"/>
          <w:sz w:val="28"/>
          <w:szCs w:val="28"/>
          <w:lang w:val="ru-RU"/>
        </w:rPr>
        <w:t>вступників</w:t>
      </w:r>
      <w:proofErr w:type="spellEnd"/>
      <w:r w:rsidRPr="008A0988">
        <w:rPr>
          <w:rFonts w:ascii="Times New Roman" w:hAnsi="Times New Roman" w:cs="Times New Roman"/>
          <w:sz w:val="28"/>
          <w:szCs w:val="28"/>
          <w:lang w:val="ru-RU"/>
        </w:rPr>
        <w:t>;</w:t>
      </w:r>
    </w:p>
    <w:p w14:paraId="1A736C1D" w14:textId="77777777" w:rsidR="00D6724A" w:rsidRPr="008A0988" w:rsidRDefault="00D6724A" w:rsidP="000D5C2F">
      <w:pPr>
        <w:pStyle w:val="a8"/>
        <w:numPr>
          <w:ilvl w:val="0"/>
          <w:numId w:val="22"/>
        </w:numPr>
        <w:spacing w:after="0" w:line="276" w:lineRule="auto"/>
        <w:ind w:left="1004"/>
        <w:jc w:val="both"/>
        <w:rPr>
          <w:rFonts w:ascii="Times New Roman" w:hAnsi="Times New Roman" w:cs="Times New Roman"/>
          <w:sz w:val="28"/>
          <w:szCs w:val="28"/>
        </w:rPr>
      </w:pPr>
      <w:r w:rsidRPr="008A0988">
        <w:rPr>
          <w:rFonts w:ascii="Times New Roman" w:hAnsi="Times New Roman" w:cs="Times New Roman"/>
          <w:sz w:val="28"/>
          <w:szCs w:val="28"/>
        </w:rPr>
        <w:t>екзаменаційні листи;</w:t>
      </w:r>
    </w:p>
    <w:p w14:paraId="59074D08" w14:textId="77777777" w:rsidR="00D6724A" w:rsidRPr="008A0988" w:rsidRDefault="00D6724A" w:rsidP="000D5C2F">
      <w:pPr>
        <w:pStyle w:val="a8"/>
        <w:numPr>
          <w:ilvl w:val="0"/>
          <w:numId w:val="22"/>
        </w:numPr>
        <w:spacing w:after="0" w:line="276" w:lineRule="auto"/>
        <w:ind w:left="1004"/>
        <w:jc w:val="both"/>
        <w:rPr>
          <w:rFonts w:ascii="Times New Roman" w:hAnsi="Times New Roman" w:cs="Times New Roman"/>
          <w:sz w:val="28"/>
          <w:szCs w:val="28"/>
        </w:rPr>
      </w:pPr>
      <w:r w:rsidRPr="008A0988">
        <w:rPr>
          <w:rFonts w:ascii="Times New Roman" w:hAnsi="Times New Roman" w:cs="Times New Roman"/>
          <w:sz w:val="28"/>
          <w:szCs w:val="28"/>
        </w:rPr>
        <w:t>протоколи засідань екзаменаційних комісій з прийому вступних екзаменів: зі спеціальності, філософії, іноземної мови;</w:t>
      </w:r>
    </w:p>
    <w:p w14:paraId="0823041A" w14:textId="77777777" w:rsidR="00D6724A" w:rsidRPr="008A0988" w:rsidRDefault="00D6724A" w:rsidP="000D5C2F">
      <w:pPr>
        <w:pStyle w:val="a8"/>
        <w:numPr>
          <w:ilvl w:val="0"/>
          <w:numId w:val="22"/>
        </w:numPr>
        <w:spacing w:after="0" w:line="276" w:lineRule="auto"/>
        <w:ind w:left="1004"/>
        <w:jc w:val="both"/>
        <w:rPr>
          <w:rFonts w:ascii="Times New Roman" w:hAnsi="Times New Roman" w:cs="Times New Roman"/>
          <w:sz w:val="28"/>
          <w:szCs w:val="28"/>
          <w:lang w:val="ru-RU"/>
        </w:rPr>
      </w:pPr>
      <w:proofErr w:type="spellStart"/>
      <w:r w:rsidRPr="008A0988">
        <w:rPr>
          <w:rFonts w:ascii="Times New Roman" w:hAnsi="Times New Roman" w:cs="Times New Roman"/>
          <w:sz w:val="28"/>
          <w:szCs w:val="28"/>
          <w:lang w:val="ru-RU"/>
        </w:rPr>
        <w:t>рейтинговий</w:t>
      </w:r>
      <w:proofErr w:type="spellEnd"/>
      <w:r w:rsidRPr="008A0988">
        <w:rPr>
          <w:rFonts w:ascii="Times New Roman" w:hAnsi="Times New Roman" w:cs="Times New Roman"/>
          <w:sz w:val="28"/>
          <w:szCs w:val="28"/>
          <w:lang w:val="ru-RU"/>
        </w:rPr>
        <w:t xml:space="preserve"> список </w:t>
      </w:r>
      <w:proofErr w:type="spellStart"/>
      <w:r w:rsidRPr="008A0988">
        <w:rPr>
          <w:rFonts w:ascii="Times New Roman" w:hAnsi="Times New Roman" w:cs="Times New Roman"/>
          <w:sz w:val="28"/>
          <w:szCs w:val="28"/>
          <w:lang w:val="ru-RU"/>
        </w:rPr>
        <w:t>вступників</w:t>
      </w:r>
      <w:proofErr w:type="spellEnd"/>
      <w:r w:rsidRPr="008A0988">
        <w:rPr>
          <w:rFonts w:ascii="Times New Roman" w:hAnsi="Times New Roman" w:cs="Times New Roman"/>
          <w:sz w:val="28"/>
          <w:szCs w:val="28"/>
          <w:lang w:val="ru-RU"/>
        </w:rPr>
        <w:t>;</w:t>
      </w:r>
    </w:p>
    <w:p w14:paraId="426104E7" w14:textId="77777777" w:rsidR="00D6724A" w:rsidRPr="008A0988" w:rsidRDefault="00D6724A" w:rsidP="000D5C2F">
      <w:pPr>
        <w:pStyle w:val="a8"/>
        <w:numPr>
          <w:ilvl w:val="0"/>
          <w:numId w:val="22"/>
        </w:numPr>
        <w:spacing w:after="0" w:line="276" w:lineRule="auto"/>
        <w:ind w:left="1004"/>
        <w:jc w:val="both"/>
        <w:rPr>
          <w:rFonts w:ascii="Times New Roman" w:hAnsi="Times New Roman" w:cs="Times New Roman"/>
          <w:sz w:val="28"/>
          <w:szCs w:val="28"/>
        </w:rPr>
      </w:pPr>
      <w:r w:rsidRPr="008A0988">
        <w:rPr>
          <w:rFonts w:ascii="Times New Roman" w:hAnsi="Times New Roman" w:cs="Times New Roman"/>
          <w:sz w:val="28"/>
          <w:szCs w:val="28"/>
          <w:lang w:val="ru-RU"/>
        </w:rPr>
        <w:t xml:space="preserve">наказ про </w:t>
      </w:r>
      <w:proofErr w:type="spellStart"/>
      <w:r w:rsidRPr="008A0988">
        <w:rPr>
          <w:rFonts w:ascii="Times New Roman" w:hAnsi="Times New Roman" w:cs="Times New Roman"/>
          <w:sz w:val="28"/>
          <w:szCs w:val="28"/>
          <w:lang w:val="ru-RU"/>
        </w:rPr>
        <w:t>зарахування</w:t>
      </w:r>
      <w:proofErr w:type="spellEnd"/>
      <w:r w:rsidRPr="008A0988">
        <w:rPr>
          <w:rFonts w:ascii="Times New Roman" w:hAnsi="Times New Roman" w:cs="Times New Roman"/>
          <w:sz w:val="28"/>
          <w:szCs w:val="28"/>
          <w:lang w:val="ru-RU"/>
        </w:rPr>
        <w:t>;</w:t>
      </w:r>
    </w:p>
    <w:p w14:paraId="1F05F93F" w14:textId="77777777" w:rsidR="00D6724A" w:rsidRPr="008A0988" w:rsidRDefault="00D6724A" w:rsidP="000D5C2F">
      <w:pPr>
        <w:pStyle w:val="a8"/>
        <w:numPr>
          <w:ilvl w:val="0"/>
          <w:numId w:val="22"/>
        </w:numPr>
        <w:spacing w:after="0" w:line="276" w:lineRule="auto"/>
        <w:ind w:left="1004"/>
        <w:jc w:val="both"/>
        <w:rPr>
          <w:rFonts w:ascii="Times New Roman" w:hAnsi="Times New Roman" w:cs="Times New Roman"/>
          <w:sz w:val="28"/>
          <w:szCs w:val="28"/>
        </w:rPr>
      </w:pPr>
      <w:proofErr w:type="spellStart"/>
      <w:r w:rsidRPr="008A0988">
        <w:rPr>
          <w:rFonts w:ascii="Times New Roman" w:hAnsi="Times New Roman" w:cs="Times New Roman"/>
          <w:sz w:val="28"/>
          <w:szCs w:val="28"/>
          <w:lang w:val="ru-RU"/>
        </w:rPr>
        <w:t>договір</w:t>
      </w:r>
      <w:proofErr w:type="spellEnd"/>
      <w:r w:rsidRPr="008A0988">
        <w:rPr>
          <w:rFonts w:ascii="Times New Roman" w:hAnsi="Times New Roman" w:cs="Times New Roman"/>
          <w:sz w:val="28"/>
          <w:szCs w:val="28"/>
          <w:lang w:val="ru-RU"/>
        </w:rPr>
        <w:t xml:space="preserve"> </w:t>
      </w:r>
      <w:proofErr w:type="spellStart"/>
      <w:r w:rsidRPr="008A0988">
        <w:rPr>
          <w:rFonts w:ascii="Times New Roman" w:hAnsi="Times New Roman" w:cs="Times New Roman"/>
          <w:sz w:val="28"/>
          <w:szCs w:val="28"/>
          <w:lang w:val="ru-RU"/>
        </w:rPr>
        <w:t>між</w:t>
      </w:r>
      <w:proofErr w:type="spellEnd"/>
      <w:r w:rsidRPr="008A0988">
        <w:rPr>
          <w:rFonts w:ascii="Times New Roman" w:hAnsi="Times New Roman" w:cs="Times New Roman"/>
          <w:sz w:val="28"/>
          <w:szCs w:val="28"/>
          <w:lang w:val="ru-RU"/>
        </w:rPr>
        <w:t xml:space="preserve"> </w:t>
      </w:r>
      <w:proofErr w:type="spellStart"/>
      <w:r w:rsidRPr="008A0988">
        <w:rPr>
          <w:rFonts w:ascii="Times New Roman" w:hAnsi="Times New Roman" w:cs="Times New Roman"/>
          <w:sz w:val="28"/>
          <w:szCs w:val="28"/>
          <w:lang w:val="ru-RU"/>
        </w:rPr>
        <w:t>НУБіП</w:t>
      </w:r>
      <w:proofErr w:type="spellEnd"/>
      <w:r w:rsidRPr="008A0988">
        <w:rPr>
          <w:rFonts w:ascii="Times New Roman" w:hAnsi="Times New Roman" w:cs="Times New Roman"/>
          <w:sz w:val="28"/>
          <w:szCs w:val="28"/>
          <w:lang w:val="ru-RU"/>
        </w:rPr>
        <w:t xml:space="preserve"> та </w:t>
      </w:r>
      <w:proofErr w:type="spellStart"/>
      <w:r w:rsidRPr="008A0988">
        <w:rPr>
          <w:rFonts w:ascii="Times New Roman" w:hAnsi="Times New Roman" w:cs="Times New Roman"/>
          <w:sz w:val="28"/>
          <w:szCs w:val="28"/>
          <w:lang w:val="ru-RU"/>
        </w:rPr>
        <w:t>здобувачем</w:t>
      </w:r>
      <w:proofErr w:type="spellEnd"/>
      <w:r w:rsidRPr="008A0988">
        <w:rPr>
          <w:rFonts w:ascii="Times New Roman" w:hAnsi="Times New Roman" w:cs="Times New Roman"/>
          <w:sz w:val="28"/>
          <w:szCs w:val="28"/>
          <w:lang w:val="ru-RU"/>
        </w:rPr>
        <w:t>;</w:t>
      </w:r>
    </w:p>
    <w:p w14:paraId="4337ABDF" w14:textId="39414625" w:rsidR="00D6724A" w:rsidRPr="008A0988" w:rsidRDefault="00D6724A" w:rsidP="000D5C2F">
      <w:pPr>
        <w:pStyle w:val="a8"/>
        <w:numPr>
          <w:ilvl w:val="0"/>
          <w:numId w:val="22"/>
        </w:numPr>
        <w:spacing w:after="0" w:line="276" w:lineRule="auto"/>
        <w:ind w:left="1004"/>
        <w:jc w:val="both"/>
        <w:rPr>
          <w:rFonts w:ascii="Times New Roman" w:hAnsi="Times New Roman" w:cs="Times New Roman"/>
          <w:sz w:val="28"/>
          <w:szCs w:val="28"/>
        </w:rPr>
      </w:pPr>
      <w:r w:rsidRPr="008A0988">
        <w:rPr>
          <w:rFonts w:ascii="Times New Roman" w:hAnsi="Times New Roman" w:cs="Times New Roman"/>
          <w:sz w:val="28"/>
          <w:szCs w:val="28"/>
        </w:rPr>
        <w:t xml:space="preserve">доступ до </w:t>
      </w:r>
      <w:r w:rsidRPr="008A0988">
        <w:rPr>
          <w:rFonts w:ascii="Times New Roman" w:hAnsi="Times New Roman" w:cs="Times New Roman"/>
          <w:sz w:val="28"/>
          <w:szCs w:val="28"/>
          <w:lang w:val="ru-RU"/>
        </w:rPr>
        <w:t>ЄДЕБО.</w:t>
      </w:r>
    </w:p>
    <w:p w14:paraId="49C95683" w14:textId="77777777" w:rsidR="00D6724A" w:rsidRPr="008A0988" w:rsidRDefault="00D6724A" w:rsidP="000D5C2F">
      <w:pPr>
        <w:pStyle w:val="rvps2"/>
        <w:shd w:val="clear" w:color="auto" w:fill="FFFFFF"/>
        <w:spacing w:before="0" w:beforeAutospacing="0" w:after="0" w:afterAutospacing="0" w:line="276" w:lineRule="auto"/>
        <w:ind w:left="644"/>
        <w:jc w:val="both"/>
        <w:rPr>
          <w:i/>
          <w:iCs/>
          <w:sz w:val="28"/>
          <w:szCs w:val="28"/>
          <w:lang w:val="uk-UA"/>
        </w:rPr>
      </w:pPr>
      <w:r w:rsidRPr="008A0988">
        <w:rPr>
          <w:i/>
          <w:iCs/>
          <w:sz w:val="28"/>
          <w:szCs w:val="28"/>
          <w:lang w:val="uk-UA"/>
        </w:rPr>
        <w:t>Щодо процедури переведення здобувача з іншого ЗВО:</w:t>
      </w:r>
    </w:p>
    <w:p w14:paraId="4C08CAE3" w14:textId="77777777" w:rsidR="00D6724A" w:rsidRPr="008A0988" w:rsidRDefault="00D6724A" w:rsidP="000D5C2F">
      <w:pPr>
        <w:pStyle w:val="a8"/>
        <w:numPr>
          <w:ilvl w:val="0"/>
          <w:numId w:val="22"/>
        </w:numPr>
        <w:spacing w:after="0" w:line="276" w:lineRule="auto"/>
        <w:ind w:left="1004"/>
        <w:jc w:val="both"/>
        <w:rPr>
          <w:rFonts w:ascii="Times New Roman" w:hAnsi="Times New Roman" w:cs="Times New Roman"/>
          <w:sz w:val="28"/>
          <w:szCs w:val="28"/>
          <w:lang w:val="ru-RU"/>
        </w:rPr>
      </w:pPr>
      <w:proofErr w:type="spellStart"/>
      <w:r w:rsidRPr="008A0988">
        <w:rPr>
          <w:rFonts w:ascii="Times New Roman" w:hAnsi="Times New Roman" w:cs="Times New Roman"/>
          <w:sz w:val="28"/>
          <w:szCs w:val="28"/>
          <w:lang w:val="ru-RU"/>
        </w:rPr>
        <w:t>заява</w:t>
      </w:r>
      <w:proofErr w:type="spellEnd"/>
      <w:r w:rsidRPr="008A0988">
        <w:rPr>
          <w:rFonts w:ascii="Times New Roman" w:hAnsi="Times New Roman" w:cs="Times New Roman"/>
          <w:sz w:val="28"/>
          <w:szCs w:val="28"/>
          <w:lang w:val="ru-RU"/>
        </w:rPr>
        <w:t xml:space="preserve"> </w:t>
      </w:r>
      <w:proofErr w:type="spellStart"/>
      <w:r w:rsidRPr="008A0988">
        <w:rPr>
          <w:rFonts w:ascii="Times New Roman" w:hAnsi="Times New Roman" w:cs="Times New Roman"/>
          <w:sz w:val="28"/>
          <w:szCs w:val="28"/>
          <w:lang w:val="ru-RU"/>
        </w:rPr>
        <w:t>аспіранта</w:t>
      </w:r>
      <w:proofErr w:type="spellEnd"/>
      <w:r w:rsidRPr="008A0988">
        <w:rPr>
          <w:rFonts w:ascii="Times New Roman" w:hAnsi="Times New Roman" w:cs="Times New Roman"/>
          <w:sz w:val="28"/>
          <w:szCs w:val="28"/>
          <w:lang w:val="ru-RU"/>
        </w:rPr>
        <w:t xml:space="preserve">, </w:t>
      </w:r>
      <w:proofErr w:type="spellStart"/>
      <w:r w:rsidRPr="008A0988">
        <w:rPr>
          <w:rFonts w:ascii="Times New Roman" w:hAnsi="Times New Roman" w:cs="Times New Roman"/>
          <w:sz w:val="28"/>
          <w:szCs w:val="28"/>
          <w:lang w:val="ru-RU"/>
        </w:rPr>
        <w:t>який</w:t>
      </w:r>
      <w:proofErr w:type="spellEnd"/>
      <w:r w:rsidRPr="008A0988">
        <w:rPr>
          <w:rFonts w:ascii="Times New Roman" w:hAnsi="Times New Roman" w:cs="Times New Roman"/>
          <w:sz w:val="28"/>
          <w:szCs w:val="28"/>
          <w:lang w:val="ru-RU"/>
        </w:rPr>
        <w:t xml:space="preserve"> переводиться;</w:t>
      </w:r>
    </w:p>
    <w:p w14:paraId="085C4481" w14:textId="19E7C9D7" w:rsidR="00D6724A" w:rsidRPr="008A0988" w:rsidRDefault="00D6724A" w:rsidP="000D5C2F">
      <w:pPr>
        <w:pStyle w:val="a8"/>
        <w:numPr>
          <w:ilvl w:val="0"/>
          <w:numId w:val="22"/>
        </w:numPr>
        <w:spacing w:after="0" w:line="276" w:lineRule="auto"/>
        <w:ind w:left="1004"/>
        <w:jc w:val="both"/>
        <w:rPr>
          <w:rFonts w:ascii="Times New Roman" w:hAnsi="Times New Roman" w:cs="Times New Roman"/>
          <w:sz w:val="28"/>
          <w:szCs w:val="28"/>
          <w:lang w:val="ru-RU"/>
        </w:rPr>
      </w:pPr>
      <w:r w:rsidRPr="008A0988">
        <w:rPr>
          <w:rFonts w:ascii="Times New Roman" w:hAnsi="Times New Roman" w:cs="Times New Roman"/>
          <w:sz w:val="28"/>
          <w:szCs w:val="28"/>
          <w:lang w:val="ru-RU"/>
        </w:rPr>
        <w:t xml:space="preserve">лист </w:t>
      </w:r>
      <w:proofErr w:type="spellStart"/>
      <w:r w:rsidRPr="008A0988">
        <w:rPr>
          <w:rFonts w:ascii="Times New Roman" w:hAnsi="Times New Roman" w:cs="Times New Roman"/>
          <w:sz w:val="28"/>
          <w:szCs w:val="28"/>
          <w:lang w:val="ru-RU"/>
        </w:rPr>
        <w:t>погодження</w:t>
      </w:r>
      <w:proofErr w:type="spellEnd"/>
      <w:r w:rsidRPr="008A0988">
        <w:rPr>
          <w:rFonts w:ascii="Times New Roman" w:hAnsi="Times New Roman" w:cs="Times New Roman"/>
          <w:sz w:val="28"/>
          <w:szCs w:val="28"/>
          <w:lang w:val="ru-RU"/>
        </w:rPr>
        <w:t xml:space="preserve"> ЗВО;</w:t>
      </w:r>
    </w:p>
    <w:p w14:paraId="56BCBAC4" w14:textId="6C370782" w:rsidR="00D6724A" w:rsidRPr="008A0988" w:rsidRDefault="00D6724A" w:rsidP="000D5C2F">
      <w:pPr>
        <w:pStyle w:val="a8"/>
        <w:numPr>
          <w:ilvl w:val="0"/>
          <w:numId w:val="22"/>
        </w:numPr>
        <w:spacing w:after="0" w:line="276" w:lineRule="auto"/>
        <w:ind w:left="1004"/>
        <w:jc w:val="both"/>
        <w:rPr>
          <w:rFonts w:ascii="Times New Roman" w:hAnsi="Times New Roman" w:cs="Times New Roman"/>
          <w:sz w:val="28"/>
          <w:szCs w:val="28"/>
          <w:lang w:val="ru-RU"/>
        </w:rPr>
      </w:pPr>
      <w:r w:rsidRPr="008A0988">
        <w:rPr>
          <w:rFonts w:ascii="Times New Roman" w:hAnsi="Times New Roman" w:cs="Times New Roman"/>
          <w:sz w:val="28"/>
          <w:szCs w:val="28"/>
        </w:rPr>
        <w:t>наказ про зарахування порядком переводу.</w:t>
      </w:r>
    </w:p>
    <w:p w14:paraId="2155C9FF" w14:textId="77777777" w:rsidR="00D6724A" w:rsidRPr="008A0988" w:rsidRDefault="00D6724A" w:rsidP="000D5C2F">
      <w:pPr>
        <w:pStyle w:val="rvps2"/>
        <w:spacing w:before="0" w:beforeAutospacing="0" w:after="0" w:afterAutospacing="0" w:line="276" w:lineRule="auto"/>
        <w:ind w:left="644"/>
        <w:jc w:val="both"/>
        <w:rPr>
          <w:i/>
          <w:iCs/>
          <w:sz w:val="28"/>
          <w:szCs w:val="28"/>
          <w:lang w:val="uk-UA"/>
        </w:rPr>
      </w:pPr>
      <w:r w:rsidRPr="008A0988">
        <w:rPr>
          <w:i/>
          <w:iCs/>
          <w:sz w:val="28"/>
          <w:szCs w:val="28"/>
          <w:lang w:val="uk-UA"/>
        </w:rPr>
        <w:t xml:space="preserve">Щодо реалізації </w:t>
      </w:r>
      <w:proofErr w:type="spellStart"/>
      <w:r w:rsidRPr="008A0988">
        <w:rPr>
          <w:i/>
          <w:iCs/>
          <w:sz w:val="28"/>
          <w:szCs w:val="28"/>
          <w:lang w:val="uk-UA"/>
        </w:rPr>
        <w:t>освітньо</w:t>
      </w:r>
      <w:proofErr w:type="spellEnd"/>
      <w:r w:rsidRPr="008A0988">
        <w:rPr>
          <w:i/>
          <w:iCs/>
          <w:sz w:val="28"/>
          <w:szCs w:val="28"/>
          <w:lang w:val="uk-UA"/>
        </w:rPr>
        <w:t>-наукової складової підготовки:</w:t>
      </w:r>
    </w:p>
    <w:p w14:paraId="1E125310" w14:textId="05D36574" w:rsidR="00E4648E" w:rsidRDefault="00D6724A" w:rsidP="000D5C2F">
      <w:pPr>
        <w:pStyle w:val="a8"/>
        <w:numPr>
          <w:ilvl w:val="0"/>
          <w:numId w:val="22"/>
        </w:numPr>
        <w:spacing w:after="0" w:line="276" w:lineRule="auto"/>
        <w:ind w:left="1004"/>
        <w:jc w:val="both"/>
        <w:rPr>
          <w:rFonts w:ascii="Times New Roman" w:hAnsi="Times New Roman" w:cs="Times New Roman"/>
          <w:sz w:val="28"/>
          <w:szCs w:val="28"/>
        </w:rPr>
      </w:pPr>
      <w:r w:rsidRPr="008A0988">
        <w:rPr>
          <w:rFonts w:ascii="Times New Roman" w:hAnsi="Times New Roman" w:cs="Times New Roman"/>
          <w:sz w:val="28"/>
          <w:szCs w:val="28"/>
        </w:rPr>
        <w:t xml:space="preserve">витяг з протоколу  засідання кафедри про затвердження теми </w:t>
      </w:r>
    </w:p>
    <w:p w14:paraId="45D691C5" w14:textId="3F8C5631" w:rsidR="00EC1473" w:rsidRDefault="00E4648E" w:rsidP="000D5C2F">
      <w:pPr>
        <w:pStyle w:val="a8"/>
        <w:spacing w:after="0" w:line="276" w:lineRule="auto"/>
        <w:ind w:left="1004"/>
        <w:jc w:val="both"/>
        <w:rPr>
          <w:rFonts w:ascii="Times New Roman" w:hAnsi="Times New Roman" w:cs="Times New Roman"/>
          <w:sz w:val="28"/>
          <w:szCs w:val="28"/>
        </w:rPr>
      </w:pPr>
      <w:r>
        <w:rPr>
          <w:rFonts w:ascii="Times New Roman" w:hAnsi="Times New Roman" w:cs="Times New Roman"/>
          <w:sz w:val="28"/>
          <w:szCs w:val="28"/>
        </w:rPr>
        <w:t xml:space="preserve">      </w:t>
      </w:r>
      <w:r w:rsidR="00D6724A" w:rsidRPr="008A0988">
        <w:rPr>
          <w:rFonts w:ascii="Times New Roman" w:hAnsi="Times New Roman" w:cs="Times New Roman"/>
          <w:sz w:val="28"/>
          <w:szCs w:val="28"/>
        </w:rPr>
        <w:t xml:space="preserve">дисертаційного дослідження; </w:t>
      </w:r>
    </w:p>
    <w:p w14:paraId="5B940843" w14:textId="77777777" w:rsidR="00E4648E" w:rsidRDefault="00D6724A" w:rsidP="000D5C2F">
      <w:pPr>
        <w:pStyle w:val="a8"/>
        <w:numPr>
          <w:ilvl w:val="0"/>
          <w:numId w:val="22"/>
        </w:numPr>
        <w:spacing w:after="0" w:line="276" w:lineRule="auto"/>
        <w:ind w:left="1004"/>
        <w:jc w:val="both"/>
        <w:rPr>
          <w:rFonts w:ascii="Times New Roman" w:hAnsi="Times New Roman" w:cs="Times New Roman"/>
          <w:sz w:val="28"/>
          <w:szCs w:val="28"/>
        </w:rPr>
      </w:pPr>
      <w:r w:rsidRPr="00EC1473">
        <w:rPr>
          <w:rFonts w:ascii="Times New Roman" w:hAnsi="Times New Roman" w:cs="Times New Roman"/>
          <w:sz w:val="28"/>
          <w:szCs w:val="28"/>
        </w:rPr>
        <w:t>витяг з протоколу  засідання</w:t>
      </w:r>
      <w:r w:rsidR="00E4648E">
        <w:rPr>
          <w:rFonts w:ascii="Times New Roman" w:hAnsi="Times New Roman" w:cs="Times New Roman"/>
          <w:sz w:val="28"/>
          <w:szCs w:val="28"/>
        </w:rPr>
        <w:t xml:space="preserve"> вченої ради ННІ/факультету про  </w:t>
      </w:r>
    </w:p>
    <w:p w14:paraId="05734D0C" w14:textId="00E8F7B0" w:rsidR="00D6724A" w:rsidRPr="00EC1473" w:rsidRDefault="00E4648E" w:rsidP="000D5C2F">
      <w:pPr>
        <w:pStyle w:val="a8"/>
        <w:spacing w:after="0" w:line="276" w:lineRule="auto"/>
        <w:ind w:left="100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6724A" w:rsidRPr="00EC1473">
        <w:rPr>
          <w:rFonts w:ascii="Times New Roman" w:hAnsi="Times New Roman" w:cs="Times New Roman"/>
          <w:sz w:val="28"/>
          <w:szCs w:val="28"/>
        </w:rPr>
        <w:t xml:space="preserve">затвердження теми дисертаційного дослідження; </w:t>
      </w:r>
    </w:p>
    <w:p w14:paraId="3EBC0F9F" w14:textId="1627EE3B" w:rsidR="00E4648E" w:rsidRDefault="00D6724A" w:rsidP="000D5C2F">
      <w:pPr>
        <w:pStyle w:val="a8"/>
        <w:numPr>
          <w:ilvl w:val="0"/>
          <w:numId w:val="22"/>
        </w:numPr>
        <w:spacing w:after="0" w:line="276" w:lineRule="auto"/>
        <w:ind w:left="1003" w:hanging="357"/>
        <w:jc w:val="both"/>
        <w:rPr>
          <w:rFonts w:ascii="Times New Roman" w:hAnsi="Times New Roman" w:cs="Times New Roman"/>
          <w:sz w:val="28"/>
          <w:szCs w:val="28"/>
        </w:rPr>
      </w:pPr>
      <w:r w:rsidRPr="008A0988">
        <w:rPr>
          <w:rFonts w:ascii="Times New Roman" w:hAnsi="Times New Roman" w:cs="Times New Roman"/>
          <w:sz w:val="28"/>
          <w:szCs w:val="28"/>
        </w:rPr>
        <w:t>заява (згідно шаблону) щодо</w:t>
      </w:r>
      <w:r w:rsidR="00E4648E">
        <w:rPr>
          <w:rFonts w:ascii="Times New Roman" w:hAnsi="Times New Roman" w:cs="Times New Roman"/>
          <w:sz w:val="28"/>
          <w:szCs w:val="28"/>
        </w:rPr>
        <w:t xml:space="preserve"> затвердження вибору вибіркових </w:t>
      </w:r>
    </w:p>
    <w:p w14:paraId="335F680D" w14:textId="14EB0568" w:rsidR="00D6724A" w:rsidRPr="008A0988" w:rsidRDefault="00E4648E" w:rsidP="000D5C2F">
      <w:pPr>
        <w:pStyle w:val="a8"/>
        <w:spacing w:after="0" w:line="276" w:lineRule="auto"/>
        <w:ind w:left="1003"/>
        <w:jc w:val="both"/>
        <w:rPr>
          <w:rFonts w:ascii="Times New Roman" w:hAnsi="Times New Roman" w:cs="Times New Roman"/>
          <w:sz w:val="28"/>
          <w:szCs w:val="28"/>
        </w:rPr>
      </w:pPr>
      <w:r>
        <w:rPr>
          <w:rFonts w:ascii="Times New Roman" w:hAnsi="Times New Roman" w:cs="Times New Roman"/>
          <w:sz w:val="28"/>
          <w:szCs w:val="28"/>
        </w:rPr>
        <w:t xml:space="preserve">      </w:t>
      </w:r>
      <w:r w:rsidR="00D6724A" w:rsidRPr="008A0988">
        <w:rPr>
          <w:rFonts w:ascii="Times New Roman" w:hAnsi="Times New Roman" w:cs="Times New Roman"/>
          <w:sz w:val="28"/>
          <w:szCs w:val="28"/>
        </w:rPr>
        <w:t>дисциплін;</w:t>
      </w:r>
    </w:p>
    <w:p w14:paraId="6E279861" w14:textId="173B348F" w:rsidR="00D6724A" w:rsidRPr="008A0988" w:rsidRDefault="00D6724A" w:rsidP="000D5C2F">
      <w:pPr>
        <w:pStyle w:val="a8"/>
        <w:numPr>
          <w:ilvl w:val="0"/>
          <w:numId w:val="22"/>
        </w:numPr>
        <w:spacing w:after="0" w:line="276" w:lineRule="auto"/>
        <w:ind w:left="1003" w:hanging="357"/>
        <w:jc w:val="both"/>
        <w:rPr>
          <w:rFonts w:ascii="Times New Roman" w:hAnsi="Times New Roman" w:cs="Times New Roman"/>
          <w:sz w:val="28"/>
          <w:szCs w:val="28"/>
        </w:rPr>
      </w:pPr>
      <w:r w:rsidRPr="008A0988">
        <w:rPr>
          <w:rFonts w:ascii="Times New Roman" w:hAnsi="Times New Roman" w:cs="Times New Roman"/>
          <w:sz w:val="28"/>
          <w:szCs w:val="28"/>
        </w:rPr>
        <w:t>індивідуальний план здобувача (згідно шаблону);</w:t>
      </w:r>
    </w:p>
    <w:p w14:paraId="4E14C089" w14:textId="555C1A41" w:rsidR="00E4648E" w:rsidRDefault="00D6724A" w:rsidP="000D5C2F">
      <w:pPr>
        <w:pStyle w:val="a8"/>
        <w:numPr>
          <w:ilvl w:val="0"/>
          <w:numId w:val="22"/>
        </w:numPr>
        <w:spacing w:after="0" w:line="276" w:lineRule="auto"/>
        <w:ind w:left="1004"/>
        <w:jc w:val="both"/>
        <w:rPr>
          <w:rFonts w:ascii="Times New Roman" w:hAnsi="Times New Roman" w:cs="Times New Roman"/>
          <w:sz w:val="28"/>
          <w:szCs w:val="28"/>
        </w:rPr>
      </w:pPr>
      <w:r w:rsidRPr="008A0988">
        <w:rPr>
          <w:rFonts w:ascii="Times New Roman" w:hAnsi="Times New Roman" w:cs="Times New Roman"/>
          <w:sz w:val="28"/>
          <w:szCs w:val="28"/>
        </w:rPr>
        <w:t xml:space="preserve">відомості успішності про складання заліків/екзаменів згідно </w:t>
      </w:r>
    </w:p>
    <w:p w14:paraId="5B0C1C4F" w14:textId="77777777" w:rsidR="004251BC" w:rsidRDefault="00E4648E" w:rsidP="000D5C2F">
      <w:pPr>
        <w:pStyle w:val="a8"/>
        <w:spacing w:after="0" w:line="276" w:lineRule="auto"/>
        <w:ind w:left="1004"/>
        <w:jc w:val="both"/>
        <w:rPr>
          <w:rFonts w:ascii="Times New Roman" w:hAnsi="Times New Roman" w:cs="Times New Roman"/>
          <w:sz w:val="28"/>
          <w:szCs w:val="28"/>
        </w:rPr>
      </w:pPr>
      <w:r>
        <w:rPr>
          <w:rFonts w:ascii="Times New Roman" w:hAnsi="Times New Roman" w:cs="Times New Roman"/>
          <w:sz w:val="28"/>
          <w:szCs w:val="28"/>
        </w:rPr>
        <w:t xml:space="preserve">      </w:t>
      </w:r>
      <w:r w:rsidR="00D6724A" w:rsidRPr="008A0988">
        <w:rPr>
          <w:rFonts w:ascii="Times New Roman" w:hAnsi="Times New Roman" w:cs="Times New Roman"/>
          <w:sz w:val="28"/>
          <w:szCs w:val="28"/>
        </w:rPr>
        <w:t>навчального плану відповідної ОНП</w:t>
      </w:r>
      <w:r w:rsidR="007D56D1" w:rsidRPr="008A0988">
        <w:rPr>
          <w:rFonts w:ascii="Times New Roman" w:hAnsi="Times New Roman" w:cs="Times New Roman"/>
          <w:sz w:val="28"/>
          <w:szCs w:val="28"/>
        </w:rPr>
        <w:t>.</w:t>
      </w:r>
    </w:p>
    <w:p w14:paraId="2B0D9A70" w14:textId="7AA6FBA1" w:rsidR="00D6724A" w:rsidRPr="004251BC" w:rsidRDefault="00D6724A" w:rsidP="000D5C2F">
      <w:pPr>
        <w:spacing w:after="0" w:line="276" w:lineRule="auto"/>
        <w:ind w:left="644"/>
        <w:jc w:val="both"/>
        <w:rPr>
          <w:rFonts w:ascii="Times New Roman" w:hAnsi="Times New Roman" w:cs="Times New Roman"/>
          <w:sz w:val="28"/>
          <w:szCs w:val="28"/>
        </w:rPr>
      </w:pPr>
      <w:r w:rsidRPr="004251BC">
        <w:rPr>
          <w:rFonts w:ascii="Times New Roman" w:hAnsi="Times New Roman" w:cs="Times New Roman"/>
          <w:i/>
          <w:iCs/>
          <w:sz w:val="28"/>
          <w:szCs w:val="28"/>
        </w:rPr>
        <w:t>Щодо проходження атестації:</w:t>
      </w:r>
    </w:p>
    <w:p w14:paraId="43EA7CA0" w14:textId="38E04610" w:rsidR="00D6724A" w:rsidRPr="008A0988" w:rsidRDefault="00D6724A" w:rsidP="000D5C2F">
      <w:pPr>
        <w:pStyle w:val="a8"/>
        <w:numPr>
          <w:ilvl w:val="0"/>
          <w:numId w:val="22"/>
        </w:numPr>
        <w:spacing w:after="0" w:line="276" w:lineRule="auto"/>
        <w:ind w:left="1004"/>
        <w:jc w:val="both"/>
        <w:rPr>
          <w:rFonts w:ascii="Times New Roman" w:hAnsi="Times New Roman" w:cs="Times New Roman"/>
          <w:sz w:val="28"/>
          <w:szCs w:val="28"/>
        </w:rPr>
      </w:pPr>
      <w:r w:rsidRPr="008A0988">
        <w:rPr>
          <w:rFonts w:ascii="Times New Roman" w:hAnsi="Times New Roman" w:cs="Times New Roman"/>
          <w:sz w:val="28"/>
          <w:szCs w:val="28"/>
        </w:rPr>
        <w:t>наказ про проведення атестації здобувачів;</w:t>
      </w:r>
    </w:p>
    <w:p w14:paraId="15BBE79C" w14:textId="0EEC971A" w:rsidR="00D6724A" w:rsidRPr="008A0988" w:rsidRDefault="00D6724A" w:rsidP="000D5C2F">
      <w:pPr>
        <w:pStyle w:val="a8"/>
        <w:numPr>
          <w:ilvl w:val="0"/>
          <w:numId w:val="22"/>
        </w:numPr>
        <w:spacing w:after="0" w:line="276" w:lineRule="auto"/>
        <w:ind w:left="1004"/>
        <w:jc w:val="both"/>
        <w:rPr>
          <w:rFonts w:ascii="Times New Roman" w:hAnsi="Times New Roman" w:cs="Times New Roman"/>
          <w:sz w:val="28"/>
          <w:szCs w:val="28"/>
        </w:rPr>
      </w:pPr>
      <w:r w:rsidRPr="008A0988">
        <w:rPr>
          <w:rFonts w:ascii="Times New Roman" w:hAnsi="Times New Roman" w:cs="Times New Roman"/>
          <w:sz w:val="28"/>
          <w:szCs w:val="28"/>
        </w:rPr>
        <w:t>атестаційні листи аспірантів;</w:t>
      </w:r>
    </w:p>
    <w:p w14:paraId="748C5DB5" w14:textId="256D7845" w:rsidR="00E4648E" w:rsidRDefault="00D6724A" w:rsidP="000D5C2F">
      <w:pPr>
        <w:pStyle w:val="a8"/>
        <w:numPr>
          <w:ilvl w:val="0"/>
          <w:numId w:val="22"/>
        </w:numPr>
        <w:spacing w:after="0" w:line="276" w:lineRule="auto"/>
        <w:ind w:left="1004"/>
        <w:jc w:val="both"/>
        <w:rPr>
          <w:rFonts w:ascii="Times New Roman" w:hAnsi="Times New Roman" w:cs="Times New Roman"/>
          <w:sz w:val="28"/>
          <w:szCs w:val="28"/>
        </w:rPr>
      </w:pPr>
      <w:r w:rsidRPr="008A0988">
        <w:rPr>
          <w:rFonts w:ascii="Times New Roman" w:hAnsi="Times New Roman" w:cs="Times New Roman"/>
          <w:sz w:val="28"/>
          <w:szCs w:val="28"/>
        </w:rPr>
        <w:t xml:space="preserve">витяг з протоколу  засідання кафедри щодо проходження </w:t>
      </w:r>
    </w:p>
    <w:p w14:paraId="64B10B36" w14:textId="73ABAEE7" w:rsidR="00D6724A" w:rsidRPr="008A0988" w:rsidRDefault="00E4648E" w:rsidP="000D5C2F">
      <w:pPr>
        <w:pStyle w:val="a8"/>
        <w:spacing w:after="0" w:line="276" w:lineRule="auto"/>
        <w:ind w:left="1004"/>
        <w:jc w:val="both"/>
        <w:rPr>
          <w:rFonts w:ascii="Times New Roman" w:hAnsi="Times New Roman" w:cs="Times New Roman"/>
          <w:sz w:val="28"/>
          <w:szCs w:val="28"/>
        </w:rPr>
      </w:pPr>
      <w:r>
        <w:rPr>
          <w:rFonts w:ascii="Times New Roman" w:hAnsi="Times New Roman" w:cs="Times New Roman"/>
          <w:sz w:val="28"/>
          <w:szCs w:val="28"/>
        </w:rPr>
        <w:t xml:space="preserve">      </w:t>
      </w:r>
      <w:r w:rsidR="00D6724A" w:rsidRPr="008A0988">
        <w:rPr>
          <w:rFonts w:ascii="Times New Roman" w:hAnsi="Times New Roman" w:cs="Times New Roman"/>
          <w:sz w:val="28"/>
          <w:szCs w:val="28"/>
        </w:rPr>
        <w:t xml:space="preserve">атестації; </w:t>
      </w:r>
    </w:p>
    <w:p w14:paraId="6B1EE9B1" w14:textId="1C61CAD5" w:rsidR="00E4648E" w:rsidRDefault="00D6724A" w:rsidP="000D5C2F">
      <w:pPr>
        <w:pStyle w:val="a8"/>
        <w:numPr>
          <w:ilvl w:val="0"/>
          <w:numId w:val="22"/>
        </w:numPr>
        <w:spacing w:after="0" w:line="276" w:lineRule="auto"/>
        <w:ind w:left="1004"/>
        <w:jc w:val="both"/>
        <w:rPr>
          <w:rFonts w:ascii="Times New Roman" w:hAnsi="Times New Roman" w:cs="Times New Roman"/>
          <w:sz w:val="28"/>
          <w:szCs w:val="28"/>
        </w:rPr>
      </w:pPr>
      <w:r w:rsidRPr="008A0988">
        <w:rPr>
          <w:rFonts w:ascii="Times New Roman" w:hAnsi="Times New Roman" w:cs="Times New Roman"/>
          <w:sz w:val="28"/>
          <w:szCs w:val="28"/>
        </w:rPr>
        <w:t xml:space="preserve">витяг з протоколу засідання вченої ради ННІ/факультету щодо </w:t>
      </w:r>
    </w:p>
    <w:p w14:paraId="7707F1A7" w14:textId="6EAF0B0B" w:rsidR="00D6724A" w:rsidRPr="008A0988" w:rsidRDefault="00E4648E" w:rsidP="000D5C2F">
      <w:pPr>
        <w:pStyle w:val="a8"/>
        <w:spacing w:after="0" w:line="276" w:lineRule="auto"/>
        <w:ind w:left="1004"/>
        <w:jc w:val="both"/>
        <w:rPr>
          <w:rFonts w:ascii="Times New Roman" w:hAnsi="Times New Roman" w:cs="Times New Roman"/>
          <w:sz w:val="28"/>
          <w:szCs w:val="28"/>
        </w:rPr>
      </w:pPr>
      <w:r>
        <w:rPr>
          <w:rFonts w:ascii="Times New Roman" w:hAnsi="Times New Roman" w:cs="Times New Roman"/>
          <w:sz w:val="28"/>
          <w:szCs w:val="28"/>
        </w:rPr>
        <w:t xml:space="preserve">      </w:t>
      </w:r>
      <w:r w:rsidR="00D6724A" w:rsidRPr="008A0988">
        <w:rPr>
          <w:rFonts w:ascii="Times New Roman" w:hAnsi="Times New Roman" w:cs="Times New Roman"/>
          <w:sz w:val="28"/>
          <w:szCs w:val="28"/>
        </w:rPr>
        <w:t>проходження атестації;</w:t>
      </w:r>
    </w:p>
    <w:p w14:paraId="125BD04C" w14:textId="4C4791A4" w:rsidR="00E4648E" w:rsidRDefault="00D6724A" w:rsidP="000D5C2F">
      <w:pPr>
        <w:pStyle w:val="a8"/>
        <w:numPr>
          <w:ilvl w:val="0"/>
          <w:numId w:val="22"/>
        </w:numPr>
        <w:spacing w:after="0" w:line="276" w:lineRule="auto"/>
        <w:ind w:left="1004"/>
        <w:jc w:val="both"/>
        <w:rPr>
          <w:rFonts w:ascii="Times New Roman" w:hAnsi="Times New Roman" w:cs="Times New Roman"/>
          <w:sz w:val="28"/>
          <w:szCs w:val="28"/>
        </w:rPr>
      </w:pPr>
      <w:r w:rsidRPr="008A0988">
        <w:rPr>
          <w:rFonts w:ascii="Times New Roman" w:hAnsi="Times New Roman" w:cs="Times New Roman"/>
          <w:sz w:val="28"/>
          <w:szCs w:val="28"/>
        </w:rPr>
        <w:t xml:space="preserve">звіт аспірантів про виконання ОНП підготовки </w:t>
      </w:r>
      <w:r w:rsidRPr="008A0988">
        <w:rPr>
          <w:rFonts w:ascii="Times New Roman" w:hAnsi="Times New Roman" w:cs="Times New Roman"/>
          <w:sz w:val="28"/>
          <w:szCs w:val="28"/>
          <w:lang w:val="en-US"/>
        </w:rPr>
        <w:t>PhD</w:t>
      </w:r>
      <w:r w:rsidRPr="008A0988">
        <w:rPr>
          <w:rFonts w:ascii="Times New Roman" w:hAnsi="Times New Roman" w:cs="Times New Roman"/>
          <w:sz w:val="28"/>
          <w:szCs w:val="28"/>
        </w:rPr>
        <w:t xml:space="preserve"> (за </w:t>
      </w:r>
    </w:p>
    <w:p w14:paraId="06CE881C" w14:textId="70AB291A" w:rsidR="00D6724A" w:rsidRPr="008A0988" w:rsidRDefault="00E4648E" w:rsidP="000D5C2F">
      <w:pPr>
        <w:pStyle w:val="a8"/>
        <w:spacing w:after="0" w:line="276" w:lineRule="auto"/>
        <w:ind w:left="1004"/>
        <w:jc w:val="both"/>
        <w:rPr>
          <w:rFonts w:ascii="Times New Roman" w:hAnsi="Times New Roman" w:cs="Times New Roman"/>
          <w:sz w:val="28"/>
          <w:szCs w:val="28"/>
        </w:rPr>
      </w:pPr>
      <w:r>
        <w:rPr>
          <w:rFonts w:ascii="Times New Roman" w:hAnsi="Times New Roman" w:cs="Times New Roman"/>
          <w:sz w:val="28"/>
          <w:szCs w:val="28"/>
        </w:rPr>
        <w:t xml:space="preserve">      </w:t>
      </w:r>
      <w:r w:rsidR="00D6724A" w:rsidRPr="008A0988">
        <w:rPr>
          <w:rFonts w:ascii="Times New Roman" w:hAnsi="Times New Roman" w:cs="Times New Roman"/>
          <w:sz w:val="28"/>
          <w:szCs w:val="28"/>
        </w:rPr>
        <w:t>фактичний період навчання);</w:t>
      </w:r>
    </w:p>
    <w:p w14:paraId="3C485823" w14:textId="06CC7F41" w:rsidR="00D6724A" w:rsidRPr="008A0988" w:rsidRDefault="00E4648E" w:rsidP="000D5C2F">
      <w:pPr>
        <w:pStyle w:val="rvps2"/>
        <w:numPr>
          <w:ilvl w:val="0"/>
          <w:numId w:val="22"/>
        </w:numPr>
        <w:spacing w:before="0" w:beforeAutospacing="0" w:after="0" w:afterAutospacing="0" w:line="276" w:lineRule="auto"/>
        <w:ind w:left="1004"/>
        <w:jc w:val="both"/>
        <w:rPr>
          <w:caps/>
          <w:sz w:val="28"/>
          <w:szCs w:val="28"/>
          <w:lang w:val="uk-UA"/>
        </w:rPr>
      </w:pPr>
      <w:r>
        <w:rPr>
          <w:sz w:val="28"/>
          <w:szCs w:val="28"/>
          <w:lang w:val="uk-UA"/>
        </w:rPr>
        <w:t>н</w:t>
      </w:r>
      <w:r w:rsidR="00D6724A" w:rsidRPr="008A0988">
        <w:rPr>
          <w:sz w:val="28"/>
          <w:szCs w:val="28"/>
          <w:lang w:val="uk-UA"/>
        </w:rPr>
        <w:t>аказ про результати атестації (перевідний).</w:t>
      </w:r>
    </w:p>
    <w:p w14:paraId="5955887F" w14:textId="576C18B9" w:rsidR="00B34CA4" w:rsidRPr="008A0988" w:rsidRDefault="00D6724A" w:rsidP="000D5C2F">
      <w:pPr>
        <w:pStyle w:val="rvps2"/>
        <w:spacing w:before="0" w:beforeAutospacing="0" w:after="0" w:afterAutospacing="0" w:line="276" w:lineRule="auto"/>
        <w:ind w:left="644"/>
        <w:jc w:val="both"/>
        <w:rPr>
          <w:sz w:val="28"/>
          <w:szCs w:val="28"/>
          <w:lang w:val="uk-UA"/>
        </w:rPr>
      </w:pPr>
      <w:r w:rsidRPr="008A0988">
        <w:rPr>
          <w:i/>
          <w:iCs/>
          <w:sz w:val="28"/>
          <w:szCs w:val="28"/>
          <w:lang w:val="uk-UA"/>
        </w:rPr>
        <w:t>Щодо відрахування здобувачів</w:t>
      </w:r>
      <w:r w:rsidR="00F1447B" w:rsidRPr="008A0988">
        <w:rPr>
          <w:i/>
          <w:iCs/>
          <w:sz w:val="28"/>
          <w:szCs w:val="28"/>
          <w:lang w:val="uk-UA"/>
        </w:rPr>
        <w:t xml:space="preserve"> (залежно від причини відрахування)</w:t>
      </w:r>
      <w:r w:rsidRPr="008A0988">
        <w:rPr>
          <w:i/>
          <w:iCs/>
          <w:sz w:val="28"/>
          <w:szCs w:val="28"/>
          <w:lang w:val="uk-UA"/>
        </w:rPr>
        <w:t>:</w:t>
      </w:r>
      <w:r w:rsidRPr="008A0988">
        <w:rPr>
          <w:sz w:val="28"/>
          <w:szCs w:val="28"/>
          <w:lang w:val="uk-UA"/>
        </w:rPr>
        <w:t xml:space="preserve"> </w:t>
      </w:r>
    </w:p>
    <w:p w14:paraId="48CAA8BD" w14:textId="77777777" w:rsidR="00E4648E" w:rsidRDefault="00F1447B" w:rsidP="000D5C2F">
      <w:pPr>
        <w:pStyle w:val="rvps2"/>
        <w:numPr>
          <w:ilvl w:val="0"/>
          <w:numId w:val="22"/>
        </w:numPr>
        <w:spacing w:before="0" w:beforeAutospacing="0" w:after="0" w:afterAutospacing="0" w:line="276" w:lineRule="auto"/>
        <w:ind w:left="1004"/>
        <w:jc w:val="both"/>
        <w:rPr>
          <w:sz w:val="28"/>
          <w:szCs w:val="28"/>
          <w:lang w:val="uk-UA"/>
        </w:rPr>
      </w:pPr>
      <w:r w:rsidRPr="008A0988">
        <w:rPr>
          <w:sz w:val="28"/>
          <w:szCs w:val="28"/>
          <w:lang w:val="uk-UA"/>
        </w:rPr>
        <w:t>з</w:t>
      </w:r>
      <w:r w:rsidR="00B34CA4" w:rsidRPr="008A0988">
        <w:rPr>
          <w:sz w:val="28"/>
          <w:szCs w:val="28"/>
          <w:lang w:val="uk-UA"/>
        </w:rPr>
        <w:t>аява</w:t>
      </w:r>
      <w:r w:rsidRPr="008A0988">
        <w:rPr>
          <w:sz w:val="28"/>
          <w:szCs w:val="28"/>
          <w:lang w:val="uk-UA"/>
        </w:rPr>
        <w:t xml:space="preserve"> здобувача (при умові відрахування за власним бажанням, </w:t>
      </w:r>
    </w:p>
    <w:p w14:paraId="3821FB26" w14:textId="3141B581" w:rsidR="00F1447B" w:rsidRPr="008A0988" w:rsidRDefault="00E4648E" w:rsidP="000D5C2F">
      <w:pPr>
        <w:pStyle w:val="rvps2"/>
        <w:spacing w:before="0" w:beforeAutospacing="0" w:after="0" w:afterAutospacing="0" w:line="276" w:lineRule="auto"/>
        <w:ind w:left="1004"/>
        <w:jc w:val="both"/>
        <w:rPr>
          <w:sz w:val="28"/>
          <w:szCs w:val="28"/>
          <w:lang w:val="uk-UA"/>
        </w:rPr>
      </w:pPr>
      <w:r>
        <w:rPr>
          <w:sz w:val="28"/>
          <w:szCs w:val="28"/>
          <w:lang w:val="uk-UA"/>
        </w:rPr>
        <w:t xml:space="preserve">      </w:t>
      </w:r>
      <w:r w:rsidR="00F1447B" w:rsidRPr="008A0988">
        <w:rPr>
          <w:sz w:val="28"/>
          <w:szCs w:val="28"/>
          <w:lang w:val="uk-UA"/>
        </w:rPr>
        <w:t>сімейними обставинами, достроковим захистом, тощо)</w:t>
      </w:r>
      <w:r w:rsidR="000B0353" w:rsidRPr="008A0988">
        <w:rPr>
          <w:sz w:val="28"/>
          <w:szCs w:val="28"/>
          <w:lang w:val="uk-UA"/>
        </w:rPr>
        <w:t>;</w:t>
      </w:r>
    </w:p>
    <w:p w14:paraId="24EB8A1E" w14:textId="6E3A8507" w:rsidR="00E4648E" w:rsidRDefault="000B0353" w:rsidP="000D5C2F">
      <w:pPr>
        <w:pStyle w:val="rvps2"/>
        <w:numPr>
          <w:ilvl w:val="0"/>
          <w:numId w:val="22"/>
        </w:numPr>
        <w:spacing w:before="0" w:beforeAutospacing="0" w:after="0" w:afterAutospacing="0" w:line="276" w:lineRule="auto"/>
        <w:ind w:left="1004"/>
        <w:jc w:val="both"/>
        <w:rPr>
          <w:sz w:val="28"/>
          <w:szCs w:val="28"/>
          <w:lang w:val="uk-UA"/>
        </w:rPr>
      </w:pPr>
      <w:r w:rsidRPr="008A0988">
        <w:rPr>
          <w:sz w:val="28"/>
          <w:szCs w:val="28"/>
          <w:lang w:val="uk-UA"/>
        </w:rPr>
        <w:t>службова записка наукового ке</w:t>
      </w:r>
      <w:r w:rsidR="00E4648E">
        <w:rPr>
          <w:sz w:val="28"/>
          <w:szCs w:val="28"/>
          <w:lang w:val="uk-UA"/>
        </w:rPr>
        <w:t xml:space="preserve">рівника (при умові відрахування      </w:t>
      </w:r>
    </w:p>
    <w:p w14:paraId="61C2C166" w14:textId="560E4205" w:rsidR="000B0353" w:rsidRPr="008A0988" w:rsidRDefault="00E4648E" w:rsidP="000D5C2F">
      <w:pPr>
        <w:pStyle w:val="rvps2"/>
        <w:spacing w:before="0" w:beforeAutospacing="0" w:after="0" w:afterAutospacing="0" w:line="276" w:lineRule="auto"/>
        <w:ind w:left="1004"/>
        <w:jc w:val="both"/>
        <w:rPr>
          <w:sz w:val="28"/>
          <w:szCs w:val="28"/>
          <w:lang w:val="uk-UA"/>
        </w:rPr>
      </w:pPr>
      <w:r>
        <w:rPr>
          <w:sz w:val="28"/>
          <w:szCs w:val="28"/>
          <w:lang w:val="uk-UA"/>
        </w:rPr>
        <w:t xml:space="preserve">      </w:t>
      </w:r>
      <w:r w:rsidR="000B0353" w:rsidRPr="008A0988">
        <w:rPr>
          <w:sz w:val="28"/>
          <w:szCs w:val="28"/>
          <w:lang w:val="uk-UA"/>
        </w:rPr>
        <w:t>у зв’язку з невиконанням індивідуального плану);</w:t>
      </w:r>
    </w:p>
    <w:p w14:paraId="2BCEFFE6" w14:textId="7C07A9FB" w:rsidR="00E4648E" w:rsidRDefault="000B0353" w:rsidP="000D5C2F">
      <w:pPr>
        <w:pStyle w:val="rvps2"/>
        <w:numPr>
          <w:ilvl w:val="0"/>
          <w:numId w:val="22"/>
        </w:numPr>
        <w:spacing w:before="0" w:beforeAutospacing="0" w:after="0" w:afterAutospacing="0" w:line="276" w:lineRule="auto"/>
        <w:ind w:left="1004"/>
        <w:jc w:val="both"/>
        <w:rPr>
          <w:sz w:val="28"/>
          <w:szCs w:val="28"/>
          <w:lang w:val="uk-UA"/>
        </w:rPr>
      </w:pPr>
      <w:r w:rsidRPr="008A0988">
        <w:rPr>
          <w:sz w:val="28"/>
          <w:szCs w:val="28"/>
          <w:lang w:val="uk-UA"/>
        </w:rPr>
        <w:t xml:space="preserve">документ щодо підтвердження причини відрахування (медична </w:t>
      </w:r>
    </w:p>
    <w:p w14:paraId="462D2182" w14:textId="4D10FF2A" w:rsidR="000B0353" w:rsidRPr="008A0988" w:rsidRDefault="00E4648E" w:rsidP="000D5C2F">
      <w:pPr>
        <w:pStyle w:val="rvps2"/>
        <w:spacing w:before="0" w:beforeAutospacing="0" w:after="0" w:afterAutospacing="0" w:line="276" w:lineRule="auto"/>
        <w:ind w:left="1004"/>
        <w:jc w:val="both"/>
        <w:rPr>
          <w:sz w:val="28"/>
          <w:szCs w:val="28"/>
          <w:lang w:val="uk-UA"/>
        </w:rPr>
      </w:pPr>
      <w:r>
        <w:rPr>
          <w:sz w:val="28"/>
          <w:szCs w:val="28"/>
          <w:lang w:val="uk-UA"/>
        </w:rPr>
        <w:t xml:space="preserve">      </w:t>
      </w:r>
      <w:r w:rsidR="000B0353" w:rsidRPr="008A0988">
        <w:rPr>
          <w:sz w:val="28"/>
          <w:szCs w:val="28"/>
          <w:lang w:val="uk-UA"/>
        </w:rPr>
        <w:t xml:space="preserve">довідка, тощо); </w:t>
      </w:r>
    </w:p>
    <w:p w14:paraId="11DF22C7" w14:textId="2019C733" w:rsidR="00F1447B" w:rsidRPr="008A0988" w:rsidRDefault="00F1447B" w:rsidP="000D5C2F">
      <w:pPr>
        <w:pStyle w:val="rvps2"/>
        <w:numPr>
          <w:ilvl w:val="0"/>
          <w:numId w:val="22"/>
        </w:numPr>
        <w:spacing w:before="0" w:beforeAutospacing="0" w:after="0" w:afterAutospacing="0" w:line="276" w:lineRule="auto"/>
        <w:ind w:left="1004"/>
        <w:jc w:val="both"/>
        <w:rPr>
          <w:sz w:val="28"/>
          <w:szCs w:val="28"/>
          <w:lang w:val="uk-UA"/>
        </w:rPr>
      </w:pPr>
      <w:r w:rsidRPr="008A0988">
        <w:rPr>
          <w:sz w:val="28"/>
          <w:szCs w:val="28"/>
          <w:lang w:val="uk-UA"/>
        </w:rPr>
        <w:t>витяг засідання відповідної кафедри;</w:t>
      </w:r>
    </w:p>
    <w:p w14:paraId="09039CA2" w14:textId="17FBBA4F" w:rsidR="00F1447B" w:rsidRPr="008A0988" w:rsidRDefault="00F1447B" w:rsidP="000D5C2F">
      <w:pPr>
        <w:pStyle w:val="rvps2"/>
        <w:numPr>
          <w:ilvl w:val="0"/>
          <w:numId w:val="22"/>
        </w:numPr>
        <w:spacing w:before="0" w:beforeAutospacing="0" w:after="0" w:afterAutospacing="0" w:line="276" w:lineRule="auto"/>
        <w:ind w:left="1004"/>
        <w:jc w:val="both"/>
        <w:rPr>
          <w:sz w:val="28"/>
          <w:szCs w:val="28"/>
          <w:lang w:val="uk-UA"/>
        </w:rPr>
      </w:pPr>
      <w:r w:rsidRPr="008A0988">
        <w:rPr>
          <w:sz w:val="28"/>
          <w:szCs w:val="28"/>
          <w:lang w:val="uk-UA"/>
        </w:rPr>
        <w:t>витяг вченої ради ННІ/факультету;</w:t>
      </w:r>
    </w:p>
    <w:p w14:paraId="06B90AAA" w14:textId="2F2726D1" w:rsidR="00E4648E" w:rsidRDefault="00F1447B" w:rsidP="000D5C2F">
      <w:pPr>
        <w:pStyle w:val="rvps2"/>
        <w:numPr>
          <w:ilvl w:val="0"/>
          <w:numId w:val="22"/>
        </w:numPr>
        <w:spacing w:before="0" w:beforeAutospacing="0" w:after="0" w:afterAutospacing="0" w:line="276" w:lineRule="auto"/>
        <w:ind w:left="1004"/>
        <w:jc w:val="both"/>
        <w:rPr>
          <w:sz w:val="28"/>
          <w:szCs w:val="28"/>
          <w:lang w:val="uk-UA"/>
        </w:rPr>
      </w:pPr>
      <w:r w:rsidRPr="008A0988">
        <w:rPr>
          <w:sz w:val="28"/>
          <w:szCs w:val="28"/>
          <w:lang w:val="uk-UA"/>
        </w:rPr>
        <w:t xml:space="preserve">витяг спеціалізованої вченої ради </w:t>
      </w:r>
      <w:r w:rsidR="000B0353" w:rsidRPr="008A0988">
        <w:rPr>
          <w:sz w:val="28"/>
          <w:szCs w:val="28"/>
          <w:lang w:val="uk-UA"/>
        </w:rPr>
        <w:t xml:space="preserve">(при умові дострокового </w:t>
      </w:r>
      <w:r w:rsidR="00E4648E">
        <w:rPr>
          <w:sz w:val="28"/>
          <w:szCs w:val="28"/>
          <w:lang w:val="uk-UA"/>
        </w:rPr>
        <w:t xml:space="preserve">    </w:t>
      </w:r>
    </w:p>
    <w:p w14:paraId="4FCAEC35" w14:textId="0C08E9A9" w:rsidR="00F1447B" w:rsidRPr="008A0988" w:rsidRDefault="00E4648E" w:rsidP="000D5C2F">
      <w:pPr>
        <w:pStyle w:val="rvps2"/>
        <w:spacing w:before="0" w:beforeAutospacing="0" w:after="0" w:afterAutospacing="0" w:line="276" w:lineRule="auto"/>
        <w:ind w:left="1004"/>
        <w:jc w:val="both"/>
        <w:rPr>
          <w:sz w:val="28"/>
          <w:szCs w:val="28"/>
          <w:lang w:val="uk-UA"/>
        </w:rPr>
      </w:pPr>
      <w:r>
        <w:rPr>
          <w:sz w:val="28"/>
          <w:szCs w:val="28"/>
          <w:lang w:val="uk-UA"/>
        </w:rPr>
        <w:t xml:space="preserve">      </w:t>
      </w:r>
      <w:r w:rsidR="000B0353" w:rsidRPr="008A0988">
        <w:rPr>
          <w:sz w:val="28"/>
          <w:szCs w:val="28"/>
          <w:lang w:val="uk-UA"/>
        </w:rPr>
        <w:t>захисту)</w:t>
      </w:r>
    </w:p>
    <w:p w14:paraId="6B1C6072" w14:textId="4CF8A1AE" w:rsidR="00F1447B" w:rsidRPr="008A0988" w:rsidRDefault="00F1447B" w:rsidP="000D5C2F">
      <w:pPr>
        <w:pStyle w:val="rvps2"/>
        <w:numPr>
          <w:ilvl w:val="0"/>
          <w:numId w:val="22"/>
        </w:numPr>
        <w:spacing w:before="0" w:beforeAutospacing="0" w:after="0" w:afterAutospacing="0" w:line="276" w:lineRule="auto"/>
        <w:ind w:left="1004"/>
        <w:jc w:val="both"/>
        <w:rPr>
          <w:sz w:val="28"/>
          <w:szCs w:val="28"/>
          <w:lang w:val="uk-UA"/>
        </w:rPr>
      </w:pPr>
      <w:r w:rsidRPr="008A0988">
        <w:rPr>
          <w:sz w:val="28"/>
          <w:szCs w:val="28"/>
          <w:lang w:val="uk-UA"/>
        </w:rPr>
        <w:t>довідка відділу докторантури (</w:t>
      </w:r>
      <w:r w:rsidR="000B0353" w:rsidRPr="008A0988">
        <w:rPr>
          <w:sz w:val="28"/>
          <w:szCs w:val="28"/>
          <w:lang w:val="uk-UA"/>
        </w:rPr>
        <w:t>при умові</w:t>
      </w:r>
      <w:r w:rsidRPr="008A0988">
        <w:rPr>
          <w:sz w:val="28"/>
          <w:szCs w:val="28"/>
          <w:lang w:val="uk-UA"/>
        </w:rPr>
        <w:t xml:space="preserve"> дострокового захисту);</w:t>
      </w:r>
    </w:p>
    <w:p w14:paraId="1F662F03" w14:textId="795F6D45" w:rsidR="00075CC7" w:rsidRPr="008A0988" w:rsidRDefault="00B34CA4" w:rsidP="000D5C2F">
      <w:pPr>
        <w:pStyle w:val="rvps2"/>
        <w:numPr>
          <w:ilvl w:val="0"/>
          <w:numId w:val="22"/>
        </w:numPr>
        <w:spacing w:before="0" w:beforeAutospacing="0" w:after="0" w:afterAutospacing="0" w:line="276" w:lineRule="auto"/>
        <w:ind w:left="1004"/>
        <w:jc w:val="both"/>
        <w:rPr>
          <w:sz w:val="28"/>
          <w:szCs w:val="28"/>
          <w:lang w:val="uk-UA"/>
        </w:rPr>
      </w:pPr>
      <w:r w:rsidRPr="008A0988">
        <w:rPr>
          <w:sz w:val="28"/>
          <w:szCs w:val="28"/>
          <w:lang w:val="uk-UA"/>
        </w:rPr>
        <w:t>наказ про відрахування</w:t>
      </w:r>
      <w:r w:rsidR="000B0353" w:rsidRPr="008A0988">
        <w:rPr>
          <w:sz w:val="28"/>
          <w:szCs w:val="28"/>
          <w:lang w:val="uk-UA"/>
        </w:rPr>
        <w:t xml:space="preserve">; </w:t>
      </w:r>
    </w:p>
    <w:p w14:paraId="205A4C7E" w14:textId="5CEFE0D5" w:rsidR="00075CC7" w:rsidRPr="008A0988" w:rsidRDefault="00075CC7" w:rsidP="000D5C2F">
      <w:pPr>
        <w:pStyle w:val="rvps2"/>
        <w:numPr>
          <w:ilvl w:val="0"/>
          <w:numId w:val="22"/>
        </w:numPr>
        <w:spacing w:before="0" w:beforeAutospacing="0" w:after="0" w:afterAutospacing="0" w:line="276" w:lineRule="auto"/>
        <w:ind w:left="1004"/>
        <w:jc w:val="both"/>
        <w:rPr>
          <w:sz w:val="28"/>
          <w:szCs w:val="28"/>
          <w:lang w:val="uk-UA"/>
        </w:rPr>
      </w:pPr>
      <w:r w:rsidRPr="008A0988">
        <w:rPr>
          <w:sz w:val="28"/>
          <w:szCs w:val="28"/>
          <w:lang w:val="uk-UA"/>
        </w:rPr>
        <w:t>і</w:t>
      </w:r>
      <w:r w:rsidR="000B0353" w:rsidRPr="008A0988">
        <w:rPr>
          <w:sz w:val="28"/>
          <w:szCs w:val="28"/>
          <w:lang w:val="uk-UA"/>
        </w:rPr>
        <w:t>нші</w:t>
      </w:r>
      <w:r w:rsidRPr="008A0988">
        <w:rPr>
          <w:sz w:val="28"/>
          <w:szCs w:val="28"/>
          <w:lang w:val="uk-UA"/>
        </w:rPr>
        <w:t>.</w:t>
      </w:r>
    </w:p>
    <w:p w14:paraId="47C8CB0B" w14:textId="050B3FDE" w:rsidR="00075CC7" w:rsidRPr="008A0988" w:rsidRDefault="004251BC" w:rsidP="000D5C2F">
      <w:pPr>
        <w:pStyle w:val="rvps2"/>
        <w:spacing w:before="0" w:beforeAutospacing="0" w:after="0" w:afterAutospacing="0" w:line="276" w:lineRule="auto"/>
        <w:jc w:val="both"/>
        <w:rPr>
          <w:sz w:val="28"/>
          <w:szCs w:val="28"/>
          <w:lang w:val="uk-UA"/>
        </w:rPr>
      </w:pPr>
      <w:r>
        <w:rPr>
          <w:i/>
          <w:iCs/>
          <w:sz w:val="28"/>
          <w:szCs w:val="28"/>
          <w:lang w:val="uk-UA"/>
        </w:rPr>
        <w:t xml:space="preserve">         </w:t>
      </w:r>
      <w:proofErr w:type="spellStart"/>
      <w:r w:rsidR="00075CC7" w:rsidRPr="008A0988">
        <w:rPr>
          <w:i/>
          <w:iCs/>
          <w:sz w:val="28"/>
          <w:szCs w:val="28"/>
        </w:rPr>
        <w:t>Щодо</w:t>
      </w:r>
      <w:proofErr w:type="spellEnd"/>
      <w:r w:rsidR="00075CC7" w:rsidRPr="008A0988">
        <w:rPr>
          <w:i/>
          <w:iCs/>
          <w:sz w:val="28"/>
          <w:szCs w:val="28"/>
        </w:rPr>
        <w:t xml:space="preserve"> </w:t>
      </w:r>
      <w:proofErr w:type="spellStart"/>
      <w:r w:rsidR="00075CC7" w:rsidRPr="008A0988">
        <w:rPr>
          <w:i/>
          <w:iCs/>
          <w:sz w:val="28"/>
          <w:szCs w:val="28"/>
        </w:rPr>
        <w:t>видач</w:t>
      </w:r>
      <w:proofErr w:type="spellEnd"/>
      <w:r w:rsidR="00075CC7" w:rsidRPr="008A0988">
        <w:rPr>
          <w:i/>
          <w:iCs/>
          <w:sz w:val="28"/>
          <w:szCs w:val="28"/>
          <w:lang w:val="uk-UA"/>
        </w:rPr>
        <w:t>і</w:t>
      </w:r>
      <w:r w:rsidR="00075CC7" w:rsidRPr="008A0988">
        <w:rPr>
          <w:i/>
          <w:iCs/>
          <w:sz w:val="28"/>
          <w:szCs w:val="28"/>
        </w:rPr>
        <w:t xml:space="preserve"> академ</w:t>
      </w:r>
      <w:r w:rsidR="00075CC7" w:rsidRPr="008A0988">
        <w:rPr>
          <w:i/>
          <w:iCs/>
          <w:sz w:val="28"/>
          <w:szCs w:val="28"/>
          <w:lang w:val="uk-UA"/>
        </w:rPr>
        <w:t>і</w:t>
      </w:r>
      <w:proofErr w:type="spellStart"/>
      <w:r w:rsidR="00075CC7" w:rsidRPr="008A0988">
        <w:rPr>
          <w:i/>
          <w:iCs/>
          <w:sz w:val="28"/>
          <w:szCs w:val="28"/>
        </w:rPr>
        <w:t>чних</w:t>
      </w:r>
      <w:proofErr w:type="spellEnd"/>
      <w:r w:rsidR="00075CC7" w:rsidRPr="008A0988">
        <w:rPr>
          <w:i/>
          <w:iCs/>
          <w:sz w:val="28"/>
          <w:szCs w:val="28"/>
        </w:rPr>
        <w:t xml:space="preserve"> </w:t>
      </w:r>
      <w:proofErr w:type="spellStart"/>
      <w:r w:rsidR="00075CC7" w:rsidRPr="008A0988">
        <w:rPr>
          <w:i/>
          <w:iCs/>
          <w:sz w:val="28"/>
          <w:szCs w:val="28"/>
        </w:rPr>
        <w:t>дов</w:t>
      </w:r>
      <w:proofErr w:type="spellEnd"/>
      <w:r w:rsidR="00075CC7" w:rsidRPr="008A0988">
        <w:rPr>
          <w:i/>
          <w:iCs/>
          <w:sz w:val="28"/>
          <w:szCs w:val="28"/>
          <w:lang w:val="uk-UA"/>
        </w:rPr>
        <w:t>і</w:t>
      </w:r>
      <w:r w:rsidR="00075CC7" w:rsidRPr="008A0988">
        <w:rPr>
          <w:i/>
          <w:iCs/>
          <w:sz w:val="28"/>
          <w:szCs w:val="28"/>
        </w:rPr>
        <w:t>док</w:t>
      </w:r>
    </w:p>
    <w:p w14:paraId="185C5CFB" w14:textId="4DDCCC2B" w:rsidR="00075CC7" w:rsidRDefault="00075CC7" w:rsidP="000D5C2F">
      <w:pPr>
        <w:pStyle w:val="rvps2"/>
        <w:numPr>
          <w:ilvl w:val="0"/>
          <w:numId w:val="22"/>
        </w:numPr>
        <w:spacing w:before="0" w:beforeAutospacing="0" w:after="0" w:afterAutospacing="0" w:line="276" w:lineRule="auto"/>
        <w:ind w:left="1004"/>
        <w:jc w:val="both"/>
        <w:rPr>
          <w:sz w:val="28"/>
          <w:szCs w:val="28"/>
          <w:lang w:val="uk-UA"/>
        </w:rPr>
      </w:pPr>
      <w:r w:rsidRPr="008A0988">
        <w:rPr>
          <w:sz w:val="28"/>
          <w:szCs w:val="28"/>
          <w:lang w:val="uk-UA"/>
        </w:rPr>
        <w:t>заява аспіранта (після закінчення строку навчання</w:t>
      </w:r>
      <w:r w:rsidR="00E4648E">
        <w:rPr>
          <w:sz w:val="28"/>
          <w:szCs w:val="28"/>
          <w:lang w:val="uk-UA"/>
        </w:rPr>
        <w:t xml:space="preserve"> чи за потреби</w:t>
      </w:r>
      <w:r w:rsidRPr="008A0988">
        <w:rPr>
          <w:sz w:val="28"/>
          <w:szCs w:val="28"/>
          <w:lang w:val="uk-UA"/>
        </w:rPr>
        <w:t>).</w:t>
      </w:r>
    </w:p>
    <w:p w14:paraId="15CE4C3C" w14:textId="6061FCD7" w:rsidR="00D6724A" w:rsidRPr="008A0988" w:rsidRDefault="00D6724A" w:rsidP="000D5C2F">
      <w:pPr>
        <w:pStyle w:val="rvps2"/>
        <w:numPr>
          <w:ilvl w:val="2"/>
          <w:numId w:val="33"/>
        </w:numPr>
        <w:spacing w:before="0" w:beforeAutospacing="0" w:after="0" w:afterAutospacing="0" w:line="276" w:lineRule="auto"/>
        <w:jc w:val="both"/>
        <w:rPr>
          <w:sz w:val="28"/>
          <w:szCs w:val="28"/>
          <w:lang w:val="uk-UA"/>
        </w:rPr>
      </w:pPr>
      <w:r w:rsidRPr="008A0988">
        <w:rPr>
          <w:sz w:val="28"/>
          <w:szCs w:val="28"/>
          <w:lang w:val="uk-UA"/>
        </w:rPr>
        <w:t xml:space="preserve">Наявність </w:t>
      </w:r>
      <w:r w:rsidR="002A1F39" w:rsidRPr="008A0988">
        <w:rPr>
          <w:sz w:val="28"/>
          <w:szCs w:val="28"/>
          <w:lang w:val="uk-UA"/>
        </w:rPr>
        <w:t xml:space="preserve">цифрової </w:t>
      </w:r>
      <w:r w:rsidRPr="008A0988">
        <w:rPr>
          <w:sz w:val="28"/>
          <w:szCs w:val="28"/>
          <w:lang w:val="uk-UA"/>
        </w:rPr>
        <w:t>інформації на сайті відділу аспірантури:</w:t>
      </w:r>
    </w:p>
    <w:p w14:paraId="6C2EEAA2" w14:textId="77777777" w:rsidR="006C2A3E" w:rsidRPr="008A0988" w:rsidRDefault="006C2A3E" w:rsidP="000D5C2F">
      <w:pPr>
        <w:pStyle w:val="rvps2"/>
        <w:numPr>
          <w:ilvl w:val="0"/>
          <w:numId w:val="37"/>
        </w:numPr>
        <w:spacing w:before="0" w:beforeAutospacing="0" w:after="0" w:afterAutospacing="0" w:line="276" w:lineRule="auto"/>
        <w:ind w:left="944"/>
        <w:jc w:val="both"/>
        <w:rPr>
          <w:sz w:val="28"/>
          <w:szCs w:val="28"/>
          <w:lang w:val="uk-UA"/>
        </w:rPr>
      </w:pPr>
      <w:r w:rsidRPr="008A0988">
        <w:rPr>
          <w:sz w:val="28"/>
          <w:szCs w:val="28"/>
          <w:lang w:val="uk-UA"/>
        </w:rPr>
        <w:t>правила прийому до аспірантури (відповідного року);</w:t>
      </w:r>
    </w:p>
    <w:p w14:paraId="23F8E52D" w14:textId="32703CEF" w:rsidR="007D56D1" w:rsidRPr="008A0988" w:rsidRDefault="007D56D1" w:rsidP="000D5C2F">
      <w:pPr>
        <w:pStyle w:val="rvps2"/>
        <w:numPr>
          <w:ilvl w:val="0"/>
          <w:numId w:val="37"/>
        </w:numPr>
        <w:spacing w:before="0" w:beforeAutospacing="0" w:after="0" w:afterAutospacing="0" w:line="276" w:lineRule="auto"/>
        <w:ind w:left="944"/>
        <w:jc w:val="both"/>
        <w:rPr>
          <w:sz w:val="28"/>
          <w:szCs w:val="28"/>
        </w:rPr>
      </w:pPr>
      <w:r w:rsidRPr="008A0988">
        <w:rPr>
          <w:sz w:val="28"/>
          <w:szCs w:val="28"/>
          <w:lang w:val="uk-UA"/>
        </w:rPr>
        <w:t>документи для вступу (перелік документів при вступі, заява, особистий листок, автобіографія, реферат);</w:t>
      </w:r>
    </w:p>
    <w:p w14:paraId="3B877F61" w14:textId="77777777" w:rsidR="0066040B" w:rsidRPr="008A0988" w:rsidRDefault="0066040B" w:rsidP="000D5C2F">
      <w:pPr>
        <w:pStyle w:val="rvps2"/>
        <w:numPr>
          <w:ilvl w:val="0"/>
          <w:numId w:val="37"/>
        </w:numPr>
        <w:spacing w:before="0" w:beforeAutospacing="0" w:after="0" w:afterAutospacing="0" w:line="276" w:lineRule="auto"/>
        <w:ind w:left="944"/>
        <w:jc w:val="both"/>
        <w:rPr>
          <w:sz w:val="28"/>
          <w:szCs w:val="28"/>
        </w:rPr>
      </w:pPr>
      <w:r w:rsidRPr="008A0988">
        <w:rPr>
          <w:sz w:val="28"/>
          <w:szCs w:val="28"/>
          <w:lang w:val="uk-UA"/>
        </w:rPr>
        <w:t xml:space="preserve">шаблони документів; </w:t>
      </w:r>
    </w:p>
    <w:p w14:paraId="0273B9A8" w14:textId="2334CC1F" w:rsidR="007D56D1" w:rsidRPr="008A0988" w:rsidRDefault="006C2A3E" w:rsidP="000D5C2F">
      <w:pPr>
        <w:pStyle w:val="rvps2"/>
        <w:numPr>
          <w:ilvl w:val="0"/>
          <w:numId w:val="37"/>
        </w:numPr>
        <w:spacing w:before="0" w:beforeAutospacing="0" w:after="0" w:afterAutospacing="0" w:line="276" w:lineRule="auto"/>
        <w:ind w:left="944"/>
        <w:jc w:val="both"/>
        <w:rPr>
          <w:sz w:val="28"/>
          <w:szCs w:val="28"/>
        </w:rPr>
      </w:pPr>
      <w:r w:rsidRPr="008A0988">
        <w:rPr>
          <w:sz w:val="28"/>
          <w:szCs w:val="28"/>
          <w:lang w:val="uk-UA"/>
        </w:rPr>
        <w:t>нормативн</w:t>
      </w:r>
      <w:r w:rsidR="0066040B" w:rsidRPr="008A0988">
        <w:rPr>
          <w:sz w:val="28"/>
          <w:szCs w:val="28"/>
          <w:lang w:val="uk-UA"/>
        </w:rPr>
        <w:t>о-правова</w:t>
      </w:r>
      <w:r w:rsidRPr="008A0988">
        <w:rPr>
          <w:sz w:val="28"/>
          <w:szCs w:val="28"/>
          <w:lang w:val="uk-UA"/>
        </w:rPr>
        <w:t xml:space="preserve"> база підготовки здобувачів </w:t>
      </w:r>
      <w:proofErr w:type="spellStart"/>
      <w:r w:rsidRPr="008A0988">
        <w:rPr>
          <w:sz w:val="28"/>
          <w:szCs w:val="28"/>
          <w:lang w:val="uk-UA"/>
        </w:rPr>
        <w:t>PhD</w:t>
      </w:r>
      <w:proofErr w:type="spellEnd"/>
      <w:r w:rsidRPr="008A0988">
        <w:rPr>
          <w:sz w:val="28"/>
          <w:szCs w:val="28"/>
          <w:lang w:val="uk-UA"/>
        </w:rPr>
        <w:t>;</w:t>
      </w:r>
    </w:p>
    <w:p w14:paraId="0002CC66" w14:textId="2F60F194" w:rsidR="007D56D1" w:rsidRPr="008A0988" w:rsidRDefault="007D56D1" w:rsidP="000D5C2F">
      <w:pPr>
        <w:pStyle w:val="rvps2"/>
        <w:numPr>
          <w:ilvl w:val="0"/>
          <w:numId w:val="37"/>
        </w:numPr>
        <w:spacing w:before="0" w:beforeAutospacing="0" w:after="0" w:afterAutospacing="0" w:line="276" w:lineRule="auto"/>
        <w:ind w:left="944"/>
        <w:jc w:val="both"/>
        <w:rPr>
          <w:sz w:val="28"/>
          <w:szCs w:val="28"/>
        </w:rPr>
      </w:pPr>
      <w:r w:rsidRPr="008A0988">
        <w:rPr>
          <w:sz w:val="28"/>
          <w:szCs w:val="28"/>
          <w:lang w:val="uk-UA"/>
        </w:rPr>
        <w:t>положення НУБіП України;</w:t>
      </w:r>
    </w:p>
    <w:p w14:paraId="3F2E7B3A" w14:textId="132F85CC" w:rsidR="007D56D1" w:rsidRPr="008A0988" w:rsidRDefault="007D56D1" w:rsidP="000D5C2F">
      <w:pPr>
        <w:pStyle w:val="rvps2"/>
        <w:numPr>
          <w:ilvl w:val="0"/>
          <w:numId w:val="37"/>
        </w:numPr>
        <w:spacing w:before="0" w:beforeAutospacing="0" w:after="0" w:afterAutospacing="0" w:line="276" w:lineRule="auto"/>
        <w:ind w:left="944"/>
        <w:jc w:val="both"/>
        <w:rPr>
          <w:sz w:val="28"/>
          <w:szCs w:val="28"/>
        </w:rPr>
      </w:pPr>
      <w:r w:rsidRPr="008A0988">
        <w:rPr>
          <w:sz w:val="28"/>
          <w:szCs w:val="28"/>
          <w:bdr w:val="none" w:sz="0" w:space="0" w:color="auto" w:frame="1"/>
          <w:lang w:val="uk-UA"/>
        </w:rPr>
        <w:t>і</w:t>
      </w:r>
      <w:proofErr w:type="spellStart"/>
      <w:r w:rsidRPr="008A0988">
        <w:rPr>
          <w:sz w:val="28"/>
          <w:szCs w:val="28"/>
          <w:bdr w:val="none" w:sz="0" w:space="0" w:color="auto" w:frame="1"/>
        </w:rPr>
        <w:t>нформація</w:t>
      </w:r>
      <w:proofErr w:type="spellEnd"/>
      <w:r w:rsidRPr="008A0988">
        <w:rPr>
          <w:sz w:val="28"/>
          <w:szCs w:val="28"/>
          <w:bdr w:val="none" w:sz="0" w:space="0" w:color="auto" w:frame="1"/>
        </w:rPr>
        <w:t xml:space="preserve"> </w:t>
      </w:r>
      <w:r w:rsidRPr="008A0988">
        <w:rPr>
          <w:sz w:val="28"/>
          <w:szCs w:val="28"/>
          <w:bdr w:val="none" w:sz="0" w:space="0" w:color="auto" w:frame="1"/>
          <w:lang w:val="uk-UA"/>
        </w:rPr>
        <w:t xml:space="preserve">щодо стану проходження </w:t>
      </w:r>
      <w:proofErr w:type="spellStart"/>
      <w:r w:rsidRPr="008A0988">
        <w:rPr>
          <w:sz w:val="28"/>
          <w:szCs w:val="28"/>
          <w:bdr w:val="none" w:sz="0" w:space="0" w:color="auto" w:frame="1"/>
        </w:rPr>
        <w:t>акредитаці</w:t>
      </w:r>
      <w:proofErr w:type="spellEnd"/>
      <w:r w:rsidRPr="008A0988">
        <w:rPr>
          <w:sz w:val="28"/>
          <w:szCs w:val="28"/>
          <w:bdr w:val="none" w:sz="0" w:space="0" w:color="auto" w:frame="1"/>
          <w:lang w:val="uk-UA"/>
        </w:rPr>
        <w:t>ї</w:t>
      </w:r>
      <w:r w:rsidRPr="008A0988">
        <w:rPr>
          <w:sz w:val="28"/>
          <w:szCs w:val="28"/>
          <w:bdr w:val="none" w:sz="0" w:space="0" w:color="auto" w:frame="1"/>
        </w:rPr>
        <w:t xml:space="preserve"> </w:t>
      </w:r>
      <w:proofErr w:type="spellStart"/>
      <w:r w:rsidRPr="008A0988">
        <w:rPr>
          <w:sz w:val="28"/>
          <w:szCs w:val="28"/>
          <w:bdr w:val="none" w:sz="0" w:space="0" w:color="auto" w:frame="1"/>
        </w:rPr>
        <w:t>освітньо-наукових</w:t>
      </w:r>
      <w:proofErr w:type="spellEnd"/>
      <w:r w:rsidRPr="008A0988">
        <w:rPr>
          <w:sz w:val="28"/>
          <w:szCs w:val="28"/>
          <w:bdr w:val="none" w:sz="0" w:space="0" w:color="auto" w:frame="1"/>
        </w:rPr>
        <w:t xml:space="preserve"> </w:t>
      </w:r>
      <w:proofErr w:type="spellStart"/>
      <w:r w:rsidRPr="008A0988">
        <w:rPr>
          <w:sz w:val="28"/>
          <w:szCs w:val="28"/>
          <w:bdr w:val="none" w:sz="0" w:space="0" w:color="auto" w:frame="1"/>
        </w:rPr>
        <w:t>програм</w:t>
      </w:r>
      <w:proofErr w:type="spellEnd"/>
      <w:r w:rsidRPr="008A0988">
        <w:rPr>
          <w:sz w:val="28"/>
          <w:szCs w:val="28"/>
          <w:bdr w:val="none" w:sz="0" w:space="0" w:color="auto" w:frame="1"/>
          <w:lang w:val="uk-UA"/>
        </w:rPr>
        <w:t>;</w:t>
      </w:r>
    </w:p>
    <w:p w14:paraId="3CF19E32" w14:textId="352094E8" w:rsidR="007D56D1" w:rsidRPr="008A0988" w:rsidRDefault="007D56D1" w:rsidP="000D5C2F">
      <w:pPr>
        <w:pStyle w:val="rvps2"/>
        <w:numPr>
          <w:ilvl w:val="0"/>
          <w:numId w:val="37"/>
        </w:numPr>
        <w:spacing w:before="0" w:beforeAutospacing="0" w:after="0" w:afterAutospacing="0" w:line="276" w:lineRule="auto"/>
        <w:ind w:left="944"/>
        <w:jc w:val="both"/>
        <w:rPr>
          <w:sz w:val="28"/>
          <w:szCs w:val="28"/>
        </w:rPr>
      </w:pPr>
      <w:r w:rsidRPr="008A0988">
        <w:rPr>
          <w:sz w:val="28"/>
          <w:szCs w:val="28"/>
          <w:lang w:val="uk-UA"/>
        </w:rPr>
        <w:lastRenderedPageBreak/>
        <w:t>інформація щодо вартості навчання (відповідного періоду);</w:t>
      </w:r>
    </w:p>
    <w:p w14:paraId="1C6D28A2" w14:textId="4E4FA39F" w:rsidR="007D56D1" w:rsidRPr="008A0988" w:rsidRDefault="007D56D1" w:rsidP="000D5C2F">
      <w:pPr>
        <w:pStyle w:val="rvps2"/>
        <w:numPr>
          <w:ilvl w:val="0"/>
          <w:numId w:val="37"/>
        </w:numPr>
        <w:spacing w:before="0" w:beforeAutospacing="0" w:after="0" w:afterAutospacing="0" w:line="276" w:lineRule="auto"/>
        <w:ind w:left="944"/>
        <w:jc w:val="both"/>
        <w:rPr>
          <w:sz w:val="28"/>
          <w:szCs w:val="28"/>
        </w:rPr>
      </w:pPr>
      <w:r w:rsidRPr="008A0988">
        <w:rPr>
          <w:sz w:val="28"/>
          <w:szCs w:val="28"/>
          <w:lang w:val="uk-UA"/>
        </w:rPr>
        <w:t>програми вступних і додаткових випробувань;</w:t>
      </w:r>
    </w:p>
    <w:p w14:paraId="68389886" w14:textId="1C9F8DFA" w:rsidR="006C2A3E" w:rsidRPr="008A0988" w:rsidRDefault="006C2A3E" w:rsidP="000D5C2F">
      <w:pPr>
        <w:pStyle w:val="rvps2"/>
        <w:numPr>
          <w:ilvl w:val="0"/>
          <w:numId w:val="37"/>
        </w:numPr>
        <w:spacing w:before="0" w:beforeAutospacing="0" w:after="0" w:afterAutospacing="0" w:line="276" w:lineRule="auto"/>
        <w:ind w:left="944"/>
        <w:jc w:val="both"/>
        <w:rPr>
          <w:sz w:val="28"/>
          <w:szCs w:val="28"/>
          <w:lang w:val="uk-UA"/>
        </w:rPr>
      </w:pPr>
      <w:proofErr w:type="spellStart"/>
      <w:r w:rsidRPr="008A0988">
        <w:rPr>
          <w:sz w:val="28"/>
          <w:szCs w:val="28"/>
          <w:lang w:val="uk-UA"/>
        </w:rPr>
        <w:t>освітньо</w:t>
      </w:r>
      <w:proofErr w:type="spellEnd"/>
      <w:r w:rsidRPr="008A0988">
        <w:rPr>
          <w:sz w:val="28"/>
          <w:szCs w:val="28"/>
          <w:lang w:val="uk-UA"/>
        </w:rPr>
        <w:t>-наукові програми</w:t>
      </w:r>
      <w:r w:rsidR="0066040B" w:rsidRPr="008A0988">
        <w:rPr>
          <w:sz w:val="28"/>
          <w:szCs w:val="28"/>
          <w:lang w:val="uk-UA"/>
        </w:rPr>
        <w:t xml:space="preserve"> та навчальні плани</w:t>
      </w:r>
      <w:r w:rsidRPr="008A0988">
        <w:rPr>
          <w:sz w:val="28"/>
          <w:szCs w:val="28"/>
          <w:lang w:val="uk-UA"/>
        </w:rPr>
        <w:t xml:space="preserve">; </w:t>
      </w:r>
    </w:p>
    <w:p w14:paraId="30166313" w14:textId="6CB655D7" w:rsidR="0066040B" w:rsidRPr="008A0988" w:rsidRDefault="004722E9" w:rsidP="000D5C2F">
      <w:pPr>
        <w:pStyle w:val="rvps2"/>
        <w:numPr>
          <w:ilvl w:val="0"/>
          <w:numId w:val="37"/>
        </w:numPr>
        <w:spacing w:before="0" w:beforeAutospacing="0" w:after="0" w:afterAutospacing="0" w:line="276" w:lineRule="auto"/>
        <w:ind w:left="944"/>
        <w:jc w:val="both"/>
        <w:rPr>
          <w:sz w:val="28"/>
          <w:szCs w:val="28"/>
          <w:lang w:val="uk-UA"/>
        </w:rPr>
      </w:pPr>
      <w:r w:rsidRPr="008A0988">
        <w:rPr>
          <w:sz w:val="28"/>
          <w:szCs w:val="28"/>
          <w:lang w:val="uk-UA"/>
        </w:rPr>
        <w:t xml:space="preserve"> </w:t>
      </w:r>
      <w:r w:rsidR="0066040B" w:rsidRPr="008A0988">
        <w:rPr>
          <w:sz w:val="28"/>
          <w:szCs w:val="28"/>
          <w:lang w:val="uk-UA"/>
        </w:rPr>
        <w:t>рейтингові списки вступників;</w:t>
      </w:r>
    </w:p>
    <w:p w14:paraId="21979122" w14:textId="2F2EB6E1" w:rsidR="006C2A3E" w:rsidRPr="008A0988" w:rsidRDefault="0066040B" w:rsidP="000D5C2F">
      <w:pPr>
        <w:pStyle w:val="rvps2"/>
        <w:numPr>
          <w:ilvl w:val="0"/>
          <w:numId w:val="37"/>
        </w:numPr>
        <w:spacing w:before="0" w:beforeAutospacing="0" w:after="0" w:afterAutospacing="0" w:line="276" w:lineRule="auto"/>
        <w:ind w:left="944"/>
        <w:jc w:val="both"/>
        <w:rPr>
          <w:sz w:val="28"/>
          <w:szCs w:val="28"/>
          <w:lang w:val="uk-UA"/>
        </w:rPr>
      </w:pPr>
      <w:r w:rsidRPr="008A0988">
        <w:rPr>
          <w:sz w:val="28"/>
          <w:szCs w:val="28"/>
          <w:lang w:val="uk-UA"/>
        </w:rPr>
        <w:t xml:space="preserve"> </w:t>
      </w:r>
      <w:r w:rsidR="006C2A3E" w:rsidRPr="008A0988">
        <w:rPr>
          <w:sz w:val="28"/>
          <w:szCs w:val="28"/>
          <w:lang w:val="uk-UA"/>
        </w:rPr>
        <w:t>розклад занять відповідного та минулого років;</w:t>
      </w:r>
    </w:p>
    <w:p w14:paraId="4EA78318" w14:textId="2E2AAA2F" w:rsidR="006C2A3E" w:rsidRPr="008A0988" w:rsidRDefault="00E44B87" w:rsidP="000D5C2F">
      <w:pPr>
        <w:pStyle w:val="rvps2"/>
        <w:numPr>
          <w:ilvl w:val="0"/>
          <w:numId w:val="37"/>
        </w:numPr>
        <w:spacing w:before="0" w:beforeAutospacing="0" w:after="0" w:afterAutospacing="0" w:line="276" w:lineRule="auto"/>
        <w:ind w:left="944"/>
        <w:jc w:val="both"/>
        <w:rPr>
          <w:sz w:val="28"/>
          <w:szCs w:val="28"/>
          <w:lang w:val="uk-UA"/>
        </w:rPr>
      </w:pPr>
      <w:r w:rsidRPr="008A0988">
        <w:rPr>
          <w:sz w:val="28"/>
          <w:szCs w:val="28"/>
        </w:rPr>
        <w:t xml:space="preserve"> </w:t>
      </w:r>
      <w:r w:rsidR="006C2A3E" w:rsidRPr="008A0988">
        <w:rPr>
          <w:sz w:val="28"/>
          <w:szCs w:val="28"/>
          <w:lang w:val="uk-UA"/>
        </w:rPr>
        <w:t xml:space="preserve">робочі програми та </w:t>
      </w:r>
      <w:proofErr w:type="spellStart"/>
      <w:r w:rsidR="006C2A3E" w:rsidRPr="008A0988">
        <w:rPr>
          <w:sz w:val="28"/>
          <w:szCs w:val="28"/>
          <w:lang w:val="uk-UA"/>
        </w:rPr>
        <w:t>силабуси</w:t>
      </w:r>
      <w:proofErr w:type="spellEnd"/>
      <w:r w:rsidR="006C2A3E" w:rsidRPr="008A0988">
        <w:rPr>
          <w:sz w:val="28"/>
          <w:szCs w:val="28"/>
          <w:lang w:val="uk-UA"/>
        </w:rPr>
        <w:t xml:space="preserve"> відповідного року;</w:t>
      </w:r>
    </w:p>
    <w:p w14:paraId="35CF9BC0" w14:textId="6CA07A4E" w:rsidR="0066040B" w:rsidRPr="008A0988" w:rsidRDefault="0066040B" w:rsidP="000D5C2F">
      <w:pPr>
        <w:pStyle w:val="rvps2"/>
        <w:numPr>
          <w:ilvl w:val="0"/>
          <w:numId w:val="37"/>
        </w:numPr>
        <w:spacing w:before="0" w:beforeAutospacing="0" w:after="0" w:afterAutospacing="0" w:line="276" w:lineRule="auto"/>
        <w:ind w:left="944"/>
        <w:jc w:val="both"/>
        <w:rPr>
          <w:sz w:val="28"/>
          <w:szCs w:val="28"/>
          <w:lang w:val="uk-UA"/>
        </w:rPr>
      </w:pPr>
      <w:r w:rsidRPr="008A0988">
        <w:rPr>
          <w:sz w:val="28"/>
          <w:szCs w:val="28"/>
          <w:lang w:val="uk-UA"/>
        </w:rPr>
        <w:t xml:space="preserve"> каталог вибіркових дисциплін;</w:t>
      </w:r>
    </w:p>
    <w:p w14:paraId="25FFD12C" w14:textId="77777777" w:rsidR="0066040B" w:rsidRPr="008A0988" w:rsidRDefault="00E44B87" w:rsidP="000D5C2F">
      <w:pPr>
        <w:pStyle w:val="rvps2"/>
        <w:numPr>
          <w:ilvl w:val="0"/>
          <w:numId w:val="37"/>
        </w:numPr>
        <w:spacing w:before="0" w:beforeAutospacing="0" w:after="0" w:afterAutospacing="0" w:line="276" w:lineRule="auto"/>
        <w:ind w:left="944"/>
        <w:jc w:val="both"/>
        <w:rPr>
          <w:sz w:val="28"/>
          <w:szCs w:val="28"/>
          <w:lang w:val="uk-UA"/>
        </w:rPr>
      </w:pPr>
      <w:r w:rsidRPr="008A0988">
        <w:rPr>
          <w:sz w:val="28"/>
          <w:szCs w:val="28"/>
          <w:lang w:val="uk-UA"/>
        </w:rPr>
        <w:t xml:space="preserve"> </w:t>
      </w:r>
      <w:r w:rsidR="0066040B" w:rsidRPr="008A0988">
        <w:rPr>
          <w:sz w:val="28"/>
          <w:szCs w:val="28"/>
          <w:lang w:val="uk-UA"/>
        </w:rPr>
        <w:t>документи щодо організації забезпечення якості підготовки:</w:t>
      </w:r>
    </w:p>
    <w:p w14:paraId="27A627A3" w14:textId="77777777" w:rsidR="0066040B" w:rsidRPr="008A0988" w:rsidRDefault="0066040B" w:rsidP="000D5C2F">
      <w:pPr>
        <w:pStyle w:val="rvps2"/>
        <w:numPr>
          <w:ilvl w:val="0"/>
          <w:numId w:val="38"/>
        </w:numPr>
        <w:spacing w:before="0" w:beforeAutospacing="0" w:after="0" w:afterAutospacing="0" w:line="276" w:lineRule="auto"/>
        <w:jc w:val="both"/>
        <w:rPr>
          <w:sz w:val="28"/>
          <w:szCs w:val="28"/>
          <w:lang w:val="uk-UA"/>
        </w:rPr>
      </w:pPr>
      <w:r w:rsidRPr="008A0988">
        <w:rPr>
          <w:sz w:val="28"/>
          <w:szCs w:val="28"/>
          <w:lang w:val="uk-UA"/>
        </w:rPr>
        <w:t>матеріально-технічне забезпечення ОНП (ННІ/факультетів);</w:t>
      </w:r>
    </w:p>
    <w:p w14:paraId="10E05398" w14:textId="5DCF17EE" w:rsidR="0066040B" w:rsidRPr="008A0988" w:rsidRDefault="0066040B" w:rsidP="000D5C2F">
      <w:pPr>
        <w:pStyle w:val="rvps2"/>
        <w:numPr>
          <w:ilvl w:val="0"/>
          <w:numId w:val="38"/>
        </w:numPr>
        <w:spacing w:before="0" w:beforeAutospacing="0" w:after="0" w:afterAutospacing="0" w:line="276" w:lineRule="auto"/>
        <w:jc w:val="both"/>
        <w:rPr>
          <w:sz w:val="28"/>
          <w:szCs w:val="28"/>
          <w:lang w:val="uk-UA"/>
        </w:rPr>
      </w:pPr>
      <w:r w:rsidRPr="008A0988">
        <w:rPr>
          <w:sz w:val="28"/>
          <w:szCs w:val="28"/>
          <w:lang w:val="uk-UA"/>
        </w:rPr>
        <w:t>анкетування здобувачів, НПП, гарантів, наукових керівників;</w:t>
      </w:r>
    </w:p>
    <w:p w14:paraId="0356107E" w14:textId="77777777" w:rsidR="0066040B" w:rsidRPr="008A0988" w:rsidRDefault="0066040B" w:rsidP="000D5C2F">
      <w:pPr>
        <w:pStyle w:val="rvps2"/>
        <w:numPr>
          <w:ilvl w:val="0"/>
          <w:numId w:val="38"/>
        </w:numPr>
        <w:spacing w:before="0" w:beforeAutospacing="0" w:after="0" w:afterAutospacing="0" w:line="276" w:lineRule="auto"/>
        <w:jc w:val="both"/>
        <w:rPr>
          <w:sz w:val="28"/>
          <w:szCs w:val="28"/>
          <w:lang w:val="uk-UA"/>
        </w:rPr>
      </w:pPr>
      <w:r w:rsidRPr="008A0988">
        <w:rPr>
          <w:sz w:val="28"/>
          <w:szCs w:val="28"/>
          <w:lang w:val="uk-UA"/>
        </w:rPr>
        <w:t xml:space="preserve">перелік  заходів щодо академічної доброчесності; </w:t>
      </w:r>
    </w:p>
    <w:p w14:paraId="45D69E78" w14:textId="77777777" w:rsidR="0066040B" w:rsidRPr="008A0988" w:rsidRDefault="0066040B" w:rsidP="000D5C2F">
      <w:pPr>
        <w:pStyle w:val="rvps2"/>
        <w:numPr>
          <w:ilvl w:val="0"/>
          <w:numId w:val="38"/>
        </w:numPr>
        <w:spacing w:before="0" w:beforeAutospacing="0" w:after="0" w:afterAutospacing="0" w:line="276" w:lineRule="auto"/>
        <w:jc w:val="both"/>
        <w:rPr>
          <w:sz w:val="28"/>
          <w:szCs w:val="28"/>
          <w:lang w:val="uk-UA"/>
        </w:rPr>
      </w:pPr>
      <w:r w:rsidRPr="008A0988">
        <w:rPr>
          <w:sz w:val="28"/>
          <w:szCs w:val="28"/>
          <w:lang w:val="uk-UA"/>
        </w:rPr>
        <w:t>заходи соціальної підтримки здобувачів;</w:t>
      </w:r>
    </w:p>
    <w:p w14:paraId="29813F33" w14:textId="36962A7A" w:rsidR="00B7652D" w:rsidRPr="008A0988" w:rsidRDefault="0066040B" w:rsidP="000D5C2F">
      <w:pPr>
        <w:pStyle w:val="rvps2"/>
        <w:numPr>
          <w:ilvl w:val="0"/>
          <w:numId w:val="38"/>
        </w:numPr>
        <w:spacing w:before="0" w:beforeAutospacing="0" w:after="0" w:afterAutospacing="0" w:line="276" w:lineRule="auto"/>
        <w:jc w:val="both"/>
        <w:rPr>
          <w:sz w:val="28"/>
          <w:szCs w:val="28"/>
          <w:lang w:val="uk-UA"/>
        </w:rPr>
      </w:pPr>
      <w:r w:rsidRPr="008A0988">
        <w:rPr>
          <w:sz w:val="28"/>
          <w:szCs w:val="28"/>
          <w:lang w:val="uk-UA"/>
        </w:rPr>
        <w:t>обговорення нормативних документів;</w:t>
      </w:r>
    </w:p>
    <w:p w14:paraId="3A0B5EF9" w14:textId="27EB01D1" w:rsidR="0066040B" w:rsidRPr="008A0988" w:rsidRDefault="00211539" w:rsidP="000D5C2F">
      <w:pPr>
        <w:pStyle w:val="rvps2"/>
        <w:numPr>
          <w:ilvl w:val="0"/>
          <w:numId w:val="38"/>
        </w:numPr>
        <w:spacing w:before="0" w:beforeAutospacing="0" w:after="0" w:afterAutospacing="0" w:line="276" w:lineRule="auto"/>
        <w:jc w:val="both"/>
        <w:rPr>
          <w:sz w:val="28"/>
          <w:szCs w:val="28"/>
          <w:lang w:val="uk-UA"/>
        </w:rPr>
      </w:pPr>
      <w:r w:rsidRPr="008A0988">
        <w:rPr>
          <w:sz w:val="28"/>
          <w:szCs w:val="28"/>
          <w:lang w:val="uk-UA"/>
        </w:rPr>
        <w:t>скринька довіри.</w:t>
      </w:r>
    </w:p>
    <w:sectPr w:rsidR="0066040B" w:rsidRPr="008A0988" w:rsidSect="00563C8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6610" w14:textId="77777777" w:rsidR="00895887" w:rsidRDefault="00895887" w:rsidP="002070B0">
      <w:pPr>
        <w:spacing w:after="0" w:line="240" w:lineRule="auto"/>
      </w:pPr>
      <w:r>
        <w:separator/>
      </w:r>
    </w:p>
  </w:endnote>
  <w:endnote w:type="continuationSeparator" w:id="0">
    <w:p w14:paraId="1940C4ED" w14:textId="77777777" w:rsidR="00895887" w:rsidRDefault="00895887" w:rsidP="0020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B976" w14:textId="77777777" w:rsidR="00895887" w:rsidRDefault="00895887" w:rsidP="002070B0">
      <w:pPr>
        <w:spacing w:after="0" w:line="240" w:lineRule="auto"/>
      </w:pPr>
      <w:r>
        <w:separator/>
      </w:r>
    </w:p>
  </w:footnote>
  <w:footnote w:type="continuationSeparator" w:id="0">
    <w:p w14:paraId="20E29A9E" w14:textId="77777777" w:rsidR="00895887" w:rsidRDefault="00895887" w:rsidP="00207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3AD1"/>
    <w:multiLevelType w:val="hybridMultilevel"/>
    <w:tmpl w:val="ACF4A608"/>
    <w:lvl w:ilvl="0" w:tplc="15CA5E28">
      <w:start w:val="1"/>
      <w:numFmt w:val="decimal"/>
      <w:lvlText w:val="%1)"/>
      <w:lvlJc w:val="left"/>
      <w:pPr>
        <w:ind w:left="0" w:hanging="360"/>
      </w:pPr>
      <w:rPr>
        <w:rFonts w:hint="default"/>
      </w:rPr>
    </w:lvl>
    <w:lvl w:ilvl="1" w:tplc="20000019" w:tentative="1">
      <w:start w:val="1"/>
      <w:numFmt w:val="lowerLetter"/>
      <w:lvlText w:val="%2."/>
      <w:lvlJc w:val="left"/>
      <w:pPr>
        <w:ind w:left="720" w:hanging="360"/>
      </w:pPr>
    </w:lvl>
    <w:lvl w:ilvl="2" w:tplc="2000001B" w:tentative="1">
      <w:start w:val="1"/>
      <w:numFmt w:val="lowerRoman"/>
      <w:lvlText w:val="%3."/>
      <w:lvlJc w:val="right"/>
      <w:pPr>
        <w:ind w:left="1440" w:hanging="180"/>
      </w:pPr>
    </w:lvl>
    <w:lvl w:ilvl="3" w:tplc="2000000F" w:tentative="1">
      <w:start w:val="1"/>
      <w:numFmt w:val="decimal"/>
      <w:lvlText w:val="%4."/>
      <w:lvlJc w:val="left"/>
      <w:pPr>
        <w:ind w:left="2160" w:hanging="360"/>
      </w:pPr>
    </w:lvl>
    <w:lvl w:ilvl="4" w:tplc="20000019" w:tentative="1">
      <w:start w:val="1"/>
      <w:numFmt w:val="lowerLetter"/>
      <w:lvlText w:val="%5."/>
      <w:lvlJc w:val="left"/>
      <w:pPr>
        <w:ind w:left="2880" w:hanging="360"/>
      </w:pPr>
    </w:lvl>
    <w:lvl w:ilvl="5" w:tplc="2000001B" w:tentative="1">
      <w:start w:val="1"/>
      <w:numFmt w:val="lowerRoman"/>
      <w:lvlText w:val="%6."/>
      <w:lvlJc w:val="right"/>
      <w:pPr>
        <w:ind w:left="3600" w:hanging="180"/>
      </w:pPr>
    </w:lvl>
    <w:lvl w:ilvl="6" w:tplc="2000000F" w:tentative="1">
      <w:start w:val="1"/>
      <w:numFmt w:val="decimal"/>
      <w:lvlText w:val="%7."/>
      <w:lvlJc w:val="left"/>
      <w:pPr>
        <w:ind w:left="4320" w:hanging="360"/>
      </w:pPr>
    </w:lvl>
    <w:lvl w:ilvl="7" w:tplc="20000019" w:tentative="1">
      <w:start w:val="1"/>
      <w:numFmt w:val="lowerLetter"/>
      <w:lvlText w:val="%8."/>
      <w:lvlJc w:val="left"/>
      <w:pPr>
        <w:ind w:left="5040" w:hanging="360"/>
      </w:pPr>
    </w:lvl>
    <w:lvl w:ilvl="8" w:tplc="2000001B" w:tentative="1">
      <w:start w:val="1"/>
      <w:numFmt w:val="lowerRoman"/>
      <w:lvlText w:val="%9."/>
      <w:lvlJc w:val="right"/>
      <w:pPr>
        <w:ind w:left="5760" w:hanging="180"/>
      </w:pPr>
    </w:lvl>
  </w:abstractNum>
  <w:abstractNum w:abstractNumId="1" w15:restartNumberingAfterBreak="0">
    <w:nsid w:val="0C204D43"/>
    <w:multiLevelType w:val="hybridMultilevel"/>
    <w:tmpl w:val="99ACC2AE"/>
    <w:lvl w:ilvl="0" w:tplc="2C9CCE0E">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DD9641F"/>
    <w:multiLevelType w:val="hybridMultilevel"/>
    <w:tmpl w:val="E2E2736A"/>
    <w:lvl w:ilvl="0" w:tplc="43184EAE">
      <w:start w:val="1"/>
      <w:numFmt w:val="decimal"/>
      <w:lvlText w:val="%1)"/>
      <w:lvlJc w:val="left"/>
      <w:pPr>
        <w:ind w:left="360" w:hanging="360"/>
      </w:pPr>
      <w:rPr>
        <w:rFonts w:ascii="Times New Roman" w:eastAsia="Times New Roman" w:hAnsi="Times New Roman" w:cs="Times New Roman"/>
      </w:rPr>
    </w:lvl>
    <w:lvl w:ilvl="1" w:tplc="20000019" w:tentative="1">
      <w:start w:val="1"/>
      <w:numFmt w:val="lowerLetter"/>
      <w:lvlText w:val="%2."/>
      <w:lvlJc w:val="left"/>
      <w:pPr>
        <w:ind w:left="-360" w:hanging="360"/>
      </w:pPr>
    </w:lvl>
    <w:lvl w:ilvl="2" w:tplc="2000001B" w:tentative="1">
      <w:start w:val="1"/>
      <w:numFmt w:val="lowerRoman"/>
      <w:lvlText w:val="%3."/>
      <w:lvlJc w:val="right"/>
      <w:pPr>
        <w:ind w:left="360" w:hanging="180"/>
      </w:pPr>
    </w:lvl>
    <w:lvl w:ilvl="3" w:tplc="2000000F" w:tentative="1">
      <w:start w:val="1"/>
      <w:numFmt w:val="decimal"/>
      <w:lvlText w:val="%4."/>
      <w:lvlJc w:val="left"/>
      <w:pPr>
        <w:ind w:left="1080" w:hanging="360"/>
      </w:pPr>
    </w:lvl>
    <w:lvl w:ilvl="4" w:tplc="20000019" w:tentative="1">
      <w:start w:val="1"/>
      <w:numFmt w:val="lowerLetter"/>
      <w:lvlText w:val="%5."/>
      <w:lvlJc w:val="left"/>
      <w:pPr>
        <w:ind w:left="1800" w:hanging="360"/>
      </w:pPr>
    </w:lvl>
    <w:lvl w:ilvl="5" w:tplc="2000001B" w:tentative="1">
      <w:start w:val="1"/>
      <w:numFmt w:val="lowerRoman"/>
      <w:lvlText w:val="%6."/>
      <w:lvlJc w:val="right"/>
      <w:pPr>
        <w:ind w:left="2520" w:hanging="180"/>
      </w:pPr>
    </w:lvl>
    <w:lvl w:ilvl="6" w:tplc="2000000F" w:tentative="1">
      <w:start w:val="1"/>
      <w:numFmt w:val="decimal"/>
      <w:lvlText w:val="%7."/>
      <w:lvlJc w:val="left"/>
      <w:pPr>
        <w:ind w:left="3240" w:hanging="360"/>
      </w:pPr>
    </w:lvl>
    <w:lvl w:ilvl="7" w:tplc="20000019" w:tentative="1">
      <w:start w:val="1"/>
      <w:numFmt w:val="lowerLetter"/>
      <w:lvlText w:val="%8."/>
      <w:lvlJc w:val="left"/>
      <w:pPr>
        <w:ind w:left="3960" w:hanging="360"/>
      </w:pPr>
    </w:lvl>
    <w:lvl w:ilvl="8" w:tplc="2000001B" w:tentative="1">
      <w:start w:val="1"/>
      <w:numFmt w:val="lowerRoman"/>
      <w:lvlText w:val="%9."/>
      <w:lvlJc w:val="right"/>
      <w:pPr>
        <w:ind w:left="4680" w:hanging="180"/>
      </w:pPr>
    </w:lvl>
  </w:abstractNum>
  <w:abstractNum w:abstractNumId="3" w15:restartNumberingAfterBreak="0">
    <w:nsid w:val="10374DA3"/>
    <w:multiLevelType w:val="hybridMultilevel"/>
    <w:tmpl w:val="E35CCD12"/>
    <w:lvl w:ilvl="0" w:tplc="86B67682">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19021E73"/>
    <w:multiLevelType w:val="hybridMultilevel"/>
    <w:tmpl w:val="AF38A684"/>
    <w:lvl w:ilvl="0" w:tplc="B2E0E868">
      <w:start w:val="1"/>
      <w:numFmt w:val="bullet"/>
      <w:lvlText w:val="•"/>
      <w:lvlJc w:val="left"/>
      <w:pPr>
        <w:tabs>
          <w:tab w:val="num" w:pos="720"/>
        </w:tabs>
        <w:ind w:left="720" w:hanging="360"/>
      </w:pPr>
      <w:rPr>
        <w:rFonts w:ascii="Arial" w:hAnsi="Arial" w:hint="default"/>
      </w:rPr>
    </w:lvl>
    <w:lvl w:ilvl="1" w:tplc="9936589E" w:tentative="1">
      <w:start w:val="1"/>
      <w:numFmt w:val="bullet"/>
      <w:lvlText w:val="•"/>
      <w:lvlJc w:val="left"/>
      <w:pPr>
        <w:tabs>
          <w:tab w:val="num" w:pos="1440"/>
        </w:tabs>
        <w:ind w:left="1440" w:hanging="360"/>
      </w:pPr>
      <w:rPr>
        <w:rFonts w:ascii="Arial" w:hAnsi="Arial" w:hint="default"/>
      </w:rPr>
    </w:lvl>
    <w:lvl w:ilvl="2" w:tplc="01D46BB4" w:tentative="1">
      <w:start w:val="1"/>
      <w:numFmt w:val="bullet"/>
      <w:lvlText w:val="•"/>
      <w:lvlJc w:val="left"/>
      <w:pPr>
        <w:tabs>
          <w:tab w:val="num" w:pos="2160"/>
        </w:tabs>
        <w:ind w:left="2160" w:hanging="360"/>
      </w:pPr>
      <w:rPr>
        <w:rFonts w:ascii="Arial" w:hAnsi="Arial" w:hint="default"/>
      </w:rPr>
    </w:lvl>
    <w:lvl w:ilvl="3" w:tplc="39C6D5DA" w:tentative="1">
      <w:start w:val="1"/>
      <w:numFmt w:val="bullet"/>
      <w:lvlText w:val="•"/>
      <w:lvlJc w:val="left"/>
      <w:pPr>
        <w:tabs>
          <w:tab w:val="num" w:pos="2880"/>
        </w:tabs>
        <w:ind w:left="2880" w:hanging="360"/>
      </w:pPr>
      <w:rPr>
        <w:rFonts w:ascii="Arial" w:hAnsi="Arial" w:hint="default"/>
      </w:rPr>
    </w:lvl>
    <w:lvl w:ilvl="4" w:tplc="9718EB2C" w:tentative="1">
      <w:start w:val="1"/>
      <w:numFmt w:val="bullet"/>
      <w:lvlText w:val="•"/>
      <w:lvlJc w:val="left"/>
      <w:pPr>
        <w:tabs>
          <w:tab w:val="num" w:pos="3600"/>
        </w:tabs>
        <w:ind w:left="3600" w:hanging="360"/>
      </w:pPr>
      <w:rPr>
        <w:rFonts w:ascii="Arial" w:hAnsi="Arial" w:hint="default"/>
      </w:rPr>
    </w:lvl>
    <w:lvl w:ilvl="5" w:tplc="885CBC94" w:tentative="1">
      <w:start w:val="1"/>
      <w:numFmt w:val="bullet"/>
      <w:lvlText w:val="•"/>
      <w:lvlJc w:val="left"/>
      <w:pPr>
        <w:tabs>
          <w:tab w:val="num" w:pos="4320"/>
        </w:tabs>
        <w:ind w:left="4320" w:hanging="360"/>
      </w:pPr>
      <w:rPr>
        <w:rFonts w:ascii="Arial" w:hAnsi="Arial" w:hint="default"/>
      </w:rPr>
    </w:lvl>
    <w:lvl w:ilvl="6" w:tplc="FE3E5B5A" w:tentative="1">
      <w:start w:val="1"/>
      <w:numFmt w:val="bullet"/>
      <w:lvlText w:val="•"/>
      <w:lvlJc w:val="left"/>
      <w:pPr>
        <w:tabs>
          <w:tab w:val="num" w:pos="5040"/>
        </w:tabs>
        <w:ind w:left="5040" w:hanging="360"/>
      </w:pPr>
      <w:rPr>
        <w:rFonts w:ascii="Arial" w:hAnsi="Arial" w:hint="default"/>
      </w:rPr>
    </w:lvl>
    <w:lvl w:ilvl="7" w:tplc="F80A36D6" w:tentative="1">
      <w:start w:val="1"/>
      <w:numFmt w:val="bullet"/>
      <w:lvlText w:val="•"/>
      <w:lvlJc w:val="left"/>
      <w:pPr>
        <w:tabs>
          <w:tab w:val="num" w:pos="5760"/>
        </w:tabs>
        <w:ind w:left="5760" w:hanging="360"/>
      </w:pPr>
      <w:rPr>
        <w:rFonts w:ascii="Arial" w:hAnsi="Arial" w:hint="default"/>
      </w:rPr>
    </w:lvl>
    <w:lvl w:ilvl="8" w:tplc="2BE207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FF7997"/>
    <w:multiLevelType w:val="multilevel"/>
    <w:tmpl w:val="91F27940"/>
    <w:lvl w:ilvl="0">
      <w:start w:val="1"/>
      <w:numFmt w:val="decimal"/>
      <w:lvlText w:val="%1)"/>
      <w:lvlJc w:val="left"/>
      <w:pPr>
        <w:ind w:left="1436" w:hanging="585"/>
      </w:pPr>
      <w:rPr>
        <w:rFonts w:hint="default"/>
      </w:rPr>
    </w:lvl>
    <w:lvl w:ilvl="1">
      <w:start w:val="4"/>
      <w:numFmt w:val="decimal"/>
      <w:lvlText w:val="%1.%2."/>
      <w:lvlJc w:val="left"/>
      <w:pPr>
        <w:ind w:left="1863" w:hanging="720"/>
      </w:pPr>
      <w:rPr>
        <w:rFonts w:hint="default"/>
      </w:rPr>
    </w:lvl>
    <w:lvl w:ilvl="2">
      <w:start w:val="1"/>
      <w:numFmt w:val="decimal"/>
      <w:lvlText w:val="%1.%2.%3."/>
      <w:lvlJc w:val="left"/>
      <w:pPr>
        <w:ind w:left="2155" w:hanging="720"/>
      </w:pPr>
      <w:rPr>
        <w:rFonts w:hint="default"/>
        <w:b/>
        <w:bCs/>
      </w:rPr>
    </w:lvl>
    <w:lvl w:ilvl="3">
      <w:start w:val="1"/>
      <w:numFmt w:val="decimal"/>
      <w:lvlText w:val="%1.%2.%3.%4."/>
      <w:lvlJc w:val="left"/>
      <w:pPr>
        <w:ind w:left="2807" w:hanging="1080"/>
      </w:pPr>
      <w:rPr>
        <w:rFonts w:hint="default"/>
      </w:rPr>
    </w:lvl>
    <w:lvl w:ilvl="4">
      <w:start w:val="1"/>
      <w:numFmt w:val="decimal"/>
      <w:lvlText w:val="%1.%2.%3.%4.%5."/>
      <w:lvlJc w:val="left"/>
      <w:pPr>
        <w:ind w:left="3099" w:hanging="1080"/>
      </w:pPr>
      <w:rPr>
        <w:rFonts w:hint="default"/>
      </w:rPr>
    </w:lvl>
    <w:lvl w:ilvl="5">
      <w:start w:val="1"/>
      <w:numFmt w:val="decimal"/>
      <w:lvlText w:val="%1.%2.%3.%4.%5.%6."/>
      <w:lvlJc w:val="left"/>
      <w:pPr>
        <w:ind w:left="3751" w:hanging="1440"/>
      </w:pPr>
      <w:rPr>
        <w:rFonts w:hint="default"/>
      </w:rPr>
    </w:lvl>
    <w:lvl w:ilvl="6">
      <w:start w:val="1"/>
      <w:numFmt w:val="decimal"/>
      <w:lvlText w:val="%1.%2.%3.%4.%5.%6.%7."/>
      <w:lvlJc w:val="left"/>
      <w:pPr>
        <w:ind w:left="4043" w:hanging="1440"/>
      </w:pPr>
      <w:rPr>
        <w:rFonts w:hint="default"/>
      </w:rPr>
    </w:lvl>
    <w:lvl w:ilvl="7">
      <w:start w:val="1"/>
      <w:numFmt w:val="decimal"/>
      <w:lvlText w:val="%1.%2.%3.%4.%5.%6.%7.%8."/>
      <w:lvlJc w:val="left"/>
      <w:pPr>
        <w:ind w:left="4695" w:hanging="1800"/>
      </w:pPr>
      <w:rPr>
        <w:rFonts w:hint="default"/>
      </w:rPr>
    </w:lvl>
    <w:lvl w:ilvl="8">
      <w:start w:val="1"/>
      <w:numFmt w:val="decimal"/>
      <w:lvlText w:val="%1.%2.%3.%4.%5.%6.%7.%8.%9."/>
      <w:lvlJc w:val="left"/>
      <w:pPr>
        <w:ind w:left="4987" w:hanging="1800"/>
      </w:pPr>
      <w:rPr>
        <w:rFonts w:hint="default"/>
      </w:rPr>
    </w:lvl>
  </w:abstractNum>
  <w:abstractNum w:abstractNumId="6" w15:restartNumberingAfterBreak="0">
    <w:nsid w:val="1BD6120B"/>
    <w:multiLevelType w:val="hybridMultilevel"/>
    <w:tmpl w:val="69AA18B8"/>
    <w:lvl w:ilvl="0" w:tplc="C4D0E29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CD0120E"/>
    <w:multiLevelType w:val="multilevel"/>
    <w:tmpl w:val="C0900A2C"/>
    <w:lvl w:ilvl="0">
      <w:start w:val="5"/>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9501C0"/>
    <w:multiLevelType w:val="hybridMultilevel"/>
    <w:tmpl w:val="D256BF0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F287C24"/>
    <w:multiLevelType w:val="hybridMultilevel"/>
    <w:tmpl w:val="2A5EE172"/>
    <w:lvl w:ilvl="0" w:tplc="0F20AF6A">
      <w:start w:val="1"/>
      <w:numFmt w:val="decimal"/>
      <w:lvlText w:val="%1)"/>
      <w:lvlJc w:val="left"/>
      <w:pPr>
        <w:ind w:left="5032" w:hanging="360"/>
      </w:pPr>
      <w:rPr>
        <w:rFonts w:hint="default"/>
        <w:b/>
      </w:rPr>
    </w:lvl>
    <w:lvl w:ilvl="1" w:tplc="20000019" w:tentative="1">
      <w:start w:val="1"/>
      <w:numFmt w:val="lowerLetter"/>
      <w:lvlText w:val="%2."/>
      <w:lvlJc w:val="left"/>
      <w:pPr>
        <w:ind w:left="5752" w:hanging="360"/>
      </w:pPr>
    </w:lvl>
    <w:lvl w:ilvl="2" w:tplc="2000001B" w:tentative="1">
      <w:start w:val="1"/>
      <w:numFmt w:val="lowerRoman"/>
      <w:lvlText w:val="%3."/>
      <w:lvlJc w:val="right"/>
      <w:pPr>
        <w:ind w:left="6472" w:hanging="180"/>
      </w:pPr>
    </w:lvl>
    <w:lvl w:ilvl="3" w:tplc="2000000F" w:tentative="1">
      <w:start w:val="1"/>
      <w:numFmt w:val="decimal"/>
      <w:lvlText w:val="%4."/>
      <w:lvlJc w:val="left"/>
      <w:pPr>
        <w:ind w:left="7192" w:hanging="360"/>
      </w:pPr>
    </w:lvl>
    <w:lvl w:ilvl="4" w:tplc="20000019" w:tentative="1">
      <w:start w:val="1"/>
      <w:numFmt w:val="lowerLetter"/>
      <w:lvlText w:val="%5."/>
      <w:lvlJc w:val="left"/>
      <w:pPr>
        <w:ind w:left="7912" w:hanging="360"/>
      </w:pPr>
    </w:lvl>
    <w:lvl w:ilvl="5" w:tplc="2000001B" w:tentative="1">
      <w:start w:val="1"/>
      <w:numFmt w:val="lowerRoman"/>
      <w:lvlText w:val="%6."/>
      <w:lvlJc w:val="right"/>
      <w:pPr>
        <w:ind w:left="8632" w:hanging="180"/>
      </w:pPr>
    </w:lvl>
    <w:lvl w:ilvl="6" w:tplc="2000000F" w:tentative="1">
      <w:start w:val="1"/>
      <w:numFmt w:val="decimal"/>
      <w:lvlText w:val="%7."/>
      <w:lvlJc w:val="left"/>
      <w:pPr>
        <w:ind w:left="9352" w:hanging="360"/>
      </w:pPr>
    </w:lvl>
    <w:lvl w:ilvl="7" w:tplc="20000019" w:tentative="1">
      <w:start w:val="1"/>
      <w:numFmt w:val="lowerLetter"/>
      <w:lvlText w:val="%8."/>
      <w:lvlJc w:val="left"/>
      <w:pPr>
        <w:ind w:left="10072" w:hanging="360"/>
      </w:pPr>
    </w:lvl>
    <w:lvl w:ilvl="8" w:tplc="2000001B" w:tentative="1">
      <w:start w:val="1"/>
      <w:numFmt w:val="lowerRoman"/>
      <w:lvlText w:val="%9."/>
      <w:lvlJc w:val="right"/>
      <w:pPr>
        <w:ind w:left="10792" w:hanging="180"/>
      </w:pPr>
    </w:lvl>
  </w:abstractNum>
  <w:abstractNum w:abstractNumId="10" w15:restartNumberingAfterBreak="0">
    <w:nsid w:val="218401F0"/>
    <w:multiLevelType w:val="hybridMultilevel"/>
    <w:tmpl w:val="EE66579A"/>
    <w:lvl w:ilvl="0" w:tplc="40B4B286">
      <w:start w:val="1"/>
      <w:numFmt w:val="bullet"/>
      <w:lvlText w:val="•"/>
      <w:lvlJc w:val="left"/>
      <w:pPr>
        <w:tabs>
          <w:tab w:val="num" w:pos="720"/>
        </w:tabs>
        <w:ind w:left="720" w:hanging="360"/>
      </w:pPr>
      <w:rPr>
        <w:rFonts w:ascii="Arial" w:hAnsi="Arial" w:hint="default"/>
      </w:rPr>
    </w:lvl>
    <w:lvl w:ilvl="1" w:tplc="66266122" w:tentative="1">
      <w:start w:val="1"/>
      <w:numFmt w:val="bullet"/>
      <w:lvlText w:val="•"/>
      <w:lvlJc w:val="left"/>
      <w:pPr>
        <w:tabs>
          <w:tab w:val="num" w:pos="1440"/>
        </w:tabs>
        <w:ind w:left="1440" w:hanging="360"/>
      </w:pPr>
      <w:rPr>
        <w:rFonts w:ascii="Arial" w:hAnsi="Arial" w:hint="default"/>
      </w:rPr>
    </w:lvl>
    <w:lvl w:ilvl="2" w:tplc="C77EB75E" w:tentative="1">
      <w:start w:val="1"/>
      <w:numFmt w:val="bullet"/>
      <w:lvlText w:val="•"/>
      <w:lvlJc w:val="left"/>
      <w:pPr>
        <w:tabs>
          <w:tab w:val="num" w:pos="2160"/>
        </w:tabs>
        <w:ind w:left="2160" w:hanging="360"/>
      </w:pPr>
      <w:rPr>
        <w:rFonts w:ascii="Arial" w:hAnsi="Arial" w:hint="default"/>
      </w:rPr>
    </w:lvl>
    <w:lvl w:ilvl="3" w:tplc="48C06B9A" w:tentative="1">
      <w:start w:val="1"/>
      <w:numFmt w:val="bullet"/>
      <w:lvlText w:val="•"/>
      <w:lvlJc w:val="left"/>
      <w:pPr>
        <w:tabs>
          <w:tab w:val="num" w:pos="2880"/>
        </w:tabs>
        <w:ind w:left="2880" w:hanging="360"/>
      </w:pPr>
      <w:rPr>
        <w:rFonts w:ascii="Arial" w:hAnsi="Arial" w:hint="default"/>
      </w:rPr>
    </w:lvl>
    <w:lvl w:ilvl="4" w:tplc="6E1E02B0" w:tentative="1">
      <w:start w:val="1"/>
      <w:numFmt w:val="bullet"/>
      <w:lvlText w:val="•"/>
      <w:lvlJc w:val="left"/>
      <w:pPr>
        <w:tabs>
          <w:tab w:val="num" w:pos="3600"/>
        </w:tabs>
        <w:ind w:left="3600" w:hanging="360"/>
      </w:pPr>
      <w:rPr>
        <w:rFonts w:ascii="Arial" w:hAnsi="Arial" w:hint="default"/>
      </w:rPr>
    </w:lvl>
    <w:lvl w:ilvl="5" w:tplc="92729C48" w:tentative="1">
      <w:start w:val="1"/>
      <w:numFmt w:val="bullet"/>
      <w:lvlText w:val="•"/>
      <w:lvlJc w:val="left"/>
      <w:pPr>
        <w:tabs>
          <w:tab w:val="num" w:pos="4320"/>
        </w:tabs>
        <w:ind w:left="4320" w:hanging="360"/>
      </w:pPr>
      <w:rPr>
        <w:rFonts w:ascii="Arial" w:hAnsi="Arial" w:hint="default"/>
      </w:rPr>
    </w:lvl>
    <w:lvl w:ilvl="6" w:tplc="23FCFF2E" w:tentative="1">
      <w:start w:val="1"/>
      <w:numFmt w:val="bullet"/>
      <w:lvlText w:val="•"/>
      <w:lvlJc w:val="left"/>
      <w:pPr>
        <w:tabs>
          <w:tab w:val="num" w:pos="5040"/>
        </w:tabs>
        <w:ind w:left="5040" w:hanging="360"/>
      </w:pPr>
      <w:rPr>
        <w:rFonts w:ascii="Arial" w:hAnsi="Arial" w:hint="default"/>
      </w:rPr>
    </w:lvl>
    <w:lvl w:ilvl="7" w:tplc="11AAF1B0" w:tentative="1">
      <w:start w:val="1"/>
      <w:numFmt w:val="bullet"/>
      <w:lvlText w:val="•"/>
      <w:lvlJc w:val="left"/>
      <w:pPr>
        <w:tabs>
          <w:tab w:val="num" w:pos="5760"/>
        </w:tabs>
        <w:ind w:left="5760" w:hanging="360"/>
      </w:pPr>
      <w:rPr>
        <w:rFonts w:ascii="Arial" w:hAnsi="Arial" w:hint="default"/>
      </w:rPr>
    </w:lvl>
    <w:lvl w:ilvl="8" w:tplc="B5AE48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BF3E3E"/>
    <w:multiLevelType w:val="hybridMultilevel"/>
    <w:tmpl w:val="7F6002FA"/>
    <w:lvl w:ilvl="0" w:tplc="478090D4">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36307C19"/>
    <w:multiLevelType w:val="multilevel"/>
    <w:tmpl w:val="2BBC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3C2522"/>
    <w:multiLevelType w:val="hybridMultilevel"/>
    <w:tmpl w:val="EA0C6C88"/>
    <w:lvl w:ilvl="0" w:tplc="4BA8C60A">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41076606"/>
    <w:multiLevelType w:val="hybridMultilevel"/>
    <w:tmpl w:val="7DC67524"/>
    <w:lvl w:ilvl="0" w:tplc="742644AA">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111695A"/>
    <w:multiLevelType w:val="hybridMultilevel"/>
    <w:tmpl w:val="4A52B46E"/>
    <w:lvl w:ilvl="0" w:tplc="65D2B9C4">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5F746D7"/>
    <w:multiLevelType w:val="multilevel"/>
    <w:tmpl w:val="AD425A5E"/>
    <w:lvl w:ilvl="0">
      <w:start w:val="1"/>
      <w:numFmt w:val="decimal"/>
      <w:lvlText w:val="%1)"/>
      <w:lvlJc w:val="left"/>
      <w:pPr>
        <w:ind w:left="279" w:hanging="585"/>
      </w:pPr>
      <w:rPr>
        <w:rFonts w:hint="default"/>
      </w:rPr>
    </w:lvl>
    <w:lvl w:ilvl="1">
      <w:start w:val="4"/>
      <w:numFmt w:val="decimal"/>
      <w:lvlText w:val="%1.%2."/>
      <w:lvlJc w:val="left"/>
      <w:pPr>
        <w:ind w:left="706" w:hanging="720"/>
      </w:pPr>
      <w:rPr>
        <w:rFonts w:hint="default"/>
      </w:rPr>
    </w:lvl>
    <w:lvl w:ilvl="2">
      <w:start w:val="1"/>
      <w:numFmt w:val="decimal"/>
      <w:lvlText w:val="%3."/>
      <w:lvlJc w:val="left"/>
      <w:pPr>
        <w:ind w:left="998" w:hanging="720"/>
      </w:pPr>
      <w:rPr>
        <w:rFonts w:hint="default"/>
        <w:b/>
        <w:bCs/>
      </w:rPr>
    </w:lvl>
    <w:lvl w:ilvl="3">
      <w:start w:val="1"/>
      <w:numFmt w:val="decimal"/>
      <w:lvlText w:val="%1.%2.%3.%4."/>
      <w:lvlJc w:val="left"/>
      <w:pPr>
        <w:ind w:left="1650" w:hanging="1080"/>
      </w:pPr>
      <w:rPr>
        <w:rFonts w:hint="default"/>
      </w:rPr>
    </w:lvl>
    <w:lvl w:ilvl="4">
      <w:start w:val="1"/>
      <w:numFmt w:val="decimal"/>
      <w:lvlText w:val="%1.%2.%3.%4.%5."/>
      <w:lvlJc w:val="left"/>
      <w:pPr>
        <w:ind w:left="1942" w:hanging="1080"/>
      </w:pPr>
      <w:rPr>
        <w:rFonts w:hint="default"/>
      </w:rPr>
    </w:lvl>
    <w:lvl w:ilvl="5">
      <w:start w:val="1"/>
      <w:numFmt w:val="decimal"/>
      <w:lvlText w:val="%1.%2.%3.%4.%5.%6."/>
      <w:lvlJc w:val="left"/>
      <w:pPr>
        <w:ind w:left="2594" w:hanging="144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538" w:hanging="1800"/>
      </w:pPr>
      <w:rPr>
        <w:rFonts w:hint="default"/>
      </w:rPr>
    </w:lvl>
    <w:lvl w:ilvl="8">
      <w:start w:val="1"/>
      <w:numFmt w:val="decimal"/>
      <w:lvlText w:val="%1.%2.%3.%4.%5.%6.%7.%8.%9."/>
      <w:lvlJc w:val="left"/>
      <w:pPr>
        <w:ind w:left="3830" w:hanging="1800"/>
      </w:pPr>
      <w:rPr>
        <w:rFonts w:hint="default"/>
      </w:rPr>
    </w:lvl>
  </w:abstractNum>
  <w:abstractNum w:abstractNumId="17" w15:restartNumberingAfterBreak="0">
    <w:nsid w:val="46BA085E"/>
    <w:multiLevelType w:val="hybridMultilevel"/>
    <w:tmpl w:val="C518A2D8"/>
    <w:lvl w:ilvl="0" w:tplc="DE0C207E">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47500E73"/>
    <w:multiLevelType w:val="hybridMultilevel"/>
    <w:tmpl w:val="46BE651A"/>
    <w:lvl w:ilvl="0" w:tplc="A1466E92">
      <w:start w:val="2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7B948EA"/>
    <w:multiLevelType w:val="hybridMultilevel"/>
    <w:tmpl w:val="EF10C56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9F44DC5"/>
    <w:multiLevelType w:val="hybridMultilevel"/>
    <w:tmpl w:val="E1367E50"/>
    <w:lvl w:ilvl="0" w:tplc="8F5C5CCE">
      <w:start w:val="1"/>
      <w:numFmt w:val="decimal"/>
      <w:lvlText w:val="%1)"/>
      <w:lvlJc w:val="left"/>
      <w:pPr>
        <w:ind w:left="720" w:hanging="360"/>
      </w:pPr>
      <w:rPr>
        <w:rFonts w:ascii="Times New Roman" w:hAnsi="Times New Roman" w:cs="Times New Roman" w:hint="default"/>
        <w:sz w:val="2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B4E371E"/>
    <w:multiLevelType w:val="hybridMultilevel"/>
    <w:tmpl w:val="CEB8070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EF96E50"/>
    <w:multiLevelType w:val="hybridMultilevel"/>
    <w:tmpl w:val="2398C7DE"/>
    <w:lvl w:ilvl="0" w:tplc="BA480C74">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4F540CAC"/>
    <w:multiLevelType w:val="hybridMultilevel"/>
    <w:tmpl w:val="C75818E0"/>
    <w:lvl w:ilvl="0" w:tplc="93744180">
      <w:start w:val="1"/>
      <w:numFmt w:val="bullet"/>
      <w:lvlText w:val="•"/>
      <w:lvlJc w:val="left"/>
      <w:pPr>
        <w:tabs>
          <w:tab w:val="num" w:pos="720"/>
        </w:tabs>
        <w:ind w:left="720" w:hanging="360"/>
      </w:pPr>
      <w:rPr>
        <w:rFonts w:ascii="Arial" w:hAnsi="Arial" w:hint="default"/>
      </w:rPr>
    </w:lvl>
    <w:lvl w:ilvl="1" w:tplc="1E8C40CC" w:tentative="1">
      <w:start w:val="1"/>
      <w:numFmt w:val="bullet"/>
      <w:lvlText w:val="•"/>
      <w:lvlJc w:val="left"/>
      <w:pPr>
        <w:tabs>
          <w:tab w:val="num" w:pos="1440"/>
        </w:tabs>
        <w:ind w:left="1440" w:hanging="360"/>
      </w:pPr>
      <w:rPr>
        <w:rFonts w:ascii="Arial" w:hAnsi="Arial" w:hint="default"/>
      </w:rPr>
    </w:lvl>
    <w:lvl w:ilvl="2" w:tplc="66E0378C" w:tentative="1">
      <w:start w:val="1"/>
      <w:numFmt w:val="bullet"/>
      <w:lvlText w:val="•"/>
      <w:lvlJc w:val="left"/>
      <w:pPr>
        <w:tabs>
          <w:tab w:val="num" w:pos="2160"/>
        </w:tabs>
        <w:ind w:left="2160" w:hanging="360"/>
      </w:pPr>
      <w:rPr>
        <w:rFonts w:ascii="Arial" w:hAnsi="Arial" w:hint="default"/>
      </w:rPr>
    </w:lvl>
    <w:lvl w:ilvl="3" w:tplc="5D8C5FD8" w:tentative="1">
      <w:start w:val="1"/>
      <w:numFmt w:val="bullet"/>
      <w:lvlText w:val="•"/>
      <w:lvlJc w:val="left"/>
      <w:pPr>
        <w:tabs>
          <w:tab w:val="num" w:pos="2880"/>
        </w:tabs>
        <w:ind w:left="2880" w:hanging="360"/>
      </w:pPr>
      <w:rPr>
        <w:rFonts w:ascii="Arial" w:hAnsi="Arial" w:hint="default"/>
      </w:rPr>
    </w:lvl>
    <w:lvl w:ilvl="4" w:tplc="7B94455C" w:tentative="1">
      <w:start w:val="1"/>
      <w:numFmt w:val="bullet"/>
      <w:lvlText w:val="•"/>
      <w:lvlJc w:val="left"/>
      <w:pPr>
        <w:tabs>
          <w:tab w:val="num" w:pos="3600"/>
        </w:tabs>
        <w:ind w:left="3600" w:hanging="360"/>
      </w:pPr>
      <w:rPr>
        <w:rFonts w:ascii="Arial" w:hAnsi="Arial" w:hint="default"/>
      </w:rPr>
    </w:lvl>
    <w:lvl w:ilvl="5" w:tplc="414EDC40" w:tentative="1">
      <w:start w:val="1"/>
      <w:numFmt w:val="bullet"/>
      <w:lvlText w:val="•"/>
      <w:lvlJc w:val="left"/>
      <w:pPr>
        <w:tabs>
          <w:tab w:val="num" w:pos="4320"/>
        </w:tabs>
        <w:ind w:left="4320" w:hanging="360"/>
      </w:pPr>
      <w:rPr>
        <w:rFonts w:ascii="Arial" w:hAnsi="Arial" w:hint="default"/>
      </w:rPr>
    </w:lvl>
    <w:lvl w:ilvl="6" w:tplc="FC7CC948" w:tentative="1">
      <w:start w:val="1"/>
      <w:numFmt w:val="bullet"/>
      <w:lvlText w:val="•"/>
      <w:lvlJc w:val="left"/>
      <w:pPr>
        <w:tabs>
          <w:tab w:val="num" w:pos="5040"/>
        </w:tabs>
        <w:ind w:left="5040" w:hanging="360"/>
      </w:pPr>
      <w:rPr>
        <w:rFonts w:ascii="Arial" w:hAnsi="Arial" w:hint="default"/>
      </w:rPr>
    </w:lvl>
    <w:lvl w:ilvl="7" w:tplc="872622E6" w:tentative="1">
      <w:start w:val="1"/>
      <w:numFmt w:val="bullet"/>
      <w:lvlText w:val="•"/>
      <w:lvlJc w:val="left"/>
      <w:pPr>
        <w:tabs>
          <w:tab w:val="num" w:pos="5760"/>
        </w:tabs>
        <w:ind w:left="5760" w:hanging="360"/>
      </w:pPr>
      <w:rPr>
        <w:rFonts w:ascii="Arial" w:hAnsi="Arial" w:hint="default"/>
      </w:rPr>
    </w:lvl>
    <w:lvl w:ilvl="8" w:tplc="3860326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8F5587"/>
    <w:multiLevelType w:val="hybridMultilevel"/>
    <w:tmpl w:val="A994433A"/>
    <w:lvl w:ilvl="0" w:tplc="6E507534">
      <w:start w:val="1"/>
      <w:numFmt w:val="decimal"/>
      <w:lvlText w:val="%1)"/>
      <w:lvlJc w:val="left"/>
      <w:pPr>
        <w:ind w:left="360" w:hanging="360"/>
      </w:pPr>
      <w:rPr>
        <w:rFonts w:ascii="Times New Roman" w:eastAsiaTheme="minorHAnsi"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52F25EF8"/>
    <w:multiLevelType w:val="hybridMultilevel"/>
    <w:tmpl w:val="F0A6C7E2"/>
    <w:lvl w:ilvl="0" w:tplc="C116FE46">
      <w:start w:val="1"/>
      <w:numFmt w:val="decimal"/>
      <w:lvlText w:val="%1)"/>
      <w:lvlJc w:val="left"/>
      <w:pPr>
        <w:ind w:left="1080" w:hanging="360"/>
      </w:pPr>
      <w:rPr>
        <w:rFonts w:ascii="Times New Roman" w:eastAsia="Times New Roman" w:hAnsi="Times New Roman" w:cs="Times New Roman"/>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54DA03F1"/>
    <w:multiLevelType w:val="hybridMultilevel"/>
    <w:tmpl w:val="73FE7C5C"/>
    <w:lvl w:ilvl="0" w:tplc="9D8EC37E">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55A1376E"/>
    <w:multiLevelType w:val="multilevel"/>
    <w:tmpl w:val="5474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620D2F"/>
    <w:multiLevelType w:val="hybridMultilevel"/>
    <w:tmpl w:val="643A6D2E"/>
    <w:lvl w:ilvl="0" w:tplc="7FAEB7DE">
      <w:start w:val="33"/>
      <w:numFmt w:val="bullet"/>
      <w:lvlText w:val="-"/>
      <w:lvlJc w:val="left"/>
      <w:pPr>
        <w:ind w:left="944" w:hanging="360"/>
      </w:pPr>
      <w:rPr>
        <w:rFonts w:ascii="Times New Roman" w:eastAsia="Times New Roman" w:hAnsi="Times New Roman" w:cs="Times New Roman" w:hint="default"/>
      </w:rPr>
    </w:lvl>
    <w:lvl w:ilvl="1" w:tplc="20000003" w:tentative="1">
      <w:start w:val="1"/>
      <w:numFmt w:val="bullet"/>
      <w:lvlText w:val="o"/>
      <w:lvlJc w:val="left"/>
      <w:pPr>
        <w:ind w:left="1664" w:hanging="360"/>
      </w:pPr>
      <w:rPr>
        <w:rFonts w:ascii="Courier New" w:hAnsi="Courier New" w:cs="Courier New" w:hint="default"/>
      </w:rPr>
    </w:lvl>
    <w:lvl w:ilvl="2" w:tplc="20000005" w:tentative="1">
      <w:start w:val="1"/>
      <w:numFmt w:val="bullet"/>
      <w:lvlText w:val=""/>
      <w:lvlJc w:val="left"/>
      <w:pPr>
        <w:ind w:left="2384" w:hanging="360"/>
      </w:pPr>
      <w:rPr>
        <w:rFonts w:ascii="Wingdings" w:hAnsi="Wingdings" w:hint="default"/>
      </w:rPr>
    </w:lvl>
    <w:lvl w:ilvl="3" w:tplc="20000001" w:tentative="1">
      <w:start w:val="1"/>
      <w:numFmt w:val="bullet"/>
      <w:lvlText w:val=""/>
      <w:lvlJc w:val="left"/>
      <w:pPr>
        <w:ind w:left="3104" w:hanging="360"/>
      </w:pPr>
      <w:rPr>
        <w:rFonts w:ascii="Symbol" w:hAnsi="Symbol" w:hint="default"/>
      </w:rPr>
    </w:lvl>
    <w:lvl w:ilvl="4" w:tplc="20000003" w:tentative="1">
      <w:start w:val="1"/>
      <w:numFmt w:val="bullet"/>
      <w:lvlText w:val="o"/>
      <w:lvlJc w:val="left"/>
      <w:pPr>
        <w:ind w:left="3824" w:hanging="360"/>
      </w:pPr>
      <w:rPr>
        <w:rFonts w:ascii="Courier New" w:hAnsi="Courier New" w:cs="Courier New" w:hint="default"/>
      </w:rPr>
    </w:lvl>
    <w:lvl w:ilvl="5" w:tplc="20000005" w:tentative="1">
      <w:start w:val="1"/>
      <w:numFmt w:val="bullet"/>
      <w:lvlText w:val=""/>
      <w:lvlJc w:val="left"/>
      <w:pPr>
        <w:ind w:left="4544" w:hanging="360"/>
      </w:pPr>
      <w:rPr>
        <w:rFonts w:ascii="Wingdings" w:hAnsi="Wingdings" w:hint="default"/>
      </w:rPr>
    </w:lvl>
    <w:lvl w:ilvl="6" w:tplc="20000001" w:tentative="1">
      <w:start w:val="1"/>
      <w:numFmt w:val="bullet"/>
      <w:lvlText w:val=""/>
      <w:lvlJc w:val="left"/>
      <w:pPr>
        <w:ind w:left="5264" w:hanging="360"/>
      </w:pPr>
      <w:rPr>
        <w:rFonts w:ascii="Symbol" w:hAnsi="Symbol" w:hint="default"/>
      </w:rPr>
    </w:lvl>
    <w:lvl w:ilvl="7" w:tplc="20000003" w:tentative="1">
      <w:start w:val="1"/>
      <w:numFmt w:val="bullet"/>
      <w:lvlText w:val="o"/>
      <w:lvlJc w:val="left"/>
      <w:pPr>
        <w:ind w:left="5984" w:hanging="360"/>
      </w:pPr>
      <w:rPr>
        <w:rFonts w:ascii="Courier New" w:hAnsi="Courier New" w:cs="Courier New" w:hint="default"/>
      </w:rPr>
    </w:lvl>
    <w:lvl w:ilvl="8" w:tplc="20000005" w:tentative="1">
      <w:start w:val="1"/>
      <w:numFmt w:val="bullet"/>
      <w:lvlText w:val=""/>
      <w:lvlJc w:val="left"/>
      <w:pPr>
        <w:ind w:left="6704" w:hanging="360"/>
      </w:pPr>
      <w:rPr>
        <w:rFonts w:ascii="Wingdings" w:hAnsi="Wingdings" w:hint="default"/>
      </w:rPr>
    </w:lvl>
  </w:abstractNum>
  <w:abstractNum w:abstractNumId="29" w15:restartNumberingAfterBreak="0">
    <w:nsid w:val="5CDA6FC5"/>
    <w:multiLevelType w:val="hybridMultilevel"/>
    <w:tmpl w:val="063EBC6A"/>
    <w:lvl w:ilvl="0" w:tplc="C2BE8FB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4474045"/>
    <w:multiLevelType w:val="hybridMultilevel"/>
    <w:tmpl w:val="D870BC52"/>
    <w:lvl w:ilvl="0" w:tplc="99225734">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64695EDA"/>
    <w:multiLevelType w:val="multilevel"/>
    <w:tmpl w:val="2996C3D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03B55C3"/>
    <w:multiLevelType w:val="multilevel"/>
    <w:tmpl w:val="228A8846"/>
    <w:lvl w:ilvl="0">
      <w:start w:val="5"/>
      <w:numFmt w:val="decimal"/>
      <w:lvlText w:val="%1."/>
      <w:lvlJc w:val="left"/>
      <w:pPr>
        <w:ind w:left="585" w:hanging="585"/>
      </w:pPr>
      <w:rPr>
        <w:rFonts w:hint="default"/>
      </w:rPr>
    </w:lvl>
    <w:lvl w:ilvl="1">
      <w:start w:val="4"/>
      <w:numFmt w:val="decimal"/>
      <w:lvlText w:val="%1.%2."/>
      <w:lvlJc w:val="left"/>
      <w:pPr>
        <w:ind w:left="1012" w:hanging="720"/>
      </w:pPr>
      <w:rPr>
        <w:rFonts w:hint="default"/>
      </w:rPr>
    </w:lvl>
    <w:lvl w:ilvl="2">
      <w:start w:val="1"/>
      <w:numFmt w:val="decimal"/>
      <w:lvlText w:val="%1.%2.%3."/>
      <w:lvlJc w:val="left"/>
      <w:pPr>
        <w:ind w:left="1304" w:hanging="720"/>
      </w:pPr>
      <w:rPr>
        <w:rFonts w:hint="default"/>
        <w:b w:val="0"/>
        <w:bCs w:val="0"/>
      </w:rPr>
    </w:lvl>
    <w:lvl w:ilvl="3">
      <w:start w:val="1"/>
      <w:numFmt w:val="decimal"/>
      <w:lvlText w:val="%1.%2.%3.%4."/>
      <w:lvlJc w:val="left"/>
      <w:pPr>
        <w:ind w:left="1956" w:hanging="108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900" w:hanging="144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844" w:hanging="1800"/>
      </w:pPr>
      <w:rPr>
        <w:rFonts w:hint="default"/>
      </w:rPr>
    </w:lvl>
    <w:lvl w:ilvl="8">
      <w:start w:val="1"/>
      <w:numFmt w:val="decimal"/>
      <w:lvlText w:val="%1.%2.%3.%4.%5.%6.%7.%8.%9."/>
      <w:lvlJc w:val="left"/>
      <w:pPr>
        <w:ind w:left="4136" w:hanging="1800"/>
      </w:pPr>
      <w:rPr>
        <w:rFonts w:hint="default"/>
      </w:rPr>
    </w:lvl>
  </w:abstractNum>
  <w:abstractNum w:abstractNumId="33" w15:restartNumberingAfterBreak="0">
    <w:nsid w:val="73206605"/>
    <w:multiLevelType w:val="multilevel"/>
    <w:tmpl w:val="495224D8"/>
    <w:lvl w:ilvl="0">
      <w:start w:val="5"/>
      <w:numFmt w:val="decimal"/>
      <w:lvlText w:val="%1."/>
      <w:lvlJc w:val="left"/>
      <w:pPr>
        <w:ind w:left="585" w:hanging="585"/>
      </w:pPr>
      <w:rPr>
        <w:rFonts w:hint="default"/>
      </w:rPr>
    </w:lvl>
    <w:lvl w:ilvl="1">
      <w:start w:val="4"/>
      <w:numFmt w:val="decimal"/>
      <w:lvlText w:val="%1.%2."/>
      <w:lvlJc w:val="left"/>
      <w:pPr>
        <w:ind w:left="1042" w:hanging="72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34" w15:restartNumberingAfterBreak="0">
    <w:nsid w:val="796F5A62"/>
    <w:multiLevelType w:val="hybridMultilevel"/>
    <w:tmpl w:val="40740716"/>
    <w:lvl w:ilvl="0" w:tplc="0F72F76E">
      <w:start w:val="1"/>
      <w:numFmt w:val="decimal"/>
      <w:lvlText w:val="%1)"/>
      <w:lvlJc w:val="left"/>
      <w:pPr>
        <w:ind w:left="360" w:hanging="360"/>
      </w:pPr>
      <w:rPr>
        <w:rFonts w:ascii="Times New Roman" w:eastAsiaTheme="minorHAnsi"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5" w15:restartNumberingAfterBreak="0">
    <w:nsid w:val="7D3066E6"/>
    <w:multiLevelType w:val="hybridMultilevel"/>
    <w:tmpl w:val="6CDC8BDA"/>
    <w:lvl w:ilvl="0" w:tplc="78781ECA">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6" w15:restartNumberingAfterBreak="0">
    <w:nsid w:val="7E816995"/>
    <w:multiLevelType w:val="hybridMultilevel"/>
    <w:tmpl w:val="3BC2075A"/>
    <w:lvl w:ilvl="0" w:tplc="C0983FBA">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7" w15:restartNumberingAfterBreak="0">
    <w:nsid w:val="7EEE369B"/>
    <w:multiLevelType w:val="hybridMultilevel"/>
    <w:tmpl w:val="5206333A"/>
    <w:lvl w:ilvl="0" w:tplc="4AF63338">
      <w:start w:val="1"/>
      <w:numFmt w:val="decimal"/>
      <w:lvlText w:val="%1)"/>
      <w:lvlJc w:val="left"/>
      <w:pPr>
        <w:ind w:left="927"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84223408">
    <w:abstractNumId w:val="4"/>
  </w:num>
  <w:num w:numId="2" w16cid:durableId="1883901174">
    <w:abstractNumId w:val="23"/>
  </w:num>
  <w:num w:numId="3" w16cid:durableId="1146363222">
    <w:abstractNumId w:val="10"/>
  </w:num>
  <w:num w:numId="4" w16cid:durableId="1338311000">
    <w:abstractNumId w:val="31"/>
  </w:num>
  <w:num w:numId="5" w16cid:durableId="392967183">
    <w:abstractNumId w:val="21"/>
  </w:num>
  <w:num w:numId="6" w16cid:durableId="605817606">
    <w:abstractNumId w:val="34"/>
  </w:num>
  <w:num w:numId="7" w16cid:durableId="1117140240">
    <w:abstractNumId w:val="11"/>
  </w:num>
  <w:num w:numId="8" w16cid:durableId="1654412405">
    <w:abstractNumId w:val="0"/>
  </w:num>
  <w:num w:numId="9" w16cid:durableId="1135753441">
    <w:abstractNumId w:val="6"/>
  </w:num>
  <w:num w:numId="10" w16cid:durableId="723800500">
    <w:abstractNumId w:val="1"/>
  </w:num>
  <w:num w:numId="11" w16cid:durableId="1041512861">
    <w:abstractNumId w:val="3"/>
  </w:num>
  <w:num w:numId="12" w16cid:durableId="435097757">
    <w:abstractNumId w:val="36"/>
  </w:num>
  <w:num w:numId="13" w16cid:durableId="1206942255">
    <w:abstractNumId w:val="22"/>
  </w:num>
  <w:num w:numId="14" w16cid:durableId="1017079162">
    <w:abstractNumId w:val="30"/>
  </w:num>
  <w:num w:numId="15" w16cid:durableId="1374236190">
    <w:abstractNumId w:val="35"/>
  </w:num>
  <w:num w:numId="16" w16cid:durableId="286854233">
    <w:abstractNumId w:val="24"/>
  </w:num>
  <w:num w:numId="17" w16cid:durableId="768162837">
    <w:abstractNumId w:val="17"/>
  </w:num>
  <w:num w:numId="18" w16cid:durableId="1141073412">
    <w:abstractNumId w:val="26"/>
  </w:num>
  <w:num w:numId="19" w16cid:durableId="87390756">
    <w:abstractNumId w:val="13"/>
  </w:num>
  <w:num w:numId="20" w16cid:durableId="873543354">
    <w:abstractNumId w:val="20"/>
  </w:num>
  <w:num w:numId="21" w16cid:durableId="915480035">
    <w:abstractNumId w:val="29"/>
  </w:num>
  <w:num w:numId="22" w16cid:durableId="583419101">
    <w:abstractNumId w:val="37"/>
  </w:num>
  <w:num w:numId="23" w16cid:durableId="1130976182">
    <w:abstractNumId w:val="18"/>
  </w:num>
  <w:num w:numId="24" w16cid:durableId="1786971117">
    <w:abstractNumId w:val="2"/>
  </w:num>
  <w:num w:numId="25" w16cid:durableId="1339388678">
    <w:abstractNumId w:val="14"/>
  </w:num>
  <w:num w:numId="26" w16cid:durableId="521280344">
    <w:abstractNumId w:val="5"/>
  </w:num>
  <w:num w:numId="27" w16cid:durableId="1317949540">
    <w:abstractNumId w:val="25"/>
  </w:num>
  <w:num w:numId="28" w16cid:durableId="216400871">
    <w:abstractNumId w:val="8"/>
  </w:num>
  <w:num w:numId="29" w16cid:durableId="884298802">
    <w:abstractNumId w:val="15"/>
  </w:num>
  <w:num w:numId="30" w16cid:durableId="879828234">
    <w:abstractNumId w:val="7"/>
  </w:num>
  <w:num w:numId="31" w16cid:durableId="745347222">
    <w:abstractNumId w:val="32"/>
  </w:num>
  <w:num w:numId="32" w16cid:durableId="1833452384">
    <w:abstractNumId w:val="16"/>
  </w:num>
  <w:num w:numId="33" w16cid:durableId="1986277798">
    <w:abstractNumId w:val="33"/>
  </w:num>
  <w:num w:numId="34" w16cid:durableId="1198007994">
    <w:abstractNumId w:val="27"/>
  </w:num>
  <w:num w:numId="35" w16cid:durableId="617175564">
    <w:abstractNumId w:val="9"/>
  </w:num>
  <w:num w:numId="36" w16cid:durableId="486016850">
    <w:abstractNumId w:val="12"/>
  </w:num>
  <w:num w:numId="37" w16cid:durableId="699013063">
    <w:abstractNumId w:val="19"/>
  </w:num>
  <w:num w:numId="38" w16cid:durableId="12501181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8EC"/>
    <w:rsid w:val="000338F3"/>
    <w:rsid w:val="0004498B"/>
    <w:rsid w:val="00066636"/>
    <w:rsid w:val="00075CC7"/>
    <w:rsid w:val="00081025"/>
    <w:rsid w:val="00081B7F"/>
    <w:rsid w:val="00083CCB"/>
    <w:rsid w:val="00087576"/>
    <w:rsid w:val="0009155D"/>
    <w:rsid w:val="000B0353"/>
    <w:rsid w:val="000B03FA"/>
    <w:rsid w:val="000B1676"/>
    <w:rsid w:val="000C5E84"/>
    <w:rsid w:val="000D3E8B"/>
    <w:rsid w:val="000D5C2F"/>
    <w:rsid w:val="001109B7"/>
    <w:rsid w:val="00114036"/>
    <w:rsid w:val="00131078"/>
    <w:rsid w:val="001424E6"/>
    <w:rsid w:val="00142D0D"/>
    <w:rsid w:val="00146948"/>
    <w:rsid w:val="00165561"/>
    <w:rsid w:val="001A085B"/>
    <w:rsid w:val="001B5570"/>
    <w:rsid w:val="001B649D"/>
    <w:rsid w:val="001C455C"/>
    <w:rsid w:val="001D5565"/>
    <w:rsid w:val="001E285F"/>
    <w:rsid w:val="001F3EE6"/>
    <w:rsid w:val="001F55E1"/>
    <w:rsid w:val="002070B0"/>
    <w:rsid w:val="00211539"/>
    <w:rsid w:val="00211CEA"/>
    <w:rsid w:val="002222CF"/>
    <w:rsid w:val="00227F3D"/>
    <w:rsid w:val="002318EB"/>
    <w:rsid w:val="00232105"/>
    <w:rsid w:val="00243716"/>
    <w:rsid w:val="00244EE9"/>
    <w:rsid w:val="00252DC4"/>
    <w:rsid w:val="002536C1"/>
    <w:rsid w:val="00262017"/>
    <w:rsid w:val="00262720"/>
    <w:rsid w:val="00264D9D"/>
    <w:rsid w:val="00270EA2"/>
    <w:rsid w:val="0029693E"/>
    <w:rsid w:val="002A0A5C"/>
    <w:rsid w:val="002A1F39"/>
    <w:rsid w:val="002B1D52"/>
    <w:rsid w:val="002C76D4"/>
    <w:rsid w:val="002D61A9"/>
    <w:rsid w:val="002D7A1A"/>
    <w:rsid w:val="002E68EC"/>
    <w:rsid w:val="002F69EF"/>
    <w:rsid w:val="003100BF"/>
    <w:rsid w:val="00314D74"/>
    <w:rsid w:val="00323DDA"/>
    <w:rsid w:val="003242F4"/>
    <w:rsid w:val="00326571"/>
    <w:rsid w:val="00333906"/>
    <w:rsid w:val="00346E5B"/>
    <w:rsid w:val="00351176"/>
    <w:rsid w:val="003520DD"/>
    <w:rsid w:val="00384A11"/>
    <w:rsid w:val="003C6A8B"/>
    <w:rsid w:val="003D2D8D"/>
    <w:rsid w:val="003F6299"/>
    <w:rsid w:val="003F7A5C"/>
    <w:rsid w:val="0041547E"/>
    <w:rsid w:val="00424147"/>
    <w:rsid w:val="004251BC"/>
    <w:rsid w:val="00456B03"/>
    <w:rsid w:val="00461725"/>
    <w:rsid w:val="004722E9"/>
    <w:rsid w:val="00475B07"/>
    <w:rsid w:val="004A2EA9"/>
    <w:rsid w:val="004A4D8B"/>
    <w:rsid w:val="004E1338"/>
    <w:rsid w:val="004E6B31"/>
    <w:rsid w:val="00523A5A"/>
    <w:rsid w:val="005360DA"/>
    <w:rsid w:val="00541345"/>
    <w:rsid w:val="00550E97"/>
    <w:rsid w:val="00563C81"/>
    <w:rsid w:val="00566AE1"/>
    <w:rsid w:val="00571DF3"/>
    <w:rsid w:val="005978EC"/>
    <w:rsid w:val="005A1DBF"/>
    <w:rsid w:val="005A2049"/>
    <w:rsid w:val="005A5CA0"/>
    <w:rsid w:val="005D03D7"/>
    <w:rsid w:val="005D23E2"/>
    <w:rsid w:val="005E275E"/>
    <w:rsid w:val="00604F81"/>
    <w:rsid w:val="0063203B"/>
    <w:rsid w:val="006348F0"/>
    <w:rsid w:val="006537F0"/>
    <w:rsid w:val="0066040B"/>
    <w:rsid w:val="00671183"/>
    <w:rsid w:val="006944FD"/>
    <w:rsid w:val="006A1697"/>
    <w:rsid w:val="006A4BB2"/>
    <w:rsid w:val="006A7DC8"/>
    <w:rsid w:val="006C1340"/>
    <w:rsid w:val="006C2A3E"/>
    <w:rsid w:val="006D7419"/>
    <w:rsid w:val="006F2D93"/>
    <w:rsid w:val="006F57ED"/>
    <w:rsid w:val="006F7E9E"/>
    <w:rsid w:val="007026DB"/>
    <w:rsid w:val="0073085C"/>
    <w:rsid w:val="0074094B"/>
    <w:rsid w:val="007659A5"/>
    <w:rsid w:val="00787116"/>
    <w:rsid w:val="00790CD6"/>
    <w:rsid w:val="00792967"/>
    <w:rsid w:val="007A0F88"/>
    <w:rsid w:val="007C12EB"/>
    <w:rsid w:val="007C3BDC"/>
    <w:rsid w:val="007C6480"/>
    <w:rsid w:val="007D56D1"/>
    <w:rsid w:val="007E19D8"/>
    <w:rsid w:val="00814D60"/>
    <w:rsid w:val="00824076"/>
    <w:rsid w:val="0084216C"/>
    <w:rsid w:val="008442A8"/>
    <w:rsid w:val="00845462"/>
    <w:rsid w:val="008539E6"/>
    <w:rsid w:val="00862DF5"/>
    <w:rsid w:val="00873C3E"/>
    <w:rsid w:val="00895887"/>
    <w:rsid w:val="0089622B"/>
    <w:rsid w:val="008A0988"/>
    <w:rsid w:val="008A2B98"/>
    <w:rsid w:val="008A3117"/>
    <w:rsid w:val="008B41B3"/>
    <w:rsid w:val="008B4FC3"/>
    <w:rsid w:val="008D5185"/>
    <w:rsid w:val="00903184"/>
    <w:rsid w:val="009073EB"/>
    <w:rsid w:val="00913D4A"/>
    <w:rsid w:val="00935927"/>
    <w:rsid w:val="00936E4D"/>
    <w:rsid w:val="00952596"/>
    <w:rsid w:val="009525ED"/>
    <w:rsid w:val="009527D9"/>
    <w:rsid w:val="009A5F55"/>
    <w:rsid w:val="009D04FC"/>
    <w:rsid w:val="009D68A0"/>
    <w:rsid w:val="009E69ED"/>
    <w:rsid w:val="009F013A"/>
    <w:rsid w:val="00A27039"/>
    <w:rsid w:val="00A31408"/>
    <w:rsid w:val="00A51E30"/>
    <w:rsid w:val="00A5612E"/>
    <w:rsid w:val="00A85BB5"/>
    <w:rsid w:val="00AA0BE8"/>
    <w:rsid w:val="00AB635A"/>
    <w:rsid w:val="00AD21C6"/>
    <w:rsid w:val="00AE6C0D"/>
    <w:rsid w:val="00B0360D"/>
    <w:rsid w:val="00B16DD4"/>
    <w:rsid w:val="00B23073"/>
    <w:rsid w:val="00B32354"/>
    <w:rsid w:val="00B34CA4"/>
    <w:rsid w:val="00B440CA"/>
    <w:rsid w:val="00B5638D"/>
    <w:rsid w:val="00B7652D"/>
    <w:rsid w:val="00BB52EC"/>
    <w:rsid w:val="00BB5BB6"/>
    <w:rsid w:val="00C13055"/>
    <w:rsid w:val="00C142CA"/>
    <w:rsid w:val="00C23AE4"/>
    <w:rsid w:val="00C32842"/>
    <w:rsid w:val="00C330CF"/>
    <w:rsid w:val="00C33F67"/>
    <w:rsid w:val="00C40798"/>
    <w:rsid w:val="00C4708F"/>
    <w:rsid w:val="00C50E0D"/>
    <w:rsid w:val="00C51902"/>
    <w:rsid w:val="00C56307"/>
    <w:rsid w:val="00C605F4"/>
    <w:rsid w:val="00C638C9"/>
    <w:rsid w:val="00C74F14"/>
    <w:rsid w:val="00C91315"/>
    <w:rsid w:val="00CA0560"/>
    <w:rsid w:val="00CA0FFA"/>
    <w:rsid w:val="00CA48C4"/>
    <w:rsid w:val="00CE4F02"/>
    <w:rsid w:val="00CF0F67"/>
    <w:rsid w:val="00D00989"/>
    <w:rsid w:val="00D10BF8"/>
    <w:rsid w:val="00D11A0A"/>
    <w:rsid w:val="00D24EA5"/>
    <w:rsid w:val="00D545DB"/>
    <w:rsid w:val="00D57F7A"/>
    <w:rsid w:val="00D62658"/>
    <w:rsid w:val="00D66B4E"/>
    <w:rsid w:val="00D6724A"/>
    <w:rsid w:val="00D74F77"/>
    <w:rsid w:val="00D815C5"/>
    <w:rsid w:val="00D826F0"/>
    <w:rsid w:val="00DB0639"/>
    <w:rsid w:val="00DB2CF4"/>
    <w:rsid w:val="00DE72DB"/>
    <w:rsid w:val="00E00F6D"/>
    <w:rsid w:val="00E07063"/>
    <w:rsid w:val="00E15F28"/>
    <w:rsid w:val="00E16DCC"/>
    <w:rsid w:val="00E44B87"/>
    <w:rsid w:val="00E4648E"/>
    <w:rsid w:val="00E53585"/>
    <w:rsid w:val="00E54B05"/>
    <w:rsid w:val="00E56892"/>
    <w:rsid w:val="00E675AA"/>
    <w:rsid w:val="00E7090B"/>
    <w:rsid w:val="00E820F4"/>
    <w:rsid w:val="00E91F9B"/>
    <w:rsid w:val="00EA2BF9"/>
    <w:rsid w:val="00EB1937"/>
    <w:rsid w:val="00EC1473"/>
    <w:rsid w:val="00EC3D4C"/>
    <w:rsid w:val="00EC5C09"/>
    <w:rsid w:val="00EF2885"/>
    <w:rsid w:val="00F00DE4"/>
    <w:rsid w:val="00F025D3"/>
    <w:rsid w:val="00F05275"/>
    <w:rsid w:val="00F113F2"/>
    <w:rsid w:val="00F1447B"/>
    <w:rsid w:val="00F258D8"/>
    <w:rsid w:val="00F53DAC"/>
    <w:rsid w:val="00F63747"/>
    <w:rsid w:val="00F7645B"/>
    <w:rsid w:val="00F77DC7"/>
    <w:rsid w:val="00F96484"/>
    <w:rsid w:val="00FB3794"/>
    <w:rsid w:val="00FB7A84"/>
    <w:rsid w:val="00FE2511"/>
    <w:rsid w:val="00FF77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E54B"/>
  <w15:docId w15:val="{C15D0EB9-9924-4CF4-A769-BFB8FBA4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E285F"/>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2017"/>
    <w:rPr>
      <w:b/>
      <w:bCs/>
    </w:rPr>
  </w:style>
  <w:style w:type="paragraph" w:customStyle="1" w:styleId="rvps2">
    <w:name w:val="rvps2"/>
    <w:basedOn w:val="a"/>
    <w:rsid w:val="005E27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1E285F"/>
    <w:rPr>
      <w:rFonts w:ascii="Times New Roman" w:eastAsia="Times New Roman" w:hAnsi="Times New Roman" w:cs="Times New Roman"/>
      <w:b/>
      <w:bCs/>
      <w:sz w:val="27"/>
      <w:szCs w:val="27"/>
      <w:lang w:val="ru-RU" w:eastAsia="ru-RU"/>
    </w:rPr>
  </w:style>
  <w:style w:type="character" w:styleId="a4">
    <w:name w:val="Hyperlink"/>
    <w:basedOn w:val="a0"/>
    <w:uiPriority w:val="99"/>
    <w:semiHidden/>
    <w:unhideWhenUsed/>
    <w:rsid w:val="006A4BB2"/>
    <w:rPr>
      <w:color w:val="0000FF"/>
      <w:u w:val="single"/>
    </w:rPr>
  </w:style>
  <w:style w:type="paragraph" w:styleId="a5">
    <w:name w:val="Subtitle"/>
    <w:basedOn w:val="a"/>
    <w:next w:val="a"/>
    <w:link w:val="a6"/>
    <w:uiPriority w:val="11"/>
    <w:qFormat/>
    <w:rsid w:val="002C76D4"/>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sid w:val="002C76D4"/>
    <w:rPr>
      <w:rFonts w:eastAsiaTheme="minorEastAsia"/>
      <w:color w:val="5A5A5A" w:themeColor="text1" w:themeTint="A5"/>
      <w:spacing w:val="15"/>
    </w:rPr>
  </w:style>
  <w:style w:type="table" w:styleId="a7">
    <w:name w:val="Table Grid"/>
    <w:basedOn w:val="a1"/>
    <w:uiPriority w:val="39"/>
    <w:rsid w:val="006F7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16DCC"/>
    <w:pPr>
      <w:ind w:left="720"/>
      <w:contextualSpacing/>
    </w:pPr>
  </w:style>
  <w:style w:type="paragraph" w:styleId="2">
    <w:name w:val="Quote"/>
    <w:basedOn w:val="a"/>
    <w:next w:val="a"/>
    <w:link w:val="20"/>
    <w:uiPriority w:val="29"/>
    <w:qFormat/>
    <w:rsid w:val="0089622B"/>
    <w:pPr>
      <w:spacing w:before="200"/>
      <w:ind w:left="864" w:right="864"/>
      <w:jc w:val="center"/>
    </w:pPr>
    <w:rPr>
      <w:i/>
      <w:iCs/>
      <w:color w:val="404040" w:themeColor="text1" w:themeTint="BF"/>
    </w:rPr>
  </w:style>
  <w:style w:type="character" w:customStyle="1" w:styleId="20">
    <w:name w:val="Цитата 2 Знак"/>
    <w:basedOn w:val="a0"/>
    <w:link w:val="2"/>
    <w:uiPriority w:val="29"/>
    <w:rsid w:val="0089622B"/>
    <w:rPr>
      <w:i/>
      <w:iCs/>
      <w:color w:val="404040" w:themeColor="text1" w:themeTint="BF"/>
    </w:rPr>
  </w:style>
  <w:style w:type="paragraph" w:customStyle="1" w:styleId="sel">
    <w:name w:val="sel"/>
    <w:basedOn w:val="a"/>
    <w:rsid w:val="007D56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sted">
    <w:name w:val="nested"/>
    <w:basedOn w:val="a"/>
    <w:rsid w:val="007D56D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semiHidden/>
    <w:unhideWhenUsed/>
    <w:rsid w:val="007D56D1"/>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line number"/>
    <w:basedOn w:val="a0"/>
    <w:uiPriority w:val="99"/>
    <w:semiHidden/>
    <w:unhideWhenUsed/>
    <w:rsid w:val="002070B0"/>
  </w:style>
  <w:style w:type="paragraph" w:styleId="ab">
    <w:name w:val="header"/>
    <w:basedOn w:val="a"/>
    <w:link w:val="ac"/>
    <w:uiPriority w:val="99"/>
    <w:unhideWhenUsed/>
    <w:rsid w:val="002070B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070B0"/>
  </w:style>
  <w:style w:type="paragraph" w:styleId="ad">
    <w:name w:val="footer"/>
    <w:basedOn w:val="a"/>
    <w:link w:val="ae"/>
    <w:uiPriority w:val="99"/>
    <w:unhideWhenUsed/>
    <w:rsid w:val="002070B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07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7441">
      <w:bodyDiv w:val="1"/>
      <w:marLeft w:val="0"/>
      <w:marRight w:val="0"/>
      <w:marTop w:val="0"/>
      <w:marBottom w:val="0"/>
      <w:divBdr>
        <w:top w:val="none" w:sz="0" w:space="0" w:color="auto"/>
        <w:left w:val="none" w:sz="0" w:space="0" w:color="auto"/>
        <w:bottom w:val="none" w:sz="0" w:space="0" w:color="auto"/>
        <w:right w:val="none" w:sz="0" w:space="0" w:color="auto"/>
      </w:divBdr>
    </w:div>
    <w:div w:id="605112182">
      <w:bodyDiv w:val="1"/>
      <w:marLeft w:val="0"/>
      <w:marRight w:val="0"/>
      <w:marTop w:val="0"/>
      <w:marBottom w:val="0"/>
      <w:divBdr>
        <w:top w:val="none" w:sz="0" w:space="0" w:color="auto"/>
        <w:left w:val="none" w:sz="0" w:space="0" w:color="auto"/>
        <w:bottom w:val="none" w:sz="0" w:space="0" w:color="auto"/>
        <w:right w:val="none" w:sz="0" w:space="0" w:color="auto"/>
      </w:divBdr>
      <w:divsChild>
        <w:div w:id="230509192">
          <w:marLeft w:val="360"/>
          <w:marRight w:val="0"/>
          <w:marTop w:val="200"/>
          <w:marBottom w:val="0"/>
          <w:divBdr>
            <w:top w:val="none" w:sz="0" w:space="0" w:color="auto"/>
            <w:left w:val="none" w:sz="0" w:space="0" w:color="auto"/>
            <w:bottom w:val="none" w:sz="0" w:space="0" w:color="auto"/>
            <w:right w:val="none" w:sz="0" w:space="0" w:color="auto"/>
          </w:divBdr>
        </w:div>
        <w:div w:id="1876843126">
          <w:marLeft w:val="360"/>
          <w:marRight w:val="0"/>
          <w:marTop w:val="200"/>
          <w:marBottom w:val="0"/>
          <w:divBdr>
            <w:top w:val="none" w:sz="0" w:space="0" w:color="auto"/>
            <w:left w:val="none" w:sz="0" w:space="0" w:color="auto"/>
            <w:bottom w:val="none" w:sz="0" w:space="0" w:color="auto"/>
            <w:right w:val="none" w:sz="0" w:space="0" w:color="auto"/>
          </w:divBdr>
        </w:div>
        <w:div w:id="1125587209">
          <w:marLeft w:val="360"/>
          <w:marRight w:val="0"/>
          <w:marTop w:val="200"/>
          <w:marBottom w:val="0"/>
          <w:divBdr>
            <w:top w:val="none" w:sz="0" w:space="0" w:color="auto"/>
            <w:left w:val="none" w:sz="0" w:space="0" w:color="auto"/>
            <w:bottom w:val="none" w:sz="0" w:space="0" w:color="auto"/>
            <w:right w:val="none" w:sz="0" w:space="0" w:color="auto"/>
          </w:divBdr>
        </w:div>
        <w:div w:id="689334935">
          <w:marLeft w:val="360"/>
          <w:marRight w:val="0"/>
          <w:marTop w:val="200"/>
          <w:marBottom w:val="0"/>
          <w:divBdr>
            <w:top w:val="none" w:sz="0" w:space="0" w:color="auto"/>
            <w:left w:val="none" w:sz="0" w:space="0" w:color="auto"/>
            <w:bottom w:val="none" w:sz="0" w:space="0" w:color="auto"/>
            <w:right w:val="none" w:sz="0" w:space="0" w:color="auto"/>
          </w:divBdr>
        </w:div>
        <w:div w:id="1467891580">
          <w:marLeft w:val="360"/>
          <w:marRight w:val="0"/>
          <w:marTop w:val="200"/>
          <w:marBottom w:val="0"/>
          <w:divBdr>
            <w:top w:val="none" w:sz="0" w:space="0" w:color="auto"/>
            <w:left w:val="none" w:sz="0" w:space="0" w:color="auto"/>
            <w:bottom w:val="none" w:sz="0" w:space="0" w:color="auto"/>
            <w:right w:val="none" w:sz="0" w:space="0" w:color="auto"/>
          </w:divBdr>
        </w:div>
      </w:divsChild>
    </w:div>
    <w:div w:id="640504721">
      <w:bodyDiv w:val="1"/>
      <w:marLeft w:val="0"/>
      <w:marRight w:val="0"/>
      <w:marTop w:val="0"/>
      <w:marBottom w:val="0"/>
      <w:divBdr>
        <w:top w:val="none" w:sz="0" w:space="0" w:color="auto"/>
        <w:left w:val="none" w:sz="0" w:space="0" w:color="auto"/>
        <w:bottom w:val="none" w:sz="0" w:space="0" w:color="auto"/>
        <w:right w:val="none" w:sz="0" w:space="0" w:color="auto"/>
      </w:divBdr>
    </w:div>
    <w:div w:id="1309169330">
      <w:bodyDiv w:val="1"/>
      <w:marLeft w:val="0"/>
      <w:marRight w:val="0"/>
      <w:marTop w:val="0"/>
      <w:marBottom w:val="0"/>
      <w:divBdr>
        <w:top w:val="none" w:sz="0" w:space="0" w:color="auto"/>
        <w:left w:val="none" w:sz="0" w:space="0" w:color="auto"/>
        <w:bottom w:val="none" w:sz="0" w:space="0" w:color="auto"/>
        <w:right w:val="none" w:sz="0" w:space="0" w:color="auto"/>
      </w:divBdr>
    </w:div>
    <w:div w:id="1488277107">
      <w:bodyDiv w:val="1"/>
      <w:marLeft w:val="0"/>
      <w:marRight w:val="0"/>
      <w:marTop w:val="0"/>
      <w:marBottom w:val="0"/>
      <w:divBdr>
        <w:top w:val="none" w:sz="0" w:space="0" w:color="auto"/>
        <w:left w:val="none" w:sz="0" w:space="0" w:color="auto"/>
        <w:bottom w:val="none" w:sz="0" w:space="0" w:color="auto"/>
        <w:right w:val="none" w:sz="0" w:space="0" w:color="auto"/>
      </w:divBdr>
      <w:divsChild>
        <w:div w:id="518007279">
          <w:marLeft w:val="360"/>
          <w:marRight w:val="0"/>
          <w:marTop w:val="200"/>
          <w:marBottom w:val="0"/>
          <w:divBdr>
            <w:top w:val="none" w:sz="0" w:space="0" w:color="auto"/>
            <w:left w:val="none" w:sz="0" w:space="0" w:color="auto"/>
            <w:bottom w:val="none" w:sz="0" w:space="0" w:color="auto"/>
            <w:right w:val="none" w:sz="0" w:space="0" w:color="auto"/>
          </w:divBdr>
        </w:div>
      </w:divsChild>
    </w:div>
    <w:div w:id="1628655698">
      <w:bodyDiv w:val="1"/>
      <w:marLeft w:val="0"/>
      <w:marRight w:val="0"/>
      <w:marTop w:val="0"/>
      <w:marBottom w:val="0"/>
      <w:divBdr>
        <w:top w:val="none" w:sz="0" w:space="0" w:color="auto"/>
        <w:left w:val="none" w:sz="0" w:space="0" w:color="auto"/>
        <w:bottom w:val="none" w:sz="0" w:space="0" w:color="auto"/>
        <w:right w:val="none" w:sz="0" w:space="0" w:color="auto"/>
      </w:divBdr>
    </w:div>
    <w:div w:id="212634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40670-CE50-4F91-8A30-7829B0C3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15</Pages>
  <Words>16494</Words>
  <Characters>9403</Characters>
  <Application>Microsoft Office Word</Application>
  <DocSecurity>0</DocSecurity>
  <Lines>78</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2022-02-18T10:36:00Z</cp:lastPrinted>
  <dcterms:created xsi:type="dcterms:W3CDTF">2022-02-18T15:51:00Z</dcterms:created>
  <dcterms:modified xsi:type="dcterms:W3CDTF">2022-09-23T11:47:00Z</dcterms:modified>
</cp:coreProperties>
</file>