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3F" w:rsidRPr="00CA3ACE" w:rsidRDefault="00CA3ACE" w:rsidP="00CA3A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Етнокультурологія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етика та</w:t>
      </w:r>
      <w:r w:rsidRPr="00CA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естетика</w:t>
      </w:r>
    </w:p>
    <w:p w:rsidR="00CA3ACE" w:rsidRPr="00CA3ACE" w:rsidRDefault="00CA3AC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3ACE" w:rsidRPr="00CA3ACE" w:rsidRDefault="00CA3ACE" w:rsidP="00CA3ACE">
      <w:pPr>
        <w:pStyle w:val="1"/>
        <w:rPr>
          <w:b/>
          <w:sz w:val="28"/>
          <w:szCs w:val="28"/>
        </w:rPr>
      </w:pPr>
      <w:r w:rsidRPr="00CA3ACE">
        <w:rPr>
          <w:b/>
          <w:sz w:val="28"/>
          <w:szCs w:val="28"/>
        </w:rPr>
        <w:t>Рекомендована література</w:t>
      </w:r>
    </w:p>
    <w:p w:rsidR="00CA3ACE" w:rsidRPr="00CA3ACE" w:rsidRDefault="00CA3ACE" w:rsidP="00CA3A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CA3ACE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Основна:</w:t>
      </w:r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В. Людина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культура: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3AC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A3ACE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, 2001.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3A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A3ACE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авт.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колект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. Л.Т.Левчук. – К.: Центр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, 2010. </w:t>
      </w:r>
      <w:hyperlink r:id="rId5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http://shron1.chtyvo.org.ua/Levchuk_Larysa/Istoria_svitovoi_kultury.pdf</w:t>
        </w:r>
      </w:hyperlink>
    </w:p>
    <w:p w:rsidR="00CA3ACE" w:rsidRPr="00CA3ACE" w:rsidRDefault="00CA3ACE" w:rsidP="00CA3ACE">
      <w:pPr>
        <w:pStyle w:val="a4"/>
        <w:numPr>
          <w:ilvl w:val="0"/>
          <w:numId w:val="1"/>
        </w:numPr>
        <w:tabs>
          <w:tab w:val="num" w:pos="360"/>
          <w:tab w:val="left" w:pos="54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CA3ACE">
        <w:rPr>
          <w:color w:val="000000"/>
          <w:szCs w:val="28"/>
        </w:rPr>
        <w:t xml:space="preserve">Грищенко Т.Б., Грищенко С.П. та </w:t>
      </w:r>
      <w:proofErr w:type="spellStart"/>
      <w:r w:rsidRPr="00CA3ACE">
        <w:rPr>
          <w:color w:val="000000"/>
          <w:szCs w:val="28"/>
        </w:rPr>
        <w:t>ін</w:t>
      </w:r>
      <w:proofErr w:type="spellEnd"/>
      <w:r w:rsidRPr="00CA3ACE">
        <w:rPr>
          <w:color w:val="000000"/>
          <w:szCs w:val="28"/>
        </w:rPr>
        <w:t xml:space="preserve">. </w:t>
      </w:r>
      <w:proofErr w:type="spellStart"/>
      <w:r w:rsidRPr="00CA3ACE">
        <w:rPr>
          <w:color w:val="000000"/>
          <w:szCs w:val="28"/>
        </w:rPr>
        <w:t>Культурологія</w:t>
      </w:r>
      <w:proofErr w:type="spellEnd"/>
      <w:r w:rsidRPr="00CA3ACE">
        <w:rPr>
          <w:color w:val="000000"/>
          <w:szCs w:val="28"/>
        </w:rPr>
        <w:t xml:space="preserve">. </w:t>
      </w:r>
      <w:proofErr w:type="spellStart"/>
      <w:r w:rsidRPr="00CA3ACE">
        <w:rPr>
          <w:color w:val="000000"/>
          <w:szCs w:val="28"/>
        </w:rPr>
        <w:t>Навч</w:t>
      </w:r>
      <w:proofErr w:type="spellEnd"/>
      <w:r w:rsidRPr="00CA3ACE">
        <w:rPr>
          <w:color w:val="000000"/>
          <w:szCs w:val="28"/>
        </w:rPr>
        <w:t xml:space="preserve">. </w:t>
      </w:r>
      <w:proofErr w:type="spellStart"/>
      <w:proofErr w:type="gramStart"/>
      <w:r w:rsidRPr="00CA3ACE">
        <w:rPr>
          <w:color w:val="000000"/>
          <w:szCs w:val="28"/>
        </w:rPr>
        <w:t>пос</w:t>
      </w:r>
      <w:proofErr w:type="gramEnd"/>
      <w:r w:rsidRPr="00CA3ACE">
        <w:rPr>
          <w:color w:val="000000"/>
          <w:szCs w:val="28"/>
        </w:rPr>
        <w:t>ібник</w:t>
      </w:r>
      <w:proofErr w:type="spellEnd"/>
      <w:r w:rsidRPr="00CA3ACE">
        <w:rPr>
          <w:color w:val="000000"/>
          <w:szCs w:val="28"/>
        </w:rPr>
        <w:t>. – К., 2007.</w:t>
      </w:r>
      <w:r w:rsidRPr="00CA3ACE">
        <w:rPr>
          <w:color w:val="000000"/>
          <w:szCs w:val="28"/>
          <w:lang w:val="uk-UA"/>
        </w:rPr>
        <w:t xml:space="preserve"> </w:t>
      </w:r>
      <w:hyperlink r:id="rId6" w:history="1">
        <w:r w:rsidRPr="00CA3ACE">
          <w:rPr>
            <w:rStyle w:val="a3"/>
            <w:szCs w:val="28"/>
            <w:lang w:val="en-US"/>
          </w:rPr>
          <w:t>http</w:t>
        </w:r>
        <w:r w:rsidRPr="00CA3ACE">
          <w:rPr>
            <w:rStyle w:val="a3"/>
            <w:szCs w:val="28"/>
          </w:rPr>
          <w:t>://</w:t>
        </w:r>
        <w:r w:rsidRPr="00CA3ACE">
          <w:rPr>
            <w:rStyle w:val="a3"/>
            <w:szCs w:val="28"/>
            <w:lang w:val="en-US"/>
          </w:rPr>
          <w:t>www</w:t>
        </w:r>
        <w:r w:rsidRPr="00CA3ACE">
          <w:rPr>
            <w:rStyle w:val="a3"/>
            <w:szCs w:val="28"/>
          </w:rPr>
          <w:t>.</w:t>
        </w:r>
        <w:proofErr w:type="spellStart"/>
        <w:r w:rsidRPr="00CA3ACE">
          <w:rPr>
            <w:rStyle w:val="a3"/>
            <w:szCs w:val="28"/>
            <w:lang w:val="en-US"/>
          </w:rPr>
          <w:t>unt</w:t>
        </w:r>
        <w:proofErr w:type="spellEnd"/>
        <w:r w:rsidRPr="00CA3ACE">
          <w:rPr>
            <w:rStyle w:val="a3"/>
            <w:szCs w:val="28"/>
          </w:rPr>
          <w:t>.</w:t>
        </w:r>
        <w:proofErr w:type="spellStart"/>
        <w:r w:rsidRPr="00CA3ACE">
          <w:rPr>
            <w:rStyle w:val="a3"/>
            <w:szCs w:val="28"/>
            <w:lang w:val="en-US"/>
          </w:rPr>
          <w:t>kiev</w:t>
        </w:r>
        <w:proofErr w:type="spellEnd"/>
        <w:r w:rsidRPr="00CA3ACE">
          <w:rPr>
            <w:rStyle w:val="a3"/>
            <w:szCs w:val="28"/>
          </w:rPr>
          <w:t>.</w:t>
        </w:r>
        <w:proofErr w:type="spellStart"/>
        <w:r w:rsidRPr="00CA3ACE">
          <w:rPr>
            <w:rStyle w:val="a3"/>
            <w:szCs w:val="28"/>
            <w:lang w:val="en-US"/>
          </w:rPr>
          <w:t>ua</w:t>
        </w:r>
        <w:proofErr w:type="spellEnd"/>
        <w:r w:rsidRPr="00CA3ACE">
          <w:rPr>
            <w:rStyle w:val="a3"/>
            <w:szCs w:val="28"/>
          </w:rPr>
          <w:t>/</w:t>
        </w:r>
        <w:r w:rsidRPr="00CA3ACE">
          <w:rPr>
            <w:rStyle w:val="a3"/>
            <w:szCs w:val="28"/>
            <w:lang w:val="en-US"/>
          </w:rPr>
          <w:t>library</w:t>
        </w:r>
        <w:r w:rsidRPr="00CA3ACE">
          <w:rPr>
            <w:rStyle w:val="a3"/>
            <w:szCs w:val="28"/>
          </w:rPr>
          <w:t>_</w:t>
        </w:r>
        <w:r w:rsidRPr="00CA3ACE">
          <w:rPr>
            <w:rStyle w:val="a3"/>
            <w:szCs w:val="28"/>
            <w:lang w:val="en-US"/>
          </w:rPr>
          <w:t>books</w:t>
        </w:r>
        <w:r w:rsidRPr="00CA3ACE">
          <w:rPr>
            <w:rStyle w:val="a3"/>
            <w:szCs w:val="28"/>
            <w:lang w:val="uk-UA"/>
          </w:rPr>
          <w:t xml:space="preserve"> </w:t>
        </w:r>
      </w:hyperlink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ACE">
        <w:rPr>
          <w:rFonts w:ascii="Times New Roman" w:hAnsi="Times New Roman" w:cs="Times New Roman"/>
          <w:sz w:val="28"/>
          <w:szCs w:val="28"/>
          <w:lang w:val="uk-UA"/>
        </w:rPr>
        <w:t xml:space="preserve">Етнографія України: </w:t>
      </w:r>
      <w:proofErr w:type="spellStart"/>
      <w:r w:rsidRPr="00CA3ACE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CA3ACE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CA3ACE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CA3ACE">
        <w:rPr>
          <w:rFonts w:ascii="Times New Roman" w:hAnsi="Times New Roman" w:cs="Times New Roman"/>
          <w:sz w:val="28"/>
          <w:szCs w:val="28"/>
          <w:lang w:val="uk-UA"/>
        </w:rPr>
        <w:t>. ВНЗ. – Л.: Світ, 2004. – 520 с.</w:t>
      </w:r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r w:rsidRPr="00CA3ACE">
        <w:rPr>
          <w:rFonts w:ascii="Times New Roman" w:hAnsi="Times New Roman" w:cs="Times New Roman"/>
          <w:sz w:val="28"/>
          <w:szCs w:val="28"/>
        </w:rPr>
        <w:fldChar w:fldCharType="begin"/>
      </w:r>
      <w:r w:rsidRPr="00CA3ACE">
        <w:rPr>
          <w:rFonts w:ascii="Times New Roman" w:hAnsi="Times New Roman" w:cs="Times New Roman"/>
          <w:sz w:val="28"/>
          <w:szCs w:val="28"/>
        </w:rPr>
        <w:instrText xml:space="preserve"> HYPERLINK "https://issuu.com/watra/docs/etnografiyukrainy-1" </w:instrText>
      </w:r>
      <w:r w:rsidRPr="00CA3ACE">
        <w:rPr>
          <w:rFonts w:ascii="Times New Roman" w:hAnsi="Times New Roman" w:cs="Times New Roman"/>
          <w:sz w:val="28"/>
          <w:szCs w:val="28"/>
        </w:rPr>
        <w:fldChar w:fldCharType="separate"/>
      </w:r>
      <w:r w:rsidRPr="00CA3ACE">
        <w:rPr>
          <w:rStyle w:val="a3"/>
          <w:rFonts w:ascii="Times New Roman" w:hAnsi="Times New Roman" w:cs="Times New Roman"/>
          <w:sz w:val="28"/>
          <w:szCs w:val="28"/>
        </w:rPr>
        <w:t>https://issuu.com/watra/docs/etnografiyukrainy-1</w:t>
      </w:r>
      <w:r w:rsidRPr="00CA3ACE">
        <w:rPr>
          <w:rFonts w:ascii="Times New Roman" w:hAnsi="Times New Roman" w:cs="Times New Roman"/>
          <w:sz w:val="28"/>
          <w:szCs w:val="28"/>
        </w:rPr>
        <w:fldChar w:fldCharType="end"/>
      </w:r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A3ACE">
        <w:rPr>
          <w:rStyle w:val="fontstyle86"/>
          <w:rFonts w:ascii="Times New Roman" w:hAnsi="Times New Roman" w:cs="Times New Roman"/>
          <w:sz w:val="28"/>
          <w:szCs w:val="28"/>
          <w:shd w:val="clear" w:color="auto" w:fill="FFFFFF"/>
        </w:rPr>
        <w:t>Етнокультурологія</w:t>
      </w:r>
      <w:proofErr w:type="spellEnd"/>
      <w:r w:rsidRPr="00CA3ACE">
        <w:rPr>
          <w:rStyle w:val="fontstyle86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A3ACE">
        <w:rPr>
          <w:rStyle w:val="fontstyle86"/>
          <w:rFonts w:ascii="Times New Roman" w:hAnsi="Times New Roman" w:cs="Times New Roman"/>
          <w:sz w:val="28"/>
          <w:szCs w:val="28"/>
          <w:shd w:val="clear" w:color="auto" w:fill="FFFFFF"/>
        </w:rPr>
        <w:t>Словник-довідник</w:t>
      </w:r>
      <w:proofErr w:type="spellEnd"/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ACE">
        <w:rPr>
          <w:rStyle w:val="fontstyle86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Автор-укладач</w:t>
      </w:r>
      <w:proofErr w:type="spellEnd"/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 </w:t>
      </w:r>
      <w:proofErr w:type="spellStart"/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Маєвська</w:t>
      </w:r>
      <w:proofErr w:type="spellEnd"/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Житомир: ЖДУ,</w:t>
      </w:r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>2007. — 392</w:t>
      </w:r>
      <w:r w:rsidRPr="00CA3A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ACE">
        <w:rPr>
          <w:rStyle w:val="fontstyle83"/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hyperlink r:id="rId7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http://www.vuzlib.com.ua/articles/book/20398-Etnokulturolog%D1%96ja/1.html</w:t>
        </w:r>
      </w:hyperlink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Лозко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Етнологія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. – К., 2001. </w:t>
      </w:r>
      <w:hyperlink r:id="rId8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http://www.info-library.com.ua/books-book-89.html</w:t>
        </w:r>
      </w:hyperlink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ACE">
        <w:rPr>
          <w:rFonts w:ascii="Times New Roman" w:hAnsi="Times New Roman" w:cs="Times New Roman"/>
          <w:sz w:val="28"/>
          <w:szCs w:val="28"/>
        </w:rPr>
        <w:t xml:space="preserve">Лурье С. В. Историческая этнология / </w:t>
      </w:r>
      <w:proofErr w:type="spellStart"/>
      <w:r w:rsidRPr="00CA3AC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A3ACE">
        <w:rPr>
          <w:rFonts w:ascii="Times New Roman" w:hAnsi="Times New Roman" w:cs="Times New Roman"/>
          <w:sz w:val="28"/>
          <w:szCs w:val="28"/>
        </w:rPr>
        <w:t xml:space="preserve">. пособие. – М., 1997. </w:t>
      </w:r>
      <w:hyperlink r:id="rId9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http://yanko.lib.ru/books/cultur/lurie-istor_etnologiya-a.htm</w:t>
        </w:r>
      </w:hyperlink>
    </w:p>
    <w:p w:rsidR="00CA3ACE" w:rsidRPr="00CA3ACE" w:rsidRDefault="00CA3ACE" w:rsidP="00CA3A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proofErr w:type="spellStart"/>
      <w:r w:rsidRPr="00CA3ACE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Макарчук</w:t>
      </w:r>
      <w:proofErr w:type="spellEnd"/>
      <w:r w:rsidRPr="00CA3ACE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С.А. Етнічна історія України: </w:t>
      </w:r>
      <w:proofErr w:type="spellStart"/>
      <w:r w:rsidRPr="00CA3ACE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навч.посібник</w:t>
      </w:r>
      <w:proofErr w:type="spellEnd"/>
      <w:r w:rsidRPr="00CA3ACE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– К.: Знання, 2008. – 471 с.</w:t>
      </w:r>
      <w:r w:rsidRPr="00CA3AC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CA3ACE">
        <w:rPr>
          <w:rFonts w:ascii="Times New Roman" w:hAnsi="Times New Roman" w:cs="Times New Roman"/>
          <w:sz w:val="28"/>
          <w:szCs w:val="28"/>
        </w:rPr>
        <w:fldChar w:fldCharType="begin"/>
      </w:r>
      <w:r w:rsidRPr="00CA3ACE">
        <w:rPr>
          <w:rFonts w:ascii="Times New Roman" w:hAnsi="Times New Roman" w:cs="Times New Roman"/>
          <w:sz w:val="28"/>
          <w:szCs w:val="28"/>
        </w:rPr>
        <w:instrText xml:space="preserve"> HYPERLINK "http://shron1.chtyvo.org.ua/Makarchuk_Stepan/Etnichna_istoriia_Ukrainy.pdf" </w:instrText>
      </w:r>
      <w:r w:rsidRPr="00CA3ACE">
        <w:rPr>
          <w:rFonts w:ascii="Times New Roman" w:hAnsi="Times New Roman" w:cs="Times New Roman"/>
          <w:sz w:val="28"/>
          <w:szCs w:val="28"/>
        </w:rPr>
        <w:fldChar w:fldCharType="separate"/>
      </w:r>
      <w:r w:rsidRPr="00CA3ACE">
        <w:rPr>
          <w:rStyle w:val="a3"/>
          <w:rFonts w:ascii="Times New Roman" w:hAnsi="Times New Roman" w:cs="Times New Roman"/>
          <w:sz w:val="28"/>
          <w:szCs w:val="28"/>
        </w:rPr>
        <w:t>http://shron1.chtyvo.org.ua/Makarchuk_Stepan/Etnichna_istoriia_Ukrainy.pdf</w:t>
      </w:r>
      <w:r w:rsidRPr="00CA3ACE">
        <w:rPr>
          <w:rFonts w:ascii="Times New Roman" w:hAnsi="Times New Roman" w:cs="Times New Roman"/>
          <w:sz w:val="28"/>
          <w:szCs w:val="28"/>
        </w:rPr>
        <w:fldChar w:fldCharType="end"/>
      </w:r>
    </w:p>
    <w:p w:rsidR="00CA3ACE" w:rsidRPr="00CA3ACE" w:rsidRDefault="00CA3ACE" w:rsidP="00CA3ACE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A3ACE">
        <w:rPr>
          <w:rFonts w:ascii="Times New Roman" w:hAnsi="Times New Roman"/>
          <w:szCs w:val="28"/>
        </w:rPr>
        <w:t xml:space="preserve">Попович М. </w:t>
      </w:r>
      <w:proofErr w:type="spellStart"/>
      <w:r w:rsidRPr="00CA3ACE">
        <w:rPr>
          <w:rFonts w:ascii="Times New Roman" w:hAnsi="Times New Roman"/>
          <w:szCs w:val="28"/>
        </w:rPr>
        <w:t>Нарис</w:t>
      </w:r>
      <w:proofErr w:type="spellEnd"/>
      <w:r w:rsidRPr="00CA3ACE">
        <w:rPr>
          <w:rFonts w:ascii="Times New Roman" w:hAnsi="Times New Roman"/>
          <w:szCs w:val="28"/>
        </w:rPr>
        <w:t xml:space="preserve"> </w:t>
      </w:r>
      <w:proofErr w:type="spellStart"/>
      <w:r w:rsidRPr="00CA3ACE">
        <w:rPr>
          <w:rFonts w:ascii="Times New Roman" w:hAnsi="Times New Roman"/>
          <w:szCs w:val="28"/>
        </w:rPr>
        <w:t>історії</w:t>
      </w:r>
      <w:proofErr w:type="spellEnd"/>
      <w:r w:rsidRPr="00CA3ACE">
        <w:rPr>
          <w:rFonts w:ascii="Times New Roman" w:hAnsi="Times New Roman"/>
          <w:szCs w:val="28"/>
        </w:rPr>
        <w:t xml:space="preserve"> </w:t>
      </w:r>
      <w:proofErr w:type="spellStart"/>
      <w:r w:rsidRPr="00CA3ACE">
        <w:rPr>
          <w:rFonts w:ascii="Times New Roman" w:hAnsi="Times New Roman"/>
          <w:szCs w:val="28"/>
        </w:rPr>
        <w:t>культури</w:t>
      </w:r>
      <w:proofErr w:type="spellEnd"/>
      <w:r w:rsidRPr="00CA3ACE">
        <w:rPr>
          <w:rFonts w:ascii="Times New Roman" w:hAnsi="Times New Roman"/>
          <w:szCs w:val="28"/>
        </w:rPr>
        <w:t xml:space="preserve"> </w:t>
      </w:r>
      <w:proofErr w:type="spellStart"/>
      <w:r w:rsidRPr="00CA3ACE">
        <w:rPr>
          <w:rFonts w:ascii="Times New Roman" w:hAnsi="Times New Roman"/>
          <w:szCs w:val="28"/>
        </w:rPr>
        <w:t>України</w:t>
      </w:r>
      <w:proofErr w:type="spellEnd"/>
      <w:r w:rsidRPr="00CA3ACE">
        <w:rPr>
          <w:rFonts w:ascii="Times New Roman" w:hAnsi="Times New Roman"/>
          <w:szCs w:val="28"/>
        </w:rPr>
        <w:t>. – К.</w:t>
      </w:r>
      <w:r w:rsidRPr="00CA3ACE">
        <w:rPr>
          <w:rFonts w:ascii="Times New Roman" w:hAnsi="Times New Roman"/>
          <w:szCs w:val="28"/>
          <w:lang w:val="uk-UA"/>
        </w:rPr>
        <w:t xml:space="preserve">: </w:t>
      </w:r>
      <w:proofErr w:type="spellStart"/>
      <w:r w:rsidRPr="00CA3ACE">
        <w:rPr>
          <w:rFonts w:ascii="Times New Roman" w:hAnsi="Times New Roman"/>
          <w:szCs w:val="28"/>
          <w:lang w:val="uk-UA"/>
        </w:rPr>
        <w:t>АртЕк</w:t>
      </w:r>
      <w:proofErr w:type="spellEnd"/>
      <w:r w:rsidRPr="00CA3ACE">
        <w:rPr>
          <w:rFonts w:ascii="Times New Roman" w:hAnsi="Times New Roman"/>
          <w:szCs w:val="28"/>
        </w:rPr>
        <w:t xml:space="preserve">, 2001. </w:t>
      </w:r>
      <w:hyperlink r:id="rId10" w:history="1">
        <w:r w:rsidRPr="00CA3ACE">
          <w:rPr>
            <w:rStyle w:val="a3"/>
            <w:rFonts w:ascii="Times New Roman" w:hAnsi="Times New Roman"/>
            <w:szCs w:val="28"/>
          </w:rPr>
          <w:t>http://litopys.org.ua/popovych/narys.htm</w:t>
        </w:r>
      </w:hyperlink>
    </w:p>
    <w:p w:rsidR="00CA3ACE" w:rsidRPr="00CA3ACE" w:rsidRDefault="00CA3ACE" w:rsidP="00CA3ACE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proofErr w:type="spellStart"/>
      <w:r w:rsidRPr="00CA3ACE">
        <w:rPr>
          <w:rFonts w:ascii="Times New Roman" w:hAnsi="Times New Roman"/>
          <w:szCs w:val="28"/>
          <w:lang w:val="uk-UA"/>
        </w:rPr>
        <w:t>Стебельський</w:t>
      </w:r>
      <w:proofErr w:type="spellEnd"/>
      <w:r w:rsidRPr="00CA3ACE">
        <w:rPr>
          <w:rFonts w:ascii="Times New Roman" w:hAnsi="Times New Roman"/>
          <w:szCs w:val="28"/>
          <w:lang w:val="uk-UA"/>
        </w:rPr>
        <w:t xml:space="preserve"> Б. Християнство і українська культура // Україна: філософський спадок століть. </w:t>
      </w:r>
      <w:proofErr w:type="spellStart"/>
      <w:r w:rsidRPr="00CA3ACE">
        <w:rPr>
          <w:rFonts w:ascii="Times New Roman" w:hAnsi="Times New Roman"/>
          <w:szCs w:val="28"/>
          <w:lang w:val="uk-UA"/>
        </w:rPr>
        <w:t>Хроніка</w:t>
      </w:r>
      <w:proofErr w:type="spellEnd"/>
      <w:r w:rsidRPr="00CA3ACE">
        <w:rPr>
          <w:rFonts w:ascii="Times New Roman" w:hAnsi="Times New Roman"/>
          <w:szCs w:val="28"/>
          <w:lang w:val="uk-UA"/>
        </w:rPr>
        <w:t xml:space="preserve"> – 2000. – №39-40. – К., 2000. – С. 11-32.</w:t>
      </w:r>
    </w:p>
    <w:p w:rsidR="00CA3ACE" w:rsidRPr="00CA3ACE" w:rsidRDefault="00CA3ACE" w:rsidP="00CA3AC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proofErr w:type="spellStart"/>
      <w:r w:rsidRPr="00CA3ACE">
        <w:rPr>
          <w:szCs w:val="28"/>
        </w:rPr>
        <w:t>Тиводар</w:t>
      </w:r>
      <w:proofErr w:type="spellEnd"/>
      <w:r w:rsidRPr="00CA3ACE">
        <w:rPr>
          <w:szCs w:val="28"/>
        </w:rPr>
        <w:t xml:space="preserve"> М. </w:t>
      </w:r>
      <w:proofErr w:type="spellStart"/>
      <w:r w:rsidRPr="00CA3ACE">
        <w:rPr>
          <w:szCs w:val="28"/>
        </w:rPr>
        <w:t>Етнологія</w:t>
      </w:r>
      <w:proofErr w:type="spellEnd"/>
      <w:r w:rsidRPr="00CA3ACE">
        <w:rPr>
          <w:szCs w:val="28"/>
        </w:rPr>
        <w:t xml:space="preserve">. – </w:t>
      </w:r>
      <w:proofErr w:type="spellStart"/>
      <w:r w:rsidRPr="00CA3ACE">
        <w:rPr>
          <w:szCs w:val="28"/>
        </w:rPr>
        <w:t>Львів</w:t>
      </w:r>
      <w:proofErr w:type="spellEnd"/>
      <w:r w:rsidRPr="00CA3ACE">
        <w:rPr>
          <w:szCs w:val="28"/>
        </w:rPr>
        <w:t xml:space="preserve">, 2004. </w:t>
      </w:r>
      <w:proofErr w:type="spellStart"/>
      <w:r w:rsidRPr="00CA3ACE">
        <w:rPr>
          <w:szCs w:val="28"/>
        </w:rPr>
        <w:t>Тиводар</w:t>
      </w:r>
      <w:proofErr w:type="spellEnd"/>
      <w:r w:rsidRPr="00CA3ACE">
        <w:rPr>
          <w:szCs w:val="28"/>
        </w:rPr>
        <w:t xml:space="preserve"> М. </w:t>
      </w:r>
      <w:proofErr w:type="spellStart"/>
      <w:r w:rsidRPr="00CA3ACE">
        <w:rPr>
          <w:szCs w:val="28"/>
        </w:rPr>
        <w:t>Етнологія</w:t>
      </w:r>
      <w:proofErr w:type="spellEnd"/>
      <w:r w:rsidRPr="00CA3ACE">
        <w:rPr>
          <w:szCs w:val="28"/>
        </w:rPr>
        <w:t xml:space="preserve">. – </w:t>
      </w:r>
      <w:proofErr w:type="spellStart"/>
      <w:r w:rsidRPr="00CA3ACE">
        <w:rPr>
          <w:szCs w:val="28"/>
        </w:rPr>
        <w:t>Львів</w:t>
      </w:r>
      <w:proofErr w:type="spellEnd"/>
      <w:r w:rsidRPr="00CA3ACE">
        <w:rPr>
          <w:szCs w:val="28"/>
          <w:lang w:val="uk-UA"/>
        </w:rPr>
        <w:t xml:space="preserve">.: </w:t>
      </w:r>
      <w:proofErr w:type="gramStart"/>
      <w:r w:rsidRPr="00CA3ACE">
        <w:rPr>
          <w:szCs w:val="28"/>
          <w:lang w:val="uk-UA"/>
        </w:rPr>
        <w:t>Св</w:t>
      </w:r>
      <w:proofErr w:type="gramEnd"/>
      <w:r w:rsidRPr="00CA3ACE">
        <w:rPr>
          <w:szCs w:val="28"/>
          <w:lang w:val="uk-UA"/>
        </w:rPr>
        <w:t>іт</w:t>
      </w:r>
      <w:r w:rsidRPr="00CA3ACE">
        <w:rPr>
          <w:szCs w:val="28"/>
        </w:rPr>
        <w:t xml:space="preserve">, 2004. </w:t>
      </w:r>
      <w:hyperlink r:id="rId11" w:history="1">
        <w:r w:rsidRPr="00CA3ACE">
          <w:rPr>
            <w:rStyle w:val="a3"/>
            <w:szCs w:val="28"/>
          </w:rPr>
          <w:t>https://www.studmed.ru/tivodar-m-etnologya_e12ca06e634.html</w:t>
        </w:r>
      </w:hyperlink>
    </w:p>
    <w:p w:rsidR="00CA3ACE" w:rsidRPr="00CA3ACE" w:rsidRDefault="00CA3ACE" w:rsidP="00CA3ACE">
      <w:pPr>
        <w:pStyle w:val="a7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A3ACE">
        <w:rPr>
          <w:sz w:val="28"/>
          <w:szCs w:val="28"/>
        </w:rPr>
        <w:t xml:space="preserve">Естетика: Підручник / Л.Т. Левчук, О.І. </w:t>
      </w:r>
      <w:proofErr w:type="spellStart"/>
      <w:r w:rsidRPr="00CA3ACE">
        <w:rPr>
          <w:sz w:val="28"/>
          <w:szCs w:val="28"/>
        </w:rPr>
        <w:t>Оніщенко</w:t>
      </w:r>
      <w:proofErr w:type="spellEnd"/>
      <w:r w:rsidRPr="00CA3ACE">
        <w:rPr>
          <w:sz w:val="28"/>
          <w:szCs w:val="28"/>
        </w:rPr>
        <w:t xml:space="preserve">, Д.Ю. </w:t>
      </w:r>
      <w:proofErr w:type="spellStart"/>
      <w:r w:rsidRPr="00CA3ACE">
        <w:rPr>
          <w:sz w:val="28"/>
          <w:szCs w:val="28"/>
        </w:rPr>
        <w:t>Кучерюк</w:t>
      </w:r>
      <w:proofErr w:type="spellEnd"/>
      <w:r w:rsidRPr="00CA3ACE">
        <w:rPr>
          <w:sz w:val="28"/>
          <w:szCs w:val="28"/>
        </w:rPr>
        <w:t xml:space="preserve">, В.І. Панченко. – К.: Вища шк., 2006. </w:t>
      </w:r>
      <w:r w:rsidRPr="00CA3ACE">
        <w:rPr>
          <w:sz w:val="28"/>
          <w:szCs w:val="28"/>
        </w:rPr>
        <w:fldChar w:fldCharType="begin"/>
      </w:r>
      <w:r w:rsidRPr="00CA3ACE">
        <w:rPr>
          <w:sz w:val="28"/>
          <w:szCs w:val="28"/>
        </w:rPr>
        <w:instrText xml:space="preserve"> HYPERLINK "https://library.udpu.edu.ua/library_files/408598.pdf" </w:instrText>
      </w:r>
      <w:r w:rsidRPr="00CA3ACE">
        <w:rPr>
          <w:sz w:val="28"/>
          <w:szCs w:val="28"/>
        </w:rPr>
        <w:fldChar w:fldCharType="separate"/>
      </w:r>
      <w:r w:rsidRPr="00CA3ACE">
        <w:rPr>
          <w:rStyle w:val="a3"/>
          <w:sz w:val="28"/>
          <w:szCs w:val="28"/>
        </w:rPr>
        <w:t>https://library.udpu.edu.ua/library_files/408598.pdf</w:t>
      </w:r>
      <w:r w:rsidRPr="00CA3ACE">
        <w:rPr>
          <w:sz w:val="28"/>
          <w:szCs w:val="28"/>
        </w:rPr>
        <w:fldChar w:fldCharType="end"/>
      </w:r>
    </w:p>
    <w:p w:rsidR="00CA3ACE" w:rsidRPr="00CA3ACE" w:rsidRDefault="00CA3ACE" w:rsidP="00CA3AC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Малахов В.А. </w:t>
      </w:r>
      <w:proofErr w:type="spellStart"/>
      <w:r w:rsidRPr="00CA3ACE">
        <w:rPr>
          <w:rFonts w:ascii="Times New Roman" w:eastAsia="Calibri" w:hAnsi="Times New Roman" w:cs="Times New Roman"/>
          <w:sz w:val="28"/>
          <w:szCs w:val="28"/>
        </w:rPr>
        <w:t>Етика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: курс </w:t>
      </w:r>
      <w:proofErr w:type="spellStart"/>
      <w:r w:rsidRPr="00CA3ACE">
        <w:rPr>
          <w:rFonts w:ascii="Times New Roman" w:eastAsia="Calibri" w:hAnsi="Times New Roman" w:cs="Times New Roman"/>
          <w:sz w:val="28"/>
          <w:szCs w:val="28"/>
        </w:rPr>
        <w:t>лекцій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>. – К., 2000.</w:t>
      </w:r>
      <w:r w:rsidRPr="00CA3AC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https://lib.oa.edu.ua/files/funds/vudavnutstvo/Etyka_Malakhov.pdf</w:t>
        </w:r>
      </w:hyperlink>
    </w:p>
    <w:p w:rsidR="00CA3ACE" w:rsidRPr="00CA3ACE" w:rsidRDefault="00CA3ACE" w:rsidP="00CA3AC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A3ACE">
        <w:rPr>
          <w:rFonts w:ascii="Times New Roman" w:eastAsia="Calibri" w:hAnsi="Times New Roman" w:cs="Times New Roman"/>
          <w:sz w:val="28"/>
          <w:szCs w:val="28"/>
        </w:rPr>
        <w:t>Тофтул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 М.Г. </w:t>
      </w:r>
      <w:proofErr w:type="spellStart"/>
      <w:r w:rsidRPr="00CA3ACE">
        <w:rPr>
          <w:rFonts w:ascii="Times New Roman" w:eastAsia="Calibri" w:hAnsi="Times New Roman" w:cs="Times New Roman"/>
          <w:sz w:val="28"/>
          <w:szCs w:val="28"/>
        </w:rPr>
        <w:t>Етика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A3ACE">
        <w:rPr>
          <w:rFonts w:ascii="Times New Roman" w:eastAsia="Calibri" w:hAnsi="Times New Roman" w:cs="Times New Roman"/>
          <w:sz w:val="28"/>
          <w:szCs w:val="28"/>
        </w:rPr>
        <w:t>Навчальний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3ACE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End"/>
      <w:r w:rsidRPr="00CA3ACE">
        <w:rPr>
          <w:rFonts w:ascii="Times New Roman" w:eastAsia="Calibri" w:hAnsi="Times New Roman" w:cs="Times New Roman"/>
          <w:sz w:val="28"/>
          <w:szCs w:val="28"/>
        </w:rPr>
        <w:t>ібник</w:t>
      </w:r>
      <w:proofErr w:type="spellEnd"/>
      <w:r w:rsidRPr="00CA3ACE">
        <w:rPr>
          <w:rFonts w:ascii="Times New Roman" w:eastAsia="Calibri" w:hAnsi="Times New Roman" w:cs="Times New Roman"/>
          <w:sz w:val="28"/>
          <w:szCs w:val="28"/>
        </w:rPr>
        <w:t xml:space="preserve">. – К.,2005.  </w:t>
      </w:r>
      <w:hyperlink r:id="rId13" w:history="1">
        <w:r w:rsidRPr="00CA3ACE">
          <w:rPr>
            <w:rStyle w:val="a3"/>
            <w:rFonts w:ascii="Times New Roman" w:hAnsi="Times New Roman" w:cs="Times New Roman"/>
            <w:sz w:val="28"/>
            <w:szCs w:val="28"/>
          </w:rPr>
          <w:t>https://library.udpu.edu.ua/library_files/413971.pdf</w:t>
        </w:r>
      </w:hyperlink>
    </w:p>
    <w:p w:rsidR="00CA3ACE" w:rsidRPr="00CA3ACE" w:rsidRDefault="00CA3ACE">
      <w:pPr>
        <w:rPr>
          <w:rFonts w:ascii="Times New Roman" w:hAnsi="Times New Roman" w:cs="Times New Roman"/>
          <w:sz w:val="28"/>
          <w:szCs w:val="28"/>
        </w:rPr>
      </w:pPr>
    </w:p>
    <w:sectPr w:rsidR="00CA3ACE" w:rsidRPr="00CA3ACE" w:rsidSect="00ED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51C28"/>
    <w:multiLevelType w:val="hybridMultilevel"/>
    <w:tmpl w:val="92927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632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A3ACE"/>
    <w:rsid w:val="00CA3ACE"/>
    <w:rsid w:val="00ED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3F"/>
  </w:style>
  <w:style w:type="paragraph" w:styleId="1">
    <w:name w:val="heading 1"/>
    <w:basedOn w:val="a"/>
    <w:next w:val="a"/>
    <w:link w:val="10"/>
    <w:qFormat/>
    <w:rsid w:val="00CA3A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ACE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3">
    <w:name w:val="Hyperlink"/>
    <w:rsid w:val="00CA3A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3ACE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CA3ACE"/>
  </w:style>
  <w:style w:type="paragraph" w:styleId="a5">
    <w:name w:val="Plain Text"/>
    <w:aliases w:val=" Знак"/>
    <w:basedOn w:val="a"/>
    <w:link w:val="a6"/>
    <w:rsid w:val="00CA3ACE"/>
    <w:pPr>
      <w:spacing w:after="0" w:line="360" w:lineRule="auto"/>
      <w:jc w:val="both"/>
    </w:pPr>
    <w:rPr>
      <w:rFonts w:ascii="Courier New" w:eastAsia="SimSun" w:hAnsi="Courier New" w:cs="Times New Roman"/>
      <w:sz w:val="28"/>
      <w:szCs w:val="20"/>
      <w:lang w:eastAsia="ru-RU"/>
    </w:rPr>
  </w:style>
  <w:style w:type="character" w:customStyle="1" w:styleId="a6">
    <w:name w:val="Текст Знак"/>
    <w:aliases w:val=" Знак Знак"/>
    <w:basedOn w:val="a0"/>
    <w:link w:val="a5"/>
    <w:rsid w:val="00CA3ACE"/>
    <w:rPr>
      <w:rFonts w:ascii="Courier New" w:eastAsia="SimSun" w:hAnsi="Courier New" w:cs="Times New Roman"/>
      <w:sz w:val="28"/>
      <w:szCs w:val="20"/>
      <w:lang w:eastAsia="ru-RU"/>
    </w:rPr>
  </w:style>
  <w:style w:type="character" w:customStyle="1" w:styleId="fontstyle86">
    <w:name w:val="fontstyle86"/>
    <w:basedOn w:val="a0"/>
    <w:rsid w:val="00CA3ACE"/>
  </w:style>
  <w:style w:type="character" w:customStyle="1" w:styleId="fontstyle83">
    <w:name w:val="fontstyle83"/>
    <w:basedOn w:val="a0"/>
    <w:rsid w:val="00CA3ACE"/>
  </w:style>
  <w:style w:type="paragraph" w:styleId="a7">
    <w:name w:val="Normal (Web)"/>
    <w:basedOn w:val="a"/>
    <w:uiPriority w:val="99"/>
    <w:unhideWhenUsed/>
    <w:rsid w:val="00CA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library.com.ua/books-book-89.html" TargetMode="External"/><Relationship Id="rId13" Type="http://schemas.openxmlformats.org/officeDocument/2006/relationships/hyperlink" Target="https://library.udpu.edu.ua/library_files/41397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zlib.com.ua/articles/book/20398-Etnokulturolog%D1%96ja/1.html" TargetMode="External"/><Relationship Id="rId12" Type="http://schemas.openxmlformats.org/officeDocument/2006/relationships/hyperlink" Target="https://lib.oa.edu.ua/files/funds/vudavnutstvo/Etyka_Malakho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t.kiev.ua/library_books%20" TargetMode="External"/><Relationship Id="rId11" Type="http://schemas.openxmlformats.org/officeDocument/2006/relationships/hyperlink" Target="https://www.studmed.ru/tivodar-m-etnologya_e12ca06e634.html" TargetMode="External"/><Relationship Id="rId5" Type="http://schemas.openxmlformats.org/officeDocument/2006/relationships/hyperlink" Target="http://shron1.chtyvo.org.ua/Levchuk_Larysa/Istoria_svitovoi_kultury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topys.org.ua/popovych/nary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ko.lib.ru/books/cultur/lurie-istor_etnologiya-a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limansira@gmail.com</dc:creator>
  <cp:lastModifiedBy>limansira@gmail.com</cp:lastModifiedBy>
  <cp:revision>1</cp:revision>
  <dcterms:created xsi:type="dcterms:W3CDTF">2020-06-22T17:59:00Z</dcterms:created>
  <dcterms:modified xsi:type="dcterms:W3CDTF">2020-06-22T18:06:00Z</dcterms:modified>
</cp:coreProperties>
</file>