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F995955" w:rsidR="00B81EEF" w:rsidRDefault="0080735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588F2DE5">
                <wp:simplePos x="0" y="0"/>
                <wp:positionH relativeFrom="column">
                  <wp:posOffset>-386297</wp:posOffset>
                </wp:positionH>
                <wp:positionV relativeFrom="paragraph">
                  <wp:posOffset>4624114</wp:posOffset>
                </wp:positionV>
                <wp:extent cx="5949315" cy="195104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951046"/>
                        </a:xfrm>
                        <a:prstGeom prst="rect">
                          <a:avLst/>
                        </a:prstGeom>
                        <a:noFill/>
                        <a:ln w="9525">
                          <a:noFill/>
                          <a:miter lim="800000"/>
                          <a:headEnd/>
                          <a:tailEnd/>
                        </a:ln>
                      </wps:spPr>
                      <wps:txbx>
                        <w:txbxContent>
                          <w:p w14:paraId="56EC403C" w14:textId="099BDAFC" w:rsidR="0055653D" w:rsidRDefault="00C757F3" w:rsidP="00052702">
                            <w:pPr>
                              <w:spacing w:after="0" w:line="240" w:lineRule="auto"/>
                              <w:rPr>
                                <w:b/>
                                <w:color w:val="DDFFF0" w:themeColor="accent2" w:themeTint="33"/>
                                <w:sz w:val="48"/>
                                <w:szCs w:val="44"/>
                                <w:lang w:val="en-US"/>
                              </w:rPr>
                            </w:pPr>
                            <w:r w:rsidRPr="00C757F3">
                              <w:rPr>
                                <w:b/>
                                <w:color w:val="DDFFF0" w:themeColor="accent2" w:themeTint="33"/>
                                <w:sz w:val="48"/>
                                <w:szCs w:val="44"/>
                                <w:lang w:val="en-US"/>
                              </w:rPr>
                              <w:t>Machines and equipment for bio</w:t>
                            </w:r>
                            <w:r w:rsidR="009A248B">
                              <w:rPr>
                                <w:b/>
                                <w:color w:val="DDFFF0" w:themeColor="accent2" w:themeTint="33"/>
                                <w:sz w:val="48"/>
                                <w:szCs w:val="44"/>
                                <w:lang w:val="en-US"/>
                              </w:rPr>
                              <w:t>technology</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642294E3" w:rsidR="0055653D" w:rsidRDefault="009A248B"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Oleksandr</w:t>
                            </w:r>
                            <w:proofErr w:type="spellEnd"/>
                            <w:r>
                              <w:rPr>
                                <w:color w:val="DDFFF0" w:themeColor="accent2" w:themeTint="33"/>
                                <w:sz w:val="44"/>
                                <w:szCs w:val="44"/>
                                <w:lang w:val="en-US"/>
                              </w:rPr>
                              <w:t xml:space="preserve"> </w:t>
                            </w:r>
                            <w:proofErr w:type="spellStart"/>
                            <w:r w:rsidRPr="009A248B">
                              <w:rPr>
                                <w:color w:val="DDFFF0" w:themeColor="accent2" w:themeTint="33"/>
                                <w:sz w:val="44"/>
                                <w:szCs w:val="44"/>
                                <w:lang w:val="en-US"/>
                              </w:rPr>
                              <w:t>Hanzhenko</w:t>
                            </w:r>
                            <w:proofErr w:type="spellEnd"/>
                          </w:p>
                          <w:p w14:paraId="5942E224" w14:textId="09DA697B" w:rsidR="0055653D" w:rsidRPr="009A248B" w:rsidRDefault="009A248B" w:rsidP="00052702">
                            <w:pPr>
                              <w:spacing w:after="0" w:line="240" w:lineRule="auto"/>
                              <w:rPr>
                                <w:color w:val="DDFFF0" w:themeColor="accent2" w:themeTint="33"/>
                                <w:sz w:val="44"/>
                                <w:szCs w:val="44"/>
                                <w:lang w:val="uk-UA"/>
                              </w:rPr>
                            </w:pPr>
                            <w:proofErr w:type="spellStart"/>
                            <w:r>
                              <w:rPr>
                                <w:color w:val="DDFFF0" w:themeColor="accent2" w:themeTint="33"/>
                                <w:sz w:val="44"/>
                                <w:szCs w:val="44"/>
                                <w:lang w:val="en-US"/>
                              </w:rPr>
                              <w:t>Lyubov</w:t>
                            </w:r>
                            <w:proofErr w:type="spellEnd"/>
                            <w:r>
                              <w:rPr>
                                <w:color w:val="DDFFF0" w:themeColor="accent2" w:themeTint="33"/>
                                <w:sz w:val="44"/>
                                <w:szCs w:val="44"/>
                                <w:lang w:val="en-US"/>
                              </w:rPr>
                              <w:t xml:space="preserve"> </w:t>
                            </w:r>
                            <w:proofErr w:type="spellStart"/>
                            <w:r w:rsidRPr="009A248B">
                              <w:rPr>
                                <w:color w:val="DDFFF0" w:themeColor="accent2" w:themeTint="33"/>
                                <w:sz w:val="44"/>
                                <w:szCs w:val="44"/>
                                <w:lang w:val="en-US"/>
                              </w:rPr>
                              <w:t>Shymko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30.4pt;margin-top:364.1pt;width:468.45pt;height:153.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" filled="f" stroked="f">
                <v:textbox>
                  <w:txbxContent>
                    <w:p w14:paraId="56EC403C" w14:textId="099BDAFC" w:rsidR="0055653D" w:rsidRDefault="00C757F3" w:rsidP="00052702">
                      <w:pPr>
                        <w:spacing w:after="0" w:line="240" w:lineRule="auto"/>
                        <w:rPr>
                          <w:b/>
                          <w:color w:val="DDFFF0" w:themeColor="accent2" w:themeTint="33"/>
                          <w:sz w:val="48"/>
                          <w:szCs w:val="44"/>
                          <w:lang w:val="en-US"/>
                        </w:rPr>
                      </w:pPr>
                      <w:r w:rsidRPr="00C757F3">
                        <w:rPr>
                          <w:b/>
                          <w:color w:val="DDFFF0" w:themeColor="accent2" w:themeTint="33"/>
                          <w:sz w:val="48"/>
                          <w:szCs w:val="44"/>
                          <w:lang w:val="en-US"/>
                        </w:rPr>
                        <w:t>Machines and equipment for bio</w:t>
                      </w:r>
                      <w:r w:rsidR="009A248B">
                        <w:rPr>
                          <w:b/>
                          <w:color w:val="DDFFF0" w:themeColor="accent2" w:themeTint="33"/>
                          <w:sz w:val="48"/>
                          <w:szCs w:val="44"/>
                          <w:lang w:val="en-US"/>
                        </w:rPr>
                        <w:t>technology</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642294E3" w:rsidR="0055653D" w:rsidRDefault="009A248B"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Oleksandr</w:t>
                      </w:r>
                      <w:proofErr w:type="spellEnd"/>
                      <w:r>
                        <w:rPr>
                          <w:color w:val="DDFFF0" w:themeColor="accent2" w:themeTint="33"/>
                          <w:sz w:val="44"/>
                          <w:szCs w:val="44"/>
                          <w:lang w:val="en-US"/>
                        </w:rPr>
                        <w:t xml:space="preserve"> </w:t>
                      </w:r>
                      <w:proofErr w:type="spellStart"/>
                      <w:r w:rsidRPr="009A248B">
                        <w:rPr>
                          <w:color w:val="DDFFF0" w:themeColor="accent2" w:themeTint="33"/>
                          <w:sz w:val="44"/>
                          <w:szCs w:val="44"/>
                          <w:lang w:val="en-US"/>
                        </w:rPr>
                        <w:t>Hanzhenko</w:t>
                      </w:r>
                      <w:proofErr w:type="spellEnd"/>
                    </w:p>
                    <w:p w14:paraId="5942E224" w14:textId="09DA697B" w:rsidR="0055653D" w:rsidRPr="009A248B" w:rsidRDefault="009A248B" w:rsidP="00052702">
                      <w:pPr>
                        <w:spacing w:after="0" w:line="240" w:lineRule="auto"/>
                        <w:rPr>
                          <w:color w:val="DDFFF0" w:themeColor="accent2" w:themeTint="33"/>
                          <w:sz w:val="44"/>
                          <w:szCs w:val="44"/>
                          <w:lang w:val="uk-UA"/>
                        </w:rPr>
                      </w:pPr>
                      <w:proofErr w:type="spellStart"/>
                      <w:r>
                        <w:rPr>
                          <w:color w:val="DDFFF0" w:themeColor="accent2" w:themeTint="33"/>
                          <w:sz w:val="44"/>
                          <w:szCs w:val="44"/>
                          <w:lang w:val="en-US"/>
                        </w:rPr>
                        <w:t>Lyubov</w:t>
                      </w:r>
                      <w:proofErr w:type="spellEnd"/>
                      <w:r>
                        <w:rPr>
                          <w:color w:val="DDFFF0" w:themeColor="accent2" w:themeTint="33"/>
                          <w:sz w:val="44"/>
                          <w:szCs w:val="44"/>
                          <w:lang w:val="en-US"/>
                        </w:rPr>
                        <w:t xml:space="preserve"> </w:t>
                      </w:r>
                      <w:proofErr w:type="spellStart"/>
                      <w:r w:rsidRPr="009A248B">
                        <w:rPr>
                          <w:color w:val="DDFFF0" w:themeColor="accent2" w:themeTint="33"/>
                          <w:sz w:val="44"/>
                          <w:szCs w:val="44"/>
                          <w:lang w:val="en-US"/>
                        </w:rPr>
                        <w:t>Shymko</w:t>
                      </w:r>
                      <w:proofErr w:type="spellEnd"/>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2"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109C7EBD">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04A1562E" w14:textId="64FE805D" w:rsidR="0082533E" w:rsidRDefault="00915D82">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67275317" w:history="1">
            <w:r w:rsidR="0082533E" w:rsidRPr="00834E35">
              <w:rPr>
                <w:rStyle w:val="afb"/>
                <w:noProof/>
              </w:rPr>
              <w:t xml:space="preserve">Course </w:t>
            </w:r>
            <w:r w:rsidR="0082533E" w:rsidRPr="00834E35">
              <w:rPr>
                <w:rStyle w:val="afb"/>
                <w:noProof/>
                <w:lang w:val="en-GB"/>
              </w:rPr>
              <w:t>I</w:t>
            </w:r>
            <w:r w:rsidR="0082533E" w:rsidRPr="00834E35">
              <w:rPr>
                <w:rStyle w:val="afb"/>
                <w:noProof/>
              </w:rPr>
              <w:t>nformation</w:t>
            </w:r>
            <w:r w:rsidR="0082533E">
              <w:rPr>
                <w:noProof/>
                <w:webHidden/>
              </w:rPr>
              <w:tab/>
            </w:r>
            <w:r w:rsidR="0082533E">
              <w:rPr>
                <w:noProof/>
                <w:webHidden/>
              </w:rPr>
              <w:fldChar w:fldCharType="begin"/>
            </w:r>
            <w:r w:rsidR="0082533E">
              <w:rPr>
                <w:noProof/>
                <w:webHidden/>
              </w:rPr>
              <w:instrText xml:space="preserve"> PAGEREF _Toc167275317 \h </w:instrText>
            </w:r>
            <w:r w:rsidR="0082533E">
              <w:rPr>
                <w:noProof/>
                <w:webHidden/>
              </w:rPr>
            </w:r>
            <w:r w:rsidR="0082533E">
              <w:rPr>
                <w:noProof/>
                <w:webHidden/>
              </w:rPr>
              <w:fldChar w:fldCharType="separate"/>
            </w:r>
            <w:r w:rsidR="0082533E">
              <w:rPr>
                <w:noProof/>
                <w:webHidden/>
              </w:rPr>
              <w:t>3</w:t>
            </w:r>
            <w:r w:rsidR="0082533E">
              <w:rPr>
                <w:noProof/>
                <w:webHidden/>
              </w:rPr>
              <w:fldChar w:fldCharType="end"/>
            </w:r>
          </w:hyperlink>
        </w:p>
        <w:p w14:paraId="3C73E194" w14:textId="2E9BE878" w:rsidR="0082533E" w:rsidRDefault="0082533E">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5318" w:history="1">
            <w:r w:rsidRPr="00834E35">
              <w:rPr>
                <w:rStyle w:val="afb"/>
                <w:noProof/>
              </w:rPr>
              <w:t>Course Summary</w:t>
            </w:r>
            <w:r>
              <w:rPr>
                <w:noProof/>
                <w:webHidden/>
              </w:rPr>
              <w:tab/>
            </w:r>
            <w:r>
              <w:rPr>
                <w:noProof/>
                <w:webHidden/>
              </w:rPr>
              <w:fldChar w:fldCharType="begin"/>
            </w:r>
            <w:r>
              <w:rPr>
                <w:noProof/>
                <w:webHidden/>
              </w:rPr>
              <w:instrText xml:space="preserve"> PAGEREF _Toc167275318 \h </w:instrText>
            </w:r>
            <w:r>
              <w:rPr>
                <w:noProof/>
                <w:webHidden/>
              </w:rPr>
            </w:r>
            <w:r>
              <w:rPr>
                <w:noProof/>
                <w:webHidden/>
              </w:rPr>
              <w:fldChar w:fldCharType="separate"/>
            </w:r>
            <w:r>
              <w:rPr>
                <w:noProof/>
                <w:webHidden/>
              </w:rPr>
              <w:t>3</w:t>
            </w:r>
            <w:r>
              <w:rPr>
                <w:noProof/>
                <w:webHidden/>
              </w:rPr>
              <w:fldChar w:fldCharType="end"/>
            </w:r>
          </w:hyperlink>
        </w:p>
        <w:p w14:paraId="44A1AD74" w14:textId="1E4CEE22" w:rsidR="0082533E" w:rsidRDefault="0082533E">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5319" w:history="1">
            <w:r w:rsidRPr="00834E35">
              <w:rPr>
                <w:rStyle w:val="afb"/>
                <w:noProof/>
              </w:rPr>
              <w:t>Learning Outcomes</w:t>
            </w:r>
            <w:r>
              <w:rPr>
                <w:noProof/>
                <w:webHidden/>
              </w:rPr>
              <w:tab/>
            </w:r>
            <w:r>
              <w:rPr>
                <w:noProof/>
                <w:webHidden/>
              </w:rPr>
              <w:fldChar w:fldCharType="begin"/>
            </w:r>
            <w:r>
              <w:rPr>
                <w:noProof/>
                <w:webHidden/>
              </w:rPr>
              <w:instrText xml:space="preserve"> PAGEREF _Toc167275319 \h </w:instrText>
            </w:r>
            <w:r>
              <w:rPr>
                <w:noProof/>
                <w:webHidden/>
              </w:rPr>
            </w:r>
            <w:r>
              <w:rPr>
                <w:noProof/>
                <w:webHidden/>
              </w:rPr>
              <w:fldChar w:fldCharType="separate"/>
            </w:r>
            <w:r>
              <w:rPr>
                <w:noProof/>
                <w:webHidden/>
              </w:rPr>
              <w:t>3</w:t>
            </w:r>
            <w:r>
              <w:rPr>
                <w:noProof/>
                <w:webHidden/>
              </w:rPr>
              <w:fldChar w:fldCharType="end"/>
            </w:r>
          </w:hyperlink>
        </w:p>
        <w:p w14:paraId="098807F2" w14:textId="11E1B641" w:rsidR="0082533E" w:rsidRDefault="0082533E">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5320" w:history="1">
            <w:r w:rsidRPr="00834E35">
              <w:rPr>
                <w:rStyle w:val="afb"/>
                <w:noProof/>
              </w:rPr>
              <w:t>Assessment</w:t>
            </w:r>
            <w:r>
              <w:rPr>
                <w:noProof/>
                <w:webHidden/>
              </w:rPr>
              <w:tab/>
            </w:r>
            <w:r>
              <w:rPr>
                <w:noProof/>
                <w:webHidden/>
              </w:rPr>
              <w:fldChar w:fldCharType="begin"/>
            </w:r>
            <w:r>
              <w:rPr>
                <w:noProof/>
                <w:webHidden/>
              </w:rPr>
              <w:instrText xml:space="preserve"> PAGEREF _Toc167275320 \h </w:instrText>
            </w:r>
            <w:r>
              <w:rPr>
                <w:noProof/>
                <w:webHidden/>
              </w:rPr>
            </w:r>
            <w:r>
              <w:rPr>
                <w:noProof/>
                <w:webHidden/>
              </w:rPr>
              <w:fldChar w:fldCharType="separate"/>
            </w:r>
            <w:r>
              <w:rPr>
                <w:noProof/>
                <w:webHidden/>
              </w:rPr>
              <w:t>4</w:t>
            </w:r>
            <w:r>
              <w:rPr>
                <w:noProof/>
                <w:webHidden/>
              </w:rPr>
              <w:fldChar w:fldCharType="end"/>
            </w:r>
          </w:hyperlink>
        </w:p>
        <w:p w14:paraId="42A5895C" w14:textId="1ED78B18" w:rsidR="0082533E" w:rsidRDefault="0082533E">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5321" w:history="1">
            <w:r w:rsidRPr="00834E35">
              <w:rPr>
                <w:rStyle w:val="afb"/>
                <w:noProof/>
              </w:rPr>
              <w:t>Bibliography</w:t>
            </w:r>
            <w:r>
              <w:rPr>
                <w:noProof/>
                <w:webHidden/>
              </w:rPr>
              <w:tab/>
            </w:r>
            <w:r>
              <w:rPr>
                <w:noProof/>
                <w:webHidden/>
              </w:rPr>
              <w:fldChar w:fldCharType="begin"/>
            </w:r>
            <w:r>
              <w:rPr>
                <w:noProof/>
                <w:webHidden/>
              </w:rPr>
              <w:instrText xml:space="preserve"> PAGEREF _Toc167275321 \h </w:instrText>
            </w:r>
            <w:r>
              <w:rPr>
                <w:noProof/>
                <w:webHidden/>
              </w:rPr>
            </w:r>
            <w:r>
              <w:rPr>
                <w:noProof/>
                <w:webHidden/>
              </w:rPr>
              <w:fldChar w:fldCharType="separate"/>
            </w:r>
            <w:r>
              <w:rPr>
                <w:noProof/>
                <w:webHidden/>
              </w:rPr>
              <w:t>4</w:t>
            </w:r>
            <w:r>
              <w:rPr>
                <w:noProof/>
                <w:webHidden/>
              </w:rPr>
              <w:fldChar w:fldCharType="end"/>
            </w:r>
          </w:hyperlink>
        </w:p>
        <w:p w14:paraId="1976F70D" w14:textId="43CBAB43"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5"/>
          <w:footerReference w:type="default" r:id="rId16"/>
          <w:pgSz w:w="11906" w:h="16838" w:code="9"/>
          <w:pgMar w:top="2359" w:right="1440" w:bottom="1440" w:left="1440" w:header="1020" w:footer="227" w:gutter="0"/>
          <w:cols w:space="708"/>
          <w:docGrid w:linePitch="381"/>
        </w:sectPr>
      </w:pPr>
      <w:bookmarkStart w:id="0" w:name="_GoBack"/>
      <w:bookmarkEnd w:id="0"/>
    </w:p>
    <w:p w14:paraId="3BB4EC5C" w14:textId="71DFA959" w:rsidR="00713C7D" w:rsidRDefault="00552E9E" w:rsidP="002A12B2">
      <w:pPr>
        <w:pStyle w:val="2"/>
      </w:pPr>
      <w:bookmarkStart w:id="1" w:name="_Toc167275317"/>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1"/>
    </w:p>
    <w:p w14:paraId="5195E8C8" w14:textId="5616274F" w:rsidR="00F25C51" w:rsidRDefault="00F25C51" w:rsidP="00F25C51">
      <w:pPr>
        <w:rPr>
          <w:lang w:val="en-US"/>
        </w:rPr>
      </w:pPr>
      <w:r>
        <w:rPr>
          <w:lang w:val="en-US"/>
        </w:rPr>
        <w:t>Title:</w:t>
      </w:r>
      <w:r w:rsidR="001446B6">
        <w:rPr>
          <w:lang w:val="en-US"/>
        </w:rPr>
        <w:t xml:space="preserve"> </w:t>
      </w:r>
      <w:r w:rsidR="00C757F3" w:rsidRPr="00C757F3">
        <w:rPr>
          <w:lang w:val="en-US"/>
        </w:rPr>
        <w:t>Machines and equipment for bio</w:t>
      </w:r>
      <w:r w:rsidR="009A248B">
        <w:rPr>
          <w:lang w:val="en-US"/>
        </w:rPr>
        <w:t>technology</w:t>
      </w:r>
    </w:p>
    <w:p w14:paraId="0AC8A024" w14:textId="2D3362F5" w:rsidR="009A248B" w:rsidRPr="009A248B" w:rsidRDefault="001A3AF2" w:rsidP="009A248B">
      <w:pPr>
        <w:spacing w:after="0" w:line="240" w:lineRule="auto"/>
        <w:rPr>
          <w:lang w:val="en-US"/>
        </w:rPr>
      </w:pPr>
      <w:r>
        <w:rPr>
          <w:lang w:val="en-US"/>
        </w:rPr>
        <w:t>Instructor(s):</w:t>
      </w:r>
      <w:r w:rsidR="001446B6">
        <w:rPr>
          <w:lang w:val="en-US"/>
        </w:rPr>
        <w:t xml:space="preserve"> </w:t>
      </w:r>
      <w:proofErr w:type="spellStart"/>
      <w:r w:rsidR="009A248B" w:rsidRPr="009A248B">
        <w:rPr>
          <w:lang w:val="en-US"/>
        </w:rPr>
        <w:t>Oleksandr</w:t>
      </w:r>
      <w:proofErr w:type="spellEnd"/>
      <w:r w:rsidR="009A248B" w:rsidRPr="009A248B">
        <w:rPr>
          <w:lang w:val="en-US"/>
        </w:rPr>
        <w:t xml:space="preserve"> </w:t>
      </w:r>
      <w:proofErr w:type="spellStart"/>
      <w:r w:rsidR="009A248B" w:rsidRPr="009A248B">
        <w:rPr>
          <w:lang w:val="en-US"/>
        </w:rPr>
        <w:t>Hanzhenko</w:t>
      </w:r>
      <w:proofErr w:type="spellEnd"/>
      <w:r w:rsidR="009A248B">
        <w:rPr>
          <w:lang w:val="en-US"/>
        </w:rPr>
        <w:t xml:space="preserve">, </w:t>
      </w:r>
      <w:proofErr w:type="spellStart"/>
      <w:r w:rsidR="009A248B" w:rsidRPr="009A248B">
        <w:rPr>
          <w:lang w:val="en-US"/>
        </w:rPr>
        <w:t>Lyubov</w:t>
      </w:r>
      <w:proofErr w:type="spellEnd"/>
      <w:r w:rsidR="009A248B" w:rsidRPr="009A248B">
        <w:rPr>
          <w:lang w:val="en-US"/>
        </w:rPr>
        <w:t xml:space="preserve"> </w:t>
      </w:r>
      <w:proofErr w:type="spellStart"/>
      <w:r w:rsidR="009A248B" w:rsidRPr="009A248B">
        <w:rPr>
          <w:lang w:val="en-US"/>
        </w:rPr>
        <w:t>Shymko</w:t>
      </w:r>
      <w:proofErr w:type="spellEnd"/>
    </w:p>
    <w:p w14:paraId="3DBBF946" w14:textId="5C6CBC73" w:rsidR="00F25C51" w:rsidRDefault="00F25C51" w:rsidP="00F25C51">
      <w:pPr>
        <w:rPr>
          <w:lang w:val="en-US"/>
        </w:rPr>
      </w:pPr>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67275318"/>
      <w:r>
        <w:t>Course S</w:t>
      </w:r>
      <w:r w:rsidR="001A3AF2" w:rsidRPr="006479A5">
        <w:t>ummary</w:t>
      </w:r>
      <w:bookmarkEnd w:id="2"/>
    </w:p>
    <w:p w14:paraId="4CA4BFAF" w14:textId="09B33945" w:rsidR="00C757F3" w:rsidRPr="00C757F3" w:rsidRDefault="009A248B" w:rsidP="00C757F3">
      <w:pPr>
        <w:jc w:val="both"/>
        <w:rPr>
          <w:i/>
          <w:lang w:val="en-US"/>
        </w:rPr>
      </w:pPr>
      <w:r w:rsidRPr="009A248B">
        <w:rPr>
          <w:i/>
          <w:lang w:val="en-US"/>
        </w:rPr>
        <w:t>The aim of the discipline is to develop the future specialist's ability to apply the acquired knowledge, skills, communication skills and abilities in solving problems and issues related to the design of machinery and equipment required for the implementation of biotechnological processes and to apply the acquired knowledge in professional activities.</w:t>
      </w:r>
    </w:p>
    <w:p w14:paraId="301DD413" w14:textId="0C2FF396" w:rsidR="001A3AF2" w:rsidRDefault="00C757F3" w:rsidP="00C757F3">
      <w:pPr>
        <w:jc w:val="both"/>
        <w:rPr>
          <w:lang w:val="en-US"/>
        </w:rPr>
      </w:pPr>
      <w:r w:rsidRPr="00C757F3">
        <w:rPr>
          <w:i/>
          <w:lang w:val="en-US"/>
        </w:rPr>
        <w:t>The objective of the specialization is to acquire knowledge and practical skills related to machines and equipment for the implementation of biotechnological processes in the agricultural sector.</w:t>
      </w:r>
    </w:p>
    <w:p w14:paraId="4B008F94" w14:textId="0D1DCEC5" w:rsidR="001A3AF2" w:rsidRPr="001F7132" w:rsidRDefault="001A3AF2" w:rsidP="006479A5">
      <w:pPr>
        <w:pStyle w:val="3"/>
        <w:rPr>
          <w:lang w:val="el-GR"/>
        </w:rPr>
      </w:pPr>
      <w:bookmarkStart w:id="3" w:name="_Toc167275319"/>
      <w:r>
        <w:t>L</w:t>
      </w:r>
      <w:r w:rsidR="001F7132">
        <w:t xml:space="preserve">earning </w:t>
      </w:r>
      <w:r w:rsidR="0041159E">
        <w:t>O</w:t>
      </w:r>
      <w:r w:rsidR="0023149D">
        <w:t>utcomes</w:t>
      </w:r>
      <w:bookmarkEnd w:id="3"/>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66AC8936" w14:textId="77777777" w:rsidR="000E307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1.</w:t>
      </w:r>
      <w:r w:rsidRPr="00C757F3">
        <w:rPr>
          <w:rFonts w:ascii="Calibri" w:eastAsia="Calibri" w:hAnsi="Calibri" w:cs="Times New Roman"/>
          <w:i/>
          <w:kern w:val="0"/>
          <w:sz w:val="22"/>
          <w:szCs w:val="22"/>
          <w:lang w:val="en-US" w:eastAsia="en-US"/>
          <w14:ligatures w14:val="none"/>
        </w:rPr>
        <w:tab/>
      </w:r>
      <w:r w:rsidR="000E3073" w:rsidRPr="000E3073">
        <w:rPr>
          <w:rFonts w:ascii="Calibri" w:eastAsia="Calibri" w:hAnsi="Calibri" w:cs="Times New Roman"/>
          <w:i/>
          <w:kern w:val="0"/>
          <w:sz w:val="22"/>
          <w:szCs w:val="22"/>
          <w:lang w:val="en-US" w:eastAsia="en-US"/>
          <w14:ligatures w14:val="none"/>
        </w:rPr>
        <w:t>Designs of machinery and equipment for the reali</w:t>
      </w:r>
      <w:r w:rsidR="000E3073">
        <w:rPr>
          <w:rFonts w:ascii="Calibri" w:eastAsia="Calibri" w:hAnsi="Calibri" w:cs="Times New Roman"/>
          <w:i/>
          <w:kern w:val="0"/>
          <w:sz w:val="22"/>
          <w:szCs w:val="22"/>
          <w:lang w:val="en-US" w:eastAsia="en-US"/>
          <w14:ligatures w14:val="none"/>
        </w:rPr>
        <w:t>z</w:t>
      </w:r>
      <w:r w:rsidR="000E3073" w:rsidRPr="000E3073">
        <w:rPr>
          <w:rFonts w:ascii="Calibri" w:eastAsia="Calibri" w:hAnsi="Calibri" w:cs="Times New Roman"/>
          <w:i/>
          <w:kern w:val="0"/>
          <w:sz w:val="22"/>
          <w:szCs w:val="22"/>
          <w:lang w:val="en-US" w:eastAsia="en-US"/>
          <w14:ligatures w14:val="none"/>
        </w:rPr>
        <w:t>ation of technological processes for the production and use of liquid fuels from plant material, such as biodiesel, bioethanol, pyrolysis oil, etc.</w:t>
      </w:r>
    </w:p>
    <w:p w14:paraId="3A96C984" w14:textId="662132C8"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2.</w:t>
      </w:r>
      <w:r w:rsidRPr="00C757F3">
        <w:rPr>
          <w:rFonts w:ascii="Calibri" w:eastAsia="Calibri" w:hAnsi="Calibri" w:cs="Times New Roman"/>
          <w:i/>
          <w:kern w:val="0"/>
          <w:sz w:val="22"/>
          <w:szCs w:val="22"/>
          <w:lang w:val="en-US" w:eastAsia="en-US"/>
          <w14:ligatures w14:val="none"/>
        </w:rPr>
        <w:tab/>
      </w:r>
      <w:r w:rsidR="000E3073" w:rsidRPr="000E3073">
        <w:rPr>
          <w:rFonts w:ascii="Calibri" w:eastAsia="Calibri" w:hAnsi="Calibri" w:cs="Times New Roman"/>
          <w:i/>
          <w:kern w:val="0"/>
          <w:sz w:val="22"/>
          <w:szCs w:val="22"/>
          <w:lang w:val="en-US" w:eastAsia="en-US"/>
          <w14:ligatures w14:val="none"/>
        </w:rPr>
        <w:t>Designs of machinery and equipment for the reali</w:t>
      </w:r>
      <w:r w:rsidR="000E3073">
        <w:rPr>
          <w:rFonts w:ascii="Calibri" w:eastAsia="Calibri" w:hAnsi="Calibri" w:cs="Times New Roman"/>
          <w:i/>
          <w:kern w:val="0"/>
          <w:sz w:val="22"/>
          <w:szCs w:val="22"/>
          <w:lang w:val="en-US" w:eastAsia="en-US"/>
          <w14:ligatures w14:val="none"/>
        </w:rPr>
        <w:t>z</w:t>
      </w:r>
      <w:r w:rsidR="000E3073" w:rsidRPr="000E3073">
        <w:rPr>
          <w:rFonts w:ascii="Calibri" w:eastAsia="Calibri" w:hAnsi="Calibri" w:cs="Times New Roman"/>
          <w:i/>
          <w:kern w:val="0"/>
          <w:sz w:val="22"/>
          <w:szCs w:val="22"/>
          <w:lang w:val="en-US" w:eastAsia="en-US"/>
          <w14:ligatures w14:val="none"/>
        </w:rPr>
        <w:t>ation of technological processes for the production and use of</w:t>
      </w:r>
      <w:r w:rsidRPr="00C757F3">
        <w:rPr>
          <w:rFonts w:ascii="Calibri" w:eastAsia="Calibri" w:hAnsi="Calibri" w:cs="Times New Roman"/>
          <w:i/>
          <w:kern w:val="0"/>
          <w:sz w:val="22"/>
          <w:szCs w:val="22"/>
          <w:lang w:val="en-US" w:eastAsia="en-US"/>
          <w14:ligatures w14:val="none"/>
        </w:rPr>
        <w:t xml:space="preserve"> gaseous fuels from plant material, such as biogas, generator gas, pyrolysis gas.</w:t>
      </w:r>
    </w:p>
    <w:p w14:paraId="45BD8F31" w14:textId="2647C50A"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3.</w:t>
      </w:r>
      <w:r w:rsidRPr="00C757F3">
        <w:rPr>
          <w:rFonts w:ascii="Calibri" w:eastAsia="Calibri" w:hAnsi="Calibri" w:cs="Times New Roman"/>
          <w:i/>
          <w:kern w:val="0"/>
          <w:sz w:val="22"/>
          <w:szCs w:val="22"/>
          <w:lang w:val="en-US" w:eastAsia="en-US"/>
          <w14:ligatures w14:val="none"/>
        </w:rPr>
        <w:tab/>
      </w:r>
      <w:r w:rsidR="000E3073" w:rsidRPr="000E3073">
        <w:rPr>
          <w:rFonts w:ascii="Calibri" w:eastAsia="Calibri" w:hAnsi="Calibri" w:cs="Times New Roman"/>
          <w:i/>
          <w:kern w:val="0"/>
          <w:sz w:val="22"/>
          <w:szCs w:val="22"/>
          <w:lang w:val="en-US" w:eastAsia="en-US"/>
          <w14:ligatures w14:val="none"/>
        </w:rPr>
        <w:t>Designs of machinery and equipment for the reali</w:t>
      </w:r>
      <w:r w:rsidR="000E3073">
        <w:rPr>
          <w:rFonts w:ascii="Calibri" w:eastAsia="Calibri" w:hAnsi="Calibri" w:cs="Times New Roman"/>
          <w:i/>
          <w:kern w:val="0"/>
          <w:sz w:val="22"/>
          <w:szCs w:val="22"/>
          <w:lang w:val="en-US" w:eastAsia="en-US"/>
          <w14:ligatures w14:val="none"/>
        </w:rPr>
        <w:t>z</w:t>
      </w:r>
      <w:r w:rsidR="000E3073" w:rsidRPr="000E3073">
        <w:rPr>
          <w:rFonts w:ascii="Calibri" w:eastAsia="Calibri" w:hAnsi="Calibri" w:cs="Times New Roman"/>
          <w:i/>
          <w:kern w:val="0"/>
          <w:sz w:val="22"/>
          <w:szCs w:val="22"/>
          <w:lang w:val="en-US" w:eastAsia="en-US"/>
          <w14:ligatures w14:val="none"/>
        </w:rPr>
        <w:t>ation of technological processes for the production and use of</w:t>
      </w:r>
      <w:r w:rsidRPr="00C757F3">
        <w:rPr>
          <w:rFonts w:ascii="Calibri" w:eastAsia="Calibri" w:hAnsi="Calibri" w:cs="Times New Roman"/>
          <w:i/>
          <w:kern w:val="0"/>
          <w:sz w:val="22"/>
          <w:szCs w:val="22"/>
          <w:lang w:val="en-US" w:eastAsia="en-US"/>
          <w14:ligatures w14:val="none"/>
        </w:rPr>
        <w:t xml:space="preserve"> solid biofuels from plant material.</w:t>
      </w:r>
    </w:p>
    <w:p w14:paraId="0581C2D8" w14:textId="2BF57CCC" w:rsidR="001A3AF2" w:rsidRDefault="006479A5" w:rsidP="006479A5">
      <w:pPr>
        <w:pStyle w:val="3"/>
      </w:pPr>
      <w:bookmarkStart w:id="4" w:name="_Toc167275320"/>
      <w:r>
        <w:lastRenderedPageBreak/>
        <w:t>Assessment</w:t>
      </w:r>
      <w:bookmarkEnd w:id="4"/>
    </w:p>
    <w:p w14:paraId="553C5DE6" w14:textId="0372402D" w:rsidR="00354622" w:rsidRDefault="00354622" w:rsidP="00354622">
      <w:pPr>
        <w:spacing w:after="0"/>
        <w:jc w:val="both"/>
        <w:rPr>
          <w:rFonts w:asciiTheme="minorHAnsi" w:hAnsiTheme="minorHAnsi" w:cstheme="minorHAnsi"/>
          <w:lang w:val="en-GB"/>
        </w:rPr>
      </w:pPr>
      <w:r>
        <w:rPr>
          <w:rFonts w:asciiTheme="minorHAnsi" w:hAnsiTheme="minorHAnsi" w:cstheme="minorHAnsi"/>
          <w:lang w:val="en-GB"/>
        </w:rPr>
        <w:t xml:space="preserve">In order for each participant to complete </w:t>
      </w:r>
      <w:r w:rsidR="002A12B2">
        <w:rPr>
          <w:rFonts w:asciiTheme="minorHAnsi" w:hAnsiTheme="minorHAnsi" w:cstheme="minorHAnsi"/>
          <w:lang w:val="en-GB"/>
        </w:rPr>
        <w:t xml:space="preserve">successfully </w:t>
      </w:r>
      <w:r w:rsidR="0023149D">
        <w:rPr>
          <w:rFonts w:asciiTheme="minorHAnsi" w:hAnsiTheme="minorHAnsi" w:cstheme="minorHAnsi"/>
          <w:lang w:val="en-GB"/>
        </w:rPr>
        <w:t xml:space="preserve">the course and be </w:t>
      </w:r>
      <w:r>
        <w:rPr>
          <w:rFonts w:asciiTheme="minorHAnsi" w:hAnsiTheme="minorHAnsi" w:cstheme="minorHAnsi"/>
          <w:lang w:val="en-GB"/>
        </w:rPr>
        <w:t xml:space="preserve">awarded the </w:t>
      </w:r>
      <w:r w:rsidR="009B59A5">
        <w:rPr>
          <w:rFonts w:asciiTheme="minorHAnsi" w:hAnsiTheme="minorHAnsi" w:cstheme="minorHAnsi"/>
          <w:lang w:val="en-GB"/>
        </w:rPr>
        <w:t>corresponding ECTS credits, they</w:t>
      </w:r>
      <w:r>
        <w:rPr>
          <w:rFonts w:asciiTheme="minorHAnsi" w:hAnsiTheme="minorHAnsi" w:cstheme="minorHAnsi"/>
          <w:lang w:val="en-GB"/>
        </w:rPr>
        <w:t xml:space="preserve"> must pass the course assessment.</w:t>
      </w:r>
      <w:r w:rsidR="00914DD7">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5653D">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6479A5" w:rsidRPr="00151328" w14:paraId="7296082A" w14:textId="77777777" w:rsidTr="00E5587E">
        <w:tc>
          <w:tcPr>
            <w:tcW w:w="5317" w:type="dxa"/>
          </w:tcPr>
          <w:p w14:paraId="483A3A8C" w14:textId="6B7D57DA" w:rsidR="006479A5" w:rsidRPr="00457036" w:rsidRDefault="007E2200" w:rsidP="00085FF1">
            <w:pPr>
              <w:pStyle w:val="afc"/>
              <w:numPr>
                <w:ilvl w:val="0"/>
                <w:numId w:val="6"/>
              </w:numPr>
              <w:jc w:val="both"/>
              <w:rPr>
                <w:i/>
              </w:rPr>
            </w:pPr>
            <w:r w:rsidRPr="000E3073">
              <w:rPr>
                <w:i/>
              </w:rPr>
              <w:t>Designs of machinery and equipment for the reali</w:t>
            </w:r>
            <w:r>
              <w:rPr>
                <w:i/>
              </w:rPr>
              <w:t>z</w:t>
            </w:r>
            <w:r w:rsidRPr="000E3073">
              <w:rPr>
                <w:i/>
              </w:rPr>
              <w:t>ation of technological processes for the production and use of liquid fuels from plant material, such as biodiesel, bioethanol, pyrolysis oil, etc.</w:t>
            </w:r>
          </w:p>
        </w:tc>
        <w:tc>
          <w:tcPr>
            <w:tcW w:w="3699" w:type="dxa"/>
            <w:vAlign w:val="center"/>
          </w:tcPr>
          <w:p w14:paraId="7CE4DA42" w14:textId="0F1909F0" w:rsidR="006479A5" w:rsidRPr="00E5587E" w:rsidRDefault="00E5587E" w:rsidP="00B9396F">
            <w:pPr>
              <w:spacing w:after="120"/>
              <w:rPr>
                <w:rFonts w:cstheme="minorHAnsi"/>
                <w:bCs/>
              </w:rPr>
            </w:pPr>
            <w:r w:rsidRPr="00E5587E">
              <w:rPr>
                <w:rFonts w:cstheme="minorHAnsi"/>
                <w:bCs/>
              </w:rPr>
              <w:t>Oral presentation, quiz, laboratory research</w:t>
            </w:r>
          </w:p>
        </w:tc>
      </w:tr>
      <w:tr w:rsidR="006479A5" w:rsidRPr="00151328" w14:paraId="36A68314" w14:textId="77777777" w:rsidTr="00E5587E">
        <w:tc>
          <w:tcPr>
            <w:tcW w:w="5317" w:type="dxa"/>
          </w:tcPr>
          <w:p w14:paraId="53520FA4" w14:textId="060A02C9" w:rsidR="006479A5" w:rsidRPr="00457036" w:rsidRDefault="007E2200" w:rsidP="00085FF1">
            <w:pPr>
              <w:pStyle w:val="afc"/>
              <w:numPr>
                <w:ilvl w:val="0"/>
                <w:numId w:val="4"/>
              </w:numPr>
              <w:jc w:val="both"/>
              <w:rPr>
                <w:i/>
              </w:rPr>
            </w:pPr>
            <w:r w:rsidRPr="000E3073">
              <w:rPr>
                <w:i/>
              </w:rPr>
              <w:t>Designs of machinery and equipment for the reali</w:t>
            </w:r>
            <w:r>
              <w:rPr>
                <w:i/>
              </w:rPr>
              <w:t>z</w:t>
            </w:r>
            <w:r w:rsidRPr="000E3073">
              <w:rPr>
                <w:i/>
              </w:rPr>
              <w:t>ation of technological processes for the production and use of</w:t>
            </w:r>
            <w:r w:rsidRPr="00C757F3">
              <w:rPr>
                <w:i/>
              </w:rPr>
              <w:t xml:space="preserve"> gaseous fuels from plant material, such as bioga</w:t>
            </w:r>
            <w:r>
              <w:rPr>
                <w:i/>
              </w:rPr>
              <w:t>s, generator gas, pyrolysis gas</w:t>
            </w:r>
            <w:r w:rsidR="00C757F3" w:rsidRPr="00C757F3">
              <w:rPr>
                <w:i/>
              </w:rPr>
              <w:t>.</w:t>
            </w:r>
          </w:p>
        </w:tc>
        <w:tc>
          <w:tcPr>
            <w:tcW w:w="3699" w:type="dxa"/>
            <w:vAlign w:val="center"/>
          </w:tcPr>
          <w:p w14:paraId="0E2EDB7A" w14:textId="07B631D0" w:rsidR="006479A5" w:rsidRPr="00E5587E" w:rsidRDefault="00E5587E" w:rsidP="00B9396F">
            <w:pPr>
              <w:spacing w:after="120"/>
              <w:rPr>
                <w:rFonts w:cstheme="minorHAnsi"/>
                <w:b/>
              </w:rPr>
            </w:pPr>
            <w:r w:rsidRPr="00E5587E">
              <w:rPr>
                <w:rFonts w:cstheme="minorHAnsi"/>
                <w:bCs/>
              </w:rPr>
              <w:t>Oral presentation, quiz, laboratory research</w:t>
            </w:r>
          </w:p>
        </w:tc>
      </w:tr>
      <w:tr w:rsidR="00457036" w:rsidRPr="00151328" w14:paraId="718B48ED" w14:textId="77777777" w:rsidTr="00E5587E">
        <w:tc>
          <w:tcPr>
            <w:tcW w:w="5317" w:type="dxa"/>
          </w:tcPr>
          <w:p w14:paraId="1C27E5FE" w14:textId="34A40371" w:rsidR="00457036" w:rsidRPr="00457036" w:rsidRDefault="007E2200" w:rsidP="00085FF1">
            <w:pPr>
              <w:pStyle w:val="afc"/>
              <w:numPr>
                <w:ilvl w:val="0"/>
                <w:numId w:val="4"/>
              </w:numPr>
              <w:jc w:val="both"/>
              <w:rPr>
                <w:i/>
              </w:rPr>
            </w:pPr>
            <w:r w:rsidRPr="000E3073">
              <w:rPr>
                <w:i/>
              </w:rPr>
              <w:t>Designs of machinery and equipment for the reali</w:t>
            </w:r>
            <w:r>
              <w:rPr>
                <w:i/>
              </w:rPr>
              <w:t>z</w:t>
            </w:r>
            <w:r w:rsidRPr="000E3073">
              <w:rPr>
                <w:i/>
              </w:rPr>
              <w:t>ation of technological processes for the production and use of</w:t>
            </w:r>
            <w:r w:rsidRPr="00C757F3">
              <w:rPr>
                <w:i/>
              </w:rPr>
              <w:t xml:space="preserve"> solid biofuels from plant material.</w:t>
            </w:r>
          </w:p>
        </w:tc>
        <w:tc>
          <w:tcPr>
            <w:tcW w:w="3699" w:type="dxa"/>
            <w:vAlign w:val="center"/>
          </w:tcPr>
          <w:p w14:paraId="41AEFF77" w14:textId="7059DA34" w:rsidR="00457036" w:rsidRPr="00E5587E" w:rsidRDefault="00E5587E" w:rsidP="00B9396F">
            <w:pPr>
              <w:spacing w:after="120"/>
              <w:rPr>
                <w:rFonts w:cstheme="minorHAnsi"/>
              </w:rPr>
            </w:pPr>
            <w:r w:rsidRPr="00E5587E">
              <w:rPr>
                <w:rFonts w:cstheme="minorHAnsi"/>
                <w:bCs/>
              </w:rPr>
              <w:t>Oral presentation, quiz, laboratory research</w:t>
            </w:r>
          </w:p>
        </w:tc>
      </w:tr>
    </w:tbl>
    <w:p w14:paraId="45543497" w14:textId="77777777" w:rsidR="0041159E" w:rsidRDefault="0041159E" w:rsidP="0041159E"/>
    <w:p w14:paraId="1D8567C3" w14:textId="769B97BB" w:rsidR="00713C7D" w:rsidRDefault="00713C7D" w:rsidP="00713C7D">
      <w:pPr>
        <w:pStyle w:val="3"/>
      </w:pPr>
      <w:bookmarkStart w:id="5" w:name="_Toc167275321"/>
      <w:r>
        <w:t>Bibliography</w:t>
      </w:r>
      <w:bookmarkEnd w:id="5"/>
    </w:p>
    <w:p w14:paraId="13B9F0D9" w14:textId="77777777" w:rsidR="0041159E" w:rsidRPr="0041159E" w:rsidRDefault="0041159E" w:rsidP="0041159E">
      <w:pPr>
        <w:spacing w:after="0"/>
        <w:rPr>
          <w:i/>
          <w:sz w:val="22"/>
          <w:lang w:val="en-US"/>
        </w:rPr>
      </w:pPr>
      <w:r w:rsidRPr="0041159E">
        <w:rPr>
          <w:i/>
          <w:sz w:val="22"/>
          <w:lang w:val="en-US"/>
        </w:rPr>
        <w:t>[Please provide of a list of bibliography and useful resources]</w:t>
      </w:r>
    </w:p>
    <w:p w14:paraId="036B5AD7" w14:textId="77777777" w:rsidR="007E2200" w:rsidRPr="00760981" w:rsidRDefault="007E2200" w:rsidP="007E2200">
      <w:pPr>
        <w:numPr>
          <w:ilvl w:val="0"/>
          <w:numId w:val="12"/>
        </w:numPr>
        <w:spacing w:after="0"/>
        <w:ind w:left="0" w:firstLine="709"/>
        <w:jc w:val="both"/>
        <w:rPr>
          <w:szCs w:val="28"/>
        </w:rPr>
      </w:pPr>
      <w:r w:rsidRPr="00760981">
        <w:rPr>
          <w:szCs w:val="28"/>
        </w:rPr>
        <w:t>Renewable energy in agriculture / G.A. Golub, O.V. Skydan, S.M. Kukharets, N.M. Tsyvenkova, O.A. Marus, Y.D. Yarosh, V.V. Chuba, M.Yu Pavlenko; edited by G.A. Golub and O.V. Skydan. – Kyiv-Zhytomir: NULES of Ukra</w:t>
      </w:r>
      <w:r>
        <w:rPr>
          <w:szCs w:val="28"/>
        </w:rPr>
        <w:t xml:space="preserve">ine-Polissia University, 2023. </w:t>
      </w:r>
      <w:r w:rsidRPr="00760981">
        <w:rPr>
          <w:szCs w:val="28"/>
        </w:rPr>
        <w:t>400 p.</w:t>
      </w:r>
    </w:p>
    <w:p w14:paraId="48889AE2" w14:textId="77777777" w:rsidR="007E2200" w:rsidRPr="007B0181" w:rsidRDefault="007E2200" w:rsidP="007E2200">
      <w:pPr>
        <w:numPr>
          <w:ilvl w:val="0"/>
          <w:numId w:val="12"/>
        </w:numPr>
        <w:spacing w:after="0"/>
        <w:ind w:left="0" w:firstLine="709"/>
        <w:jc w:val="both"/>
        <w:rPr>
          <w:szCs w:val="28"/>
        </w:rPr>
      </w:pPr>
      <w:r w:rsidRPr="007B0181">
        <w:rPr>
          <w:szCs w:val="28"/>
        </w:rPr>
        <w:t>Відновлювана енергетика в аграрному виробництві / Скидан О.В., Голуб Г.А., Кухарець С.М., Ярош Я.Д., Чуба В.В., Медведський О.В., Цивенкова Н.М., Соколовський О.Ф., Кухарець В.В.; за ред. О.В. Скидна і Г.А. Голуба. Київ-Житомир: НУБіП України-ЖНАЕУ, 2023. 449 с.</w:t>
      </w:r>
    </w:p>
    <w:p w14:paraId="3BAAB375" w14:textId="77777777" w:rsidR="007E2200" w:rsidRPr="007B0181" w:rsidRDefault="007E2200" w:rsidP="007E2200">
      <w:pPr>
        <w:numPr>
          <w:ilvl w:val="0"/>
          <w:numId w:val="12"/>
        </w:numPr>
        <w:spacing w:after="0"/>
        <w:ind w:left="0" w:firstLine="709"/>
        <w:jc w:val="both"/>
        <w:rPr>
          <w:szCs w:val="28"/>
        </w:rPr>
      </w:pPr>
      <w:r w:rsidRPr="007B0181">
        <w:rPr>
          <w:szCs w:val="28"/>
        </w:rPr>
        <w:t>Машини та обладнання для біоенергетики: навч. посіб. / Голуб Г. А., Цивенкова Н. М., Марус О. А., Павленко М. Ю., Яременко О. А.; за ред. Г. А. Голуба. – К.: НУБіП України, 2022. 203 с.</w:t>
      </w:r>
    </w:p>
    <w:p w14:paraId="1EB363CD" w14:textId="77777777" w:rsidR="007E2200" w:rsidRPr="007B0181" w:rsidRDefault="007E2200" w:rsidP="007E2200">
      <w:pPr>
        <w:numPr>
          <w:ilvl w:val="0"/>
          <w:numId w:val="12"/>
        </w:numPr>
        <w:spacing w:after="0"/>
        <w:ind w:left="0" w:firstLine="709"/>
        <w:jc w:val="both"/>
        <w:rPr>
          <w:szCs w:val="28"/>
        </w:rPr>
      </w:pPr>
      <w:r w:rsidRPr="007B0181">
        <w:rPr>
          <w:szCs w:val="28"/>
        </w:rPr>
        <w:t>Біогаз. Серія навчально-методичних матеріалів, модуль 7 / Голуб Г.А., Дубровін В.О., Поліщук В.М. та ін. К.: ЮНІДО, 2015. 48 с.</w:t>
      </w:r>
    </w:p>
    <w:p w14:paraId="63087035" w14:textId="77777777" w:rsidR="007E2200" w:rsidRPr="007B0181" w:rsidRDefault="007E2200" w:rsidP="007E2200">
      <w:pPr>
        <w:numPr>
          <w:ilvl w:val="0"/>
          <w:numId w:val="12"/>
        </w:numPr>
        <w:spacing w:after="0"/>
        <w:ind w:left="0" w:firstLine="709"/>
        <w:jc w:val="both"/>
        <w:rPr>
          <w:szCs w:val="28"/>
        </w:rPr>
      </w:pPr>
      <w:r w:rsidRPr="007B0181">
        <w:rPr>
          <w:szCs w:val="28"/>
        </w:rPr>
        <w:lastRenderedPageBreak/>
        <w:t>Виробництво та використання дизельного біопалива. Механіко-технологічні основи: монографія / за ред. Г. А. Голуба. К.: НУБіП України, 2017. 340 с.</w:t>
      </w:r>
    </w:p>
    <w:p w14:paraId="55C59F0F" w14:textId="77777777" w:rsidR="007E2200" w:rsidRPr="007B0181" w:rsidRDefault="007E2200" w:rsidP="007E2200">
      <w:pPr>
        <w:numPr>
          <w:ilvl w:val="0"/>
          <w:numId w:val="12"/>
        </w:numPr>
        <w:spacing w:after="0"/>
        <w:ind w:left="0" w:firstLine="709"/>
        <w:jc w:val="both"/>
        <w:rPr>
          <w:szCs w:val="28"/>
        </w:rPr>
      </w:pPr>
      <w:r w:rsidRPr="007B0181">
        <w:rPr>
          <w:szCs w:val="28"/>
        </w:rPr>
        <w:t>Біоенергетичні системи в аграрному виробництві: навчальний посібник / за ред. Г.А. Голуба. К.: НУБіП України, 2017. 229 с.</w:t>
      </w:r>
    </w:p>
    <w:p w14:paraId="1973DB51" w14:textId="77777777" w:rsidR="007E2200" w:rsidRPr="007B0181" w:rsidRDefault="007E2200" w:rsidP="007E2200">
      <w:pPr>
        <w:numPr>
          <w:ilvl w:val="0"/>
          <w:numId w:val="12"/>
        </w:numPr>
        <w:spacing w:after="0"/>
        <w:ind w:left="0" w:firstLine="709"/>
        <w:jc w:val="both"/>
        <w:rPr>
          <w:szCs w:val="28"/>
        </w:rPr>
      </w:pPr>
      <w:r w:rsidRPr="007B0181">
        <w:rPr>
          <w:szCs w:val="28"/>
        </w:rPr>
        <w:t>Виробництво і використання біопалив в агроекосистемах. Механіко-технологічні основи: монографія / Голуб Г. А., Кухарець С.М., Чуба В. В., Марус О.А.; за ред. Г. А. Голуба. К.: НУБіП України, 2018. 254 с.</w:t>
      </w:r>
    </w:p>
    <w:p w14:paraId="0CB1763D" w14:textId="77777777" w:rsidR="007E2200" w:rsidRPr="007B0181" w:rsidRDefault="007E2200" w:rsidP="007E2200">
      <w:pPr>
        <w:numPr>
          <w:ilvl w:val="0"/>
          <w:numId w:val="12"/>
        </w:numPr>
        <w:spacing w:after="0"/>
        <w:ind w:left="0" w:firstLine="709"/>
        <w:jc w:val="both"/>
        <w:rPr>
          <w:szCs w:val="28"/>
        </w:rPr>
      </w:pPr>
      <w:r w:rsidRPr="007B0181">
        <w:rPr>
          <w:szCs w:val="28"/>
        </w:rPr>
        <w:t>G. Golub, O. Marus V. Chuba, M. Pavlenko. Research of the hydro-mechanical mixer parameters for diesel biofuel production with using Box-Benghken experiment plan. – Agricultural Engineering International: CIGR Journal, 2019, vol. 21, no. 4, 121–131.</w:t>
      </w:r>
    </w:p>
    <w:p w14:paraId="0F11C466" w14:textId="0B94B548" w:rsidR="007E2200" w:rsidRPr="007B0181" w:rsidRDefault="007E2200" w:rsidP="007E2200">
      <w:pPr>
        <w:numPr>
          <w:ilvl w:val="0"/>
          <w:numId w:val="12"/>
        </w:numPr>
        <w:spacing w:after="0"/>
        <w:ind w:left="0" w:firstLine="709"/>
        <w:jc w:val="both"/>
        <w:rPr>
          <w:szCs w:val="28"/>
        </w:rPr>
      </w:pPr>
      <w:r w:rsidRPr="007B0181">
        <w:rPr>
          <w:szCs w:val="28"/>
        </w:rPr>
        <w:t xml:space="preserve">Golub G., Kukharets S., Zavadska O., Marus O. Determination of the rate of organic biomass decomposition in biogas reactors with periodic loading. – International Journal of Renewable Energy Research, 2019, vol. 9, no. 4, 1741-1750. </w:t>
      </w:r>
    </w:p>
    <w:p w14:paraId="37A84669" w14:textId="2057FD73" w:rsidR="007E2200" w:rsidRPr="007B0181" w:rsidRDefault="007E2200" w:rsidP="007E2200">
      <w:pPr>
        <w:numPr>
          <w:ilvl w:val="0"/>
          <w:numId w:val="12"/>
        </w:numPr>
        <w:spacing w:after="0"/>
        <w:ind w:left="0" w:firstLine="709"/>
        <w:jc w:val="both"/>
        <w:rPr>
          <w:szCs w:val="28"/>
        </w:rPr>
      </w:pPr>
      <w:r w:rsidRPr="007B0181">
        <w:rPr>
          <w:szCs w:val="28"/>
        </w:rPr>
        <w:t xml:space="preserve">G. Golub, S. Kukharets, O. Skydan, Y. Yarosh, V. Chuba, V. Golub. The optimization of the gasifier recovery zone height when working on straw pellets. – International Journal of Renewable Energy Research, 2020, vol. 10, no. 2, 529-536. </w:t>
      </w:r>
    </w:p>
    <w:p w14:paraId="4DA1FD50" w14:textId="77777777" w:rsidR="007E2200" w:rsidRPr="007B0181" w:rsidRDefault="007E2200" w:rsidP="007E2200">
      <w:pPr>
        <w:numPr>
          <w:ilvl w:val="0"/>
          <w:numId w:val="12"/>
        </w:numPr>
        <w:spacing w:after="0"/>
        <w:ind w:left="0" w:firstLine="709"/>
        <w:jc w:val="both"/>
        <w:rPr>
          <w:szCs w:val="28"/>
        </w:rPr>
      </w:pPr>
      <w:r w:rsidRPr="007B0181">
        <w:rPr>
          <w:szCs w:val="28"/>
        </w:rPr>
        <w:t>Golub G., Tsyvenkova N, Holubenko А., Chuba V., Tereshchuk M. Investigation of substrate mixing process in rotating drum reactor. – INMATEH-Agricultural Engineering, 2021, vol. 63, no. 1, 51-60. DOI: https://doi.org/10.356.33/inmateh-63-05</w:t>
      </w:r>
    </w:p>
    <w:p w14:paraId="5A7FD7BA" w14:textId="77777777" w:rsidR="007E2200" w:rsidRPr="007B0181" w:rsidRDefault="007E2200" w:rsidP="007E2200">
      <w:pPr>
        <w:numPr>
          <w:ilvl w:val="0"/>
          <w:numId w:val="12"/>
        </w:numPr>
        <w:spacing w:after="0"/>
        <w:ind w:left="0" w:firstLine="709"/>
        <w:jc w:val="both"/>
        <w:rPr>
          <w:szCs w:val="28"/>
        </w:rPr>
      </w:pPr>
      <w:r w:rsidRPr="007B0181">
        <w:rPr>
          <w:szCs w:val="28"/>
        </w:rPr>
        <w:t>G. Golub, V. Chuba, N. Tsyvenkova, O. Marus, Y. Yarosh. Bioenergy potential of Ukrainian agriculture. – International Journal of Renewable Energy Research, 2021, vol. 11, no. 3, 1223-1229.</w:t>
      </w:r>
    </w:p>
    <w:p w14:paraId="7583E976" w14:textId="77777777" w:rsidR="007E2200" w:rsidRDefault="007E2200" w:rsidP="007E2200">
      <w:pPr>
        <w:numPr>
          <w:ilvl w:val="0"/>
          <w:numId w:val="12"/>
        </w:numPr>
        <w:spacing w:after="0"/>
        <w:ind w:left="0" w:firstLine="709"/>
        <w:jc w:val="both"/>
        <w:rPr>
          <w:szCs w:val="28"/>
        </w:rPr>
      </w:pPr>
      <w:r w:rsidRPr="007B0181">
        <w:rPr>
          <w:szCs w:val="28"/>
        </w:rPr>
        <w:t xml:space="preserve">G. Golub, N. Tsyvenkova, V. Golub, V. Chuba, I. Omarov, A. Holubenko. Determining the effect of the structural and technological parameters of a gas blower unit on the air flow </w:t>
      </w:r>
      <w:r w:rsidRPr="007B0181">
        <w:rPr>
          <w:szCs w:val="28"/>
          <w:u w:val="single"/>
        </w:rPr>
        <w:t xml:space="preserve">distribution </w:t>
      </w:r>
      <w:r w:rsidRPr="007B0181">
        <w:rPr>
          <w:szCs w:val="28"/>
        </w:rPr>
        <w:t>in a gas generator. – Eastern-European Journal of Enterprise Technologies, 2022, 4/8 (118), Energy-saving technologies and equipment, 29-43.</w:t>
      </w:r>
    </w:p>
    <w:p w14:paraId="60A04D79" w14:textId="77777777" w:rsidR="007E2200" w:rsidRDefault="008616EB" w:rsidP="007E2200">
      <w:pPr>
        <w:numPr>
          <w:ilvl w:val="0"/>
          <w:numId w:val="12"/>
        </w:numPr>
        <w:spacing w:after="0"/>
        <w:ind w:left="0" w:firstLine="709"/>
        <w:jc w:val="both"/>
        <w:rPr>
          <w:lang w:val="en-GB"/>
        </w:rPr>
      </w:pPr>
      <w:hyperlink r:id="rId18" w:history="1">
        <w:r w:rsidR="007E2200" w:rsidRPr="00663DE5">
          <w:rPr>
            <w:lang w:val="en-GB"/>
          </w:rPr>
          <w:t>Golub, G.</w:t>
        </w:r>
      </w:hyperlink>
      <w:r w:rsidR="007E2200" w:rsidRPr="00663DE5">
        <w:rPr>
          <w:lang w:val="en-GB"/>
        </w:rPr>
        <w:t>, </w:t>
      </w:r>
      <w:proofErr w:type="spellStart"/>
      <w:r>
        <w:fldChar w:fldCharType="begin"/>
      </w:r>
      <w:r>
        <w:instrText xml:space="preserve"> HYPERLINK "https://www.scopus.com/authid/detail.uri?authorId=57202639794" </w:instrText>
      </w:r>
      <w:r>
        <w:fldChar w:fldCharType="separate"/>
      </w:r>
      <w:r w:rsidR="007E2200" w:rsidRPr="00663DE5">
        <w:rPr>
          <w:lang w:val="en-GB"/>
        </w:rPr>
        <w:t>Tsyvenkova</w:t>
      </w:r>
      <w:proofErr w:type="spellEnd"/>
      <w:r w:rsidR="007E2200" w:rsidRPr="00663DE5">
        <w:rPr>
          <w:lang w:val="en-GB"/>
        </w:rPr>
        <w:t>, N.</w:t>
      </w:r>
      <w:r>
        <w:rPr>
          <w:lang w:val="en-GB"/>
        </w:rPr>
        <w:fldChar w:fldCharType="end"/>
      </w:r>
      <w:r w:rsidR="007E2200" w:rsidRPr="00663DE5">
        <w:rPr>
          <w:lang w:val="en-GB"/>
        </w:rPr>
        <w:t>, </w:t>
      </w:r>
      <w:proofErr w:type="spellStart"/>
      <w:r>
        <w:fldChar w:fldCharType="begin"/>
      </w:r>
      <w:r>
        <w:instrText xml:space="preserve"> HYPERLINK "https://www.scopus.com/authid/detail.uri?authorId=57226831532" </w:instrText>
      </w:r>
      <w:r>
        <w:fldChar w:fldCharType="separate"/>
      </w:r>
      <w:r w:rsidR="007E2200" w:rsidRPr="00663DE5">
        <w:rPr>
          <w:lang w:val="en-GB"/>
        </w:rPr>
        <w:t>Yaremenko</w:t>
      </w:r>
      <w:proofErr w:type="spellEnd"/>
      <w:r w:rsidR="007E2200" w:rsidRPr="00663DE5">
        <w:rPr>
          <w:lang w:val="en-GB"/>
        </w:rPr>
        <w:t>, O.</w:t>
      </w:r>
      <w:r>
        <w:rPr>
          <w:lang w:val="en-GB"/>
        </w:rPr>
        <w:fldChar w:fldCharType="end"/>
      </w:r>
      <w:r w:rsidR="007E2200" w:rsidRPr="00663DE5">
        <w:rPr>
          <w:lang w:val="en-GB"/>
        </w:rPr>
        <w:t>, .</w:t>
      </w:r>
      <w:proofErr w:type="spellStart"/>
      <w:r w:rsidR="007E2200" w:rsidRPr="00663DE5">
        <w:rPr>
          <w:lang w:val="en-GB"/>
        </w:rPr>
        <w:t>Marus</w:t>
      </w:r>
      <w:proofErr w:type="spellEnd"/>
      <w:r w:rsidR="007E2200" w:rsidRPr="00663DE5">
        <w:rPr>
          <w:lang w:val="en-GB"/>
        </w:rPr>
        <w:t xml:space="preserve"> O., </w:t>
      </w:r>
      <w:hyperlink r:id="rId19" w:history="1">
        <w:proofErr w:type="spellStart"/>
        <w:r w:rsidR="007E2200" w:rsidRPr="00663DE5">
          <w:rPr>
            <w:lang w:val="en-GB"/>
          </w:rPr>
          <w:t>Omarov</w:t>
        </w:r>
        <w:proofErr w:type="spellEnd"/>
        <w:r w:rsidR="007E2200" w:rsidRPr="00663DE5">
          <w:rPr>
            <w:lang w:val="en-GB"/>
          </w:rPr>
          <w:t>, I.</w:t>
        </w:r>
      </w:hyperlink>
      <w:r w:rsidR="007E2200" w:rsidRPr="00663DE5">
        <w:rPr>
          <w:lang w:val="en-GB"/>
        </w:rPr>
        <w:t>, </w:t>
      </w:r>
      <w:proofErr w:type="spellStart"/>
      <w:r>
        <w:fldChar w:fldCharType="begin"/>
      </w:r>
      <w:r>
        <w:instrText xml:space="preserve"> HYPERLINK "https://www.scopus.com/authid/detail.uri?authorId=57884690800" </w:instrText>
      </w:r>
      <w:r>
        <w:fldChar w:fldCharType="separate"/>
      </w:r>
      <w:r w:rsidR="007E2200" w:rsidRPr="00663DE5">
        <w:rPr>
          <w:lang w:val="en-GB"/>
        </w:rPr>
        <w:t>Нolubenko</w:t>
      </w:r>
      <w:proofErr w:type="spellEnd"/>
      <w:r w:rsidR="007E2200" w:rsidRPr="00663DE5">
        <w:rPr>
          <w:lang w:val="en-GB"/>
        </w:rPr>
        <w:t>, A.</w:t>
      </w:r>
      <w:r>
        <w:rPr>
          <w:lang w:val="en-GB"/>
        </w:rPr>
        <w:fldChar w:fldCharType="end"/>
      </w:r>
      <w:r w:rsidR="007E2200" w:rsidRPr="00663DE5">
        <w:rPr>
          <w:lang w:val="en-GB"/>
        </w:rPr>
        <w:t xml:space="preserve"> Determining the efficiency of installing fixed solar photovoltaic modules and modules with different tracking options. (2023). </w:t>
      </w:r>
      <w:r w:rsidR="007E2200" w:rsidRPr="00663DE5">
        <w:rPr>
          <w:iCs/>
          <w:lang w:val="en-GB"/>
        </w:rPr>
        <w:t>Eastern-European Journal of Enterprise Technologies</w:t>
      </w:r>
      <w:r w:rsidR="007E2200" w:rsidRPr="00663DE5">
        <w:rPr>
          <w:lang w:val="en-GB"/>
        </w:rPr>
        <w:t>, 4 (8(124)), pp. 15-25.</w:t>
      </w:r>
      <w:r w:rsidR="007E2200">
        <w:t xml:space="preserve"> </w:t>
      </w:r>
    </w:p>
    <w:p w14:paraId="58FCBA1F" w14:textId="77777777" w:rsidR="007E2200" w:rsidRPr="007E2200" w:rsidRDefault="007E2200" w:rsidP="0072329B">
      <w:pPr>
        <w:numPr>
          <w:ilvl w:val="0"/>
          <w:numId w:val="12"/>
        </w:numPr>
        <w:pBdr>
          <w:bottom w:val="single" w:sz="6" w:space="1" w:color="auto"/>
        </w:pBdr>
        <w:spacing w:after="0"/>
        <w:ind w:left="0" w:firstLine="709"/>
        <w:jc w:val="both"/>
        <w:rPr>
          <w:sz w:val="22"/>
          <w:u w:val="single"/>
          <w:lang w:val="en-US"/>
        </w:rPr>
      </w:pPr>
      <w:r w:rsidRPr="007E2200">
        <w:rPr>
          <w:lang w:val="en-GB"/>
        </w:rPr>
        <w:t xml:space="preserve">Golub G., </w:t>
      </w:r>
      <w:proofErr w:type="spellStart"/>
      <w:r w:rsidRPr="007E2200">
        <w:rPr>
          <w:lang w:val="en-GB"/>
        </w:rPr>
        <w:t>Tsyvenkova</w:t>
      </w:r>
      <w:proofErr w:type="spellEnd"/>
      <w:r w:rsidRPr="007E2200">
        <w:rPr>
          <w:lang w:val="en-GB"/>
        </w:rPr>
        <w:t xml:space="preserve"> N., </w:t>
      </w:r>
      <w:proofErr w:type="spellStart"/>
      <w:r w:rsidRPr="007E2200">
        <w:rPr>
          <w:lang w:val="en-GB"/>
        </w:rPr>
        <w:t>Kukharets</w:t>
      </w:r>
      <w:proofErr w:type="spellEnd"/>
      <w:r w:rsidRPr="007E2200">
        <w:rPr>
          <w:lang w:val="en-GB"/>
        </w:rPr>
        <w:t xml:space="preserve"> S., </w:t>
      </w:r>
      <w:proofErr w:type="spellStart"/>
      <w:r w:rsidRPr="007E2200">
        <w:rPr>
          <w:lang w:val="en-GB"/>
        </w:rPr>
        <w:t>Holubenko</w:t>
      </w:r>
      <w:proofErr w:type="spellEnd"/>
      <w:r w:rsidRPr="007E2200">
        <w:rPr>
          <w:lang w:val="en-GB"/>
        </w:rPr>
        <w:t xml:space="preserve"> A., </w:t>
      </w:r>
      <w:proofErr w:type="spellStart"/>
      <w:r w:rsidRPr="007E2200">
        <w:rPr>
          <w:lang w:val="en-GB"/>
        </w:rPr>
        <w:t>Omarov</w:t>
      </w:r>
      <w:proofErr w:type="spellEnd"/>
      <w:r w:rsidRPr="007E2200">
        <w:rPr>
          <w:lang w:val="en-GB"/>
        </w:rPr>
        <w:t xml:space="preserve"> I., </w:t>
      </w:r>
      <w:proofErr w:type="spellStart"/>
      <w:r w:rsidRPr="007E2200">
        <w:rPr>
          <w:lang w:val="en-GB"/>
        </w:rPr>
        <w:t>Klymenko</w:t>
      </w:r>
      <w:proofErr w:type="spellEnd"/>
      <w:r w:rsidRPr="007E2200">
        <w:rPr>
          <w:lang w:val="en-GB"/>
        </w:rPr>
        <w:t xml:space="preserve"> O., </w:t>
      </w:r>
      <w:proofErr w:type="spellStart"/>
      <w:r w:rsidRPr="007E2200">
        <w:rPr>
          <w:lang w:val="en-GB"/>
        </w:rPr>
        <w:t>Mudryk</w:t>
      </w:r>
      <w:proofErr w:type="spellEnd"/>
      <w:r w:rsidRPr="007E2200">
        <w:rPr>
          <w:lang w:val="en-GB"/>
        </w:rPr>
        <w:t xml:space="preserve"> K., </w:t>
      </w:r>
      <w:proofErr w:type="spellStart"/>
      <w:r w:rsidRPr="007E2200">
        <w:rPr>
          <w:lang w:val="en-GB"/>
        </w:rPr>
        <w:t>Hutsol</w:t>
      </w:r>
      <w:proofErr w:type="spellEnd"/>
      <w:r w:rsidRPr="007E2200">
        <w:rPr>
          <w:lang w:val="en-GB"/>
        </w:rPr>
        <w:t xml:space="preserve"> T. European Green Deal: An Experimental Study of the Biomass Filtration Combustion in a Downdraft Gas</w:t>
      </w:r>
      <w:r>
        <w:rPr>
          <w:lang w:val="en-GB"/>
        </w:rPr>
        <w:t>ifier. Energies 2023, 16, 7490.</w:t>
      </w:r>
    </w:p>
    <w:p w14:paraId="1C0780AC" w14:textId="6E403258" w:rsidR="00824360" w:rsidRDefault="00824360" w:rsidP="00713C7D">
      <w:pPr>
        <w:spacing w:after="0"/>
        <w:rPr>
          <w:sz w:val="22"/>
          <w:u w:val="single"/>
          <w:lang w:val="en-US"/>
        </w:rPr>
      </w:pPr>
    </w:p>
    <w:p w14:paraId="2FD83CF3" w14:textId="77777777" w:rsidR="00824360" w:rsidRPr="00713C7D" w:rsidRDefault="00824360" w:rsidP="00713C7D">
      <w:pPr>
        <w:spacing w:after="0"/>
        <w:rPr>
          <w:sz w:val="22"/>
          <w:u w:val="single"/>
          <w:lang w:val="en-US"/>
        </w:rPr>
        <w:sectPr w:rsidR="00824360"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4"/>
                          </pic:cNvPr>
                          <pic:cNvPicPr>
                            <a:picLocks noChangeAspect="1"/>
                          </pic:cNvPicPr>
                        </pic:nvPicPr>
                        <pic:blipFill>
                          <a:blip r:embed="rId2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1"/>
                          </pic:cNvPr>
                          <pic:cNvPicPr>
                            <a:picLocks noChangeAspect="1"/>
                          </pic:cNvPicPr>
                        </pic:nvPicPr>
                        <pic:blipFill>
                          <a:blip r:embed="rId3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4"/>
                          </pic:cNvPr>
                          <pic:cNvPicPr>
                            <a:picLocks noChangeAspect="1"/>
                          </pic:cNvPicPr>
                        </pic:nvPicPr>
                        <pic:blipFill>
                          <a:blip r:embed="rId3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7"/>
                          </pic:cNvPr>
                          <pic:cNvPicPr>
                            <a:picLocks noChangeAspect="1"/>
                          </pic:cNvPicPr>
                        </pic:nvPicPr>
                        <pic:blipFill>
                          <a:blip r:embed="rId3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0"/>
                          </pic:cNvPr>
                          <pic:cNvPicPr>
                            <a:picLocks noChangeAspect="1"/>
                          </pic:cNvPicPr>
                        </pic:nvPicPr>
                        <pic:blipFill>
                          <a:blip r:embed="rId4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a:xfrm>
                            <a:off x="2244436" y="11875"/>
                            <a:ext cx="372110" cy="3721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3"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4"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5"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6"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7"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D4F8A" w14:textId="77777777" w:rsidR="008616EB" w:rsidRDefault="008616EB" w:rsidP="00B81EEF">
      <w:pPr>
        <w:spacing w:after="0" w:line="240" w:lineRule="auto"/>
      </w:pPr>
      <w:r>
        <w:separator/>
      </w:r>
    </w:p>
  </w:endnote>
  <w:endnote w:type="continuationSeparator" w:id="0">
    <w:p w14:paraId="09E53D55" w14:textId="77777777" w:rsidR="008616EB" w:rsidRDefault="008616EB"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7CB886D4" w:rsidR="0055653D" w:rsidRPr="00265BA3" w:rsidRDefault="0055653D">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82533E">
          <w:rPr>
            <w:rFonts w:asciiTheme="minorHAnsi" w:hAnsiTheme="minorHAnsi" w:cstheme="minorHAnsi"/>
            <w:bCs/>
            <w:noProof/>
            <w:color w:val="000000" w:themeColor="accent4"/>
            <w:sz w:val="28"/>
            <w:szCs w:val="28"/>
          </w:rPr>
          <w:t>4</w:t>
        </w:r>
        <w:r w:rsidRPr="00265BA3">
          <w:rPr>
            <w:rFonts w:asciiTheme="minorHAnsi" w:hAnsiTheme="minorHAnsi" w:cstheme="minorHAnsi"/>
            <w:bCs/>
            <w:noProof/>
            <w:color w:val="000000" w:themeColor="accent4"/>
            <w:sz w:val="28"/>
            <w:szCs w:val="28"/>
          </w:rPr>
          <w:fldChar w:fldCharType="end"/>
        </w:r>
      </w:sdtContent>
    </w:sdt>
  </w:p>
  <w:p w14:paraId="32308AF3" w14:textId="7A47C487" w:rsidR="0055653D" w:rsidRDefault="0055653D">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F7B38" w14:textId="77777777" w:rsidR="008616EB" w:rsidRDefault="008616EB" w:rsidP="00B81EEF">
      <w:pPr>
        <w:spacing w:after="0" w:line="240" w:lineRule="auto"/>
      </w:pPr>
      <w:r>
        <w:separator/>
      </w:r>
    </w:p>
  </w:footnote>
  <w:footnote w:type="continuationSeparator" w:id="0">
    <w:p w14:paraId="0C7E9FD7" w14:textId="77777777" w:rsidR="008616EB" w:rsidRDefault="008616EB"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55653D" w:rsidRDefault="0055653D">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0"/>
  </w:num>
  <w:num w:numId="5">
    <w:abstractNumId w:val="7"/>
  </w:num>
  <w:num w:numId="6">
    <w:abstractNumId w:val="6"/>
  </w:num>
  <w:num w:numId="7">
    <w:abstractNumId w:val="8"/>
  </w:num>
  <w:num w:numId="8">
    <w:abstractNumId w:val="11"/>
  </w:num>
  <w:num w:numId="9">
    <w:abstractNumId w:val="5"/>
  </w:num>
  <w:num w:numId="10">
    <w:abstractNumId w:val="1"/>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543E4"/>
    <w:rsid w:val="00085FF1"/>
    <w:rsid w:val="00091F3D"/>
    <w:rsid w:val="000D2D9F"/>
    <w:rsid w:val="000E25BB"/>
    <w:rsid w:val="000E3073"/>
    <w:rsid w:val="000F6D41"/>
    <w:rsid w:val="00103427"/>
    <w:rsid w:val="0010709E"/>
    <w:rsid w:val="001108A3"/>
    <w:rsid w:val="00115DEB"/>
    <w:rsid w:val="00121A0F"/>
    <w:rsid w:val="001446B6"/>
    <w:rsid w:val="00161A69"/>
    <w:rsid w:val="00161D80"/>
    <w:rsid w:val="00164A35"/>
    <w:rsid w:val="001A3AF2"/>
    <w:rsid w:val="001B3CBB"/>
    <w:rsid w:val="001C1EA2"/>
    <w:rsid w:val="001D2FDB"/>
    <w:rsid w:val="001F7132"/>
    <w:rsid w:val="002120D3"/>
    <w:rsid w:val="0023149D"/>
    <w:rsid w:val="002611D5"/>
    <w:rsid w:val="002647A4"/>
    <w:rsid w:val="00265BA3"/>
    <w:rsid w:val="00277506"/>
    <w:rsid w:val="002834BE"/>
    <w:rsid w:val="00296DB6"/>
    <w:rsid w:val="002A12B2"/>
    <w:rsid w:val="002D266C"/>
    <w:rsid w:val="002E1BAE"/>
    <w:rsid w:val="00305FAC"/>
    <w:rsid w:val="00314092"/>
    <w:rsid w:val="003466BC"/>
    <w:rsid w:val="00354622"/>
    <w:rsid w:val="00370F72"/>
    <w:rsid w:val="003B0BC0"/>
    <w:rsid w:val="003B66F1"/>
    <w:rsid w:val="003E170A"/>
    <w:rsid w:val="003F3278"/>
    <w:rsid w:val="0041159E"/>
    <w:rsid w:val="00417946"/>
    <w:rsid w:val="00447181"/>
    <w:rsid w:val="00457036"/>
    <w:rsid w:val="00467901"/>
    <w:rsid w:val="00477335"/>
    <w:rsid w:val="0049146F"/>
    <w:rsid w:val="004B777F"/>
    <w:rsid w:val="004F0E5C"/>
    <w:rsid w:val="00521742"/>
    <w:rsid w:val="00534D16"/>
    <w:rsid w:val="00552E9E"/>
    <w:rsid w:val="0055653D"/>
    <w:rsid w:val="00560112"/>
    <w:rsid w:val="005C22DE"/>
    <w:rsid w:val="005D213A"/>
    <w:rsid w:val="005E2579"/>
    <w:rsid w:val="005F1D7F"/>
    <w:rsid w:val="005F1DC9"/>
    <w:rsid w:val="00613D96"/>
    <w:rsid w:val="006209D7"/>
    <w:rsid w:val="006479A5"/>
    <w:rsid w:val="00673CC4"/>
    <w:rsid w:val="006965FA"/>
    <w:rsid w:val="006C30C5"/>
    <w:rsid w:val="006C33C1"/>
    <w:rsid w:val="006C6CB9"/>
    <w:rsid w:val="006E53AF"/>
    <w:rsid w:val="00713C7D"/>
    <w:rsid w:val="00756683"/>
    <w:rsid w:val="007C50A3"/>
    <w:rsid w:val="007C52EC"/>
    <w:rsid w:val="007D44DA"/>
    <w:rsid w:val="007E2200"/>
    <w:rsid w:val="007F3D02"/>
    <w:rsid w:val="008043E8"/>
    <w:rsid w:val="00804835"/>
    <w:rsid w:val="008071CD"/>
    <w:rsid w:val="0080735C"/>
    <w:rsid w:val="00824360"/>
    <w:rsid w:val="0082533E"/>
    <w:rsid w:val="0082767D"/>
    <w:rsid w:val="0084102F"/>
    <w:rsid w:val="008616EB"/>
    <w:rsid w:val="008B360F"/>
    <w:rsid w:val="008B47EB"/>
    <w:rsid w:val="008E1149"/>
    <w:rsid w:val="00914DD7"/>
    <w:rsid w:val="00915D82"/>
    <w:rsid w:val="00942628"/>
    <w:rsid w:val="00975D5D"/>
    <w:rsid w:val="00977564"/>
    <w:rsid w:val="00984AE3"/>
    <w:rsid w:val="009A248B"/>
    <w:rsid w:val="009B59A5"/>
    <w:rsid w:val="009C2084"/>
    <w:rsid w:val="009D04D5"/>
    <w:rsid w:val="009F7601"/>
    <w:rsid w:val="00A04C2D"/>
    <w:rsid w:val="00A07711"/>
    <w:rsid w:val="00A12384"/>
    <w:rsid w:val="00A14F98"/>
    <w:rsid w:val="00A64894"/>
    <w:rsid w:val="00A64F7D"/>
    <w:rsid w:val="00A70976"/>
    <w:rsid w:val="00A84D6F"/>
    <w:rsid w:val="00A8714F"/>
    <w:rsid w:val="00AC7261"/>
    <w:rsid w:val="00AD58FB"/>
    <w:rsid w:val="00AE2328"/>
    <w:rsid w:val="00AE5071"/>
    <w:rsid w:val="00AF2A97"/>
    <w:rsid w:val="00B00AE2"/>
    <w:rsid w:val="00B271C0"/>
    <w:rsid w:val="00B47979"/>
    <w:rsid w:val="00B544E6"/>
    <w:rsid w:val="00B70E02"/>
    <w:rsid w:val="00B81EEF"/>
    <w:rsid w:val="00B9396F"/>
    <w:rsid w:val="00BF251B"/>
    <w:rsid w:val="00C345E0"/>
    <w:rsid w:val="00C757F3"/>
    <w:rsid w:val="00C77C03"/>
    <w:rsid w:val="00C865E7"/>
    <w:rsid w:val="00CD55D3"/>
    <w:rsid w:val="00D525CF"/>
    <w:rsid w:val="00D56B37"/>
    <w:rsid w:val="00D71C94"/>
    <w:rsid w:val="00D74EB3"/>
    <w:rsid w:val="00DA54D7"/>
    <w:rsid w:val="00DC4995"/>
    <w:rsid w:val="00E5587E"/>
    <w:rsid w:val="00E868F6"/>
    <w:rsid w:val="00ED0B89"/>
    <w:rsid w:val="00F04711"/>
    <w:rsid w:val="00F07917"/>
    <w:rsid w:val="00F25C51"/>
    <w:rsid w:val="00F5617F"/>
    <w:rsid w:val="00F64211"/>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table" w:customStyle="1" w:styleId="12">
    <w:name w:val="Сітка таблиці1"/>
    <w:basedOn w:val="a1"/>
    <w:next w:val="afd"/>
    <w:uiPriority w:val="39"/>
    <w:rsid w:val="00824360"/>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a0"/>
    <w:rsid w:val="008E1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1018503608">
      <w:bodyDiv w:val="1"/>
      <w:marLeft w:val="0"/>
      <w:marRight w:val="0"/>
      <w:marTop w:val="0"/>
      <w:marBottom w:val="0"/>
      <w:divBdr>
        <w:top w:val="none" w:sz="0" w:space="0" w:color="auto"/>
        <w:left w:val="none" w:sz="0" w:space="0" w:color="auto"/>
        <w:bottom w:val="none" w:sz="0" w:space="0" w:color="auto"/>
        <w:right w:val="none" w:sz="0" w:space="0" w:color="auto"/>
      </w:divBdr>
      <w:divsChild>
        <w:div w:id="2067338700">
          <w:marLeft w:val="0"/>
          <w:marRight w:val="0"/>
          <w:marTop w:val="0"/>
          <w:marBottom w:val="0"/>
          <w:divBdr>
            <w:top w:val="none" w:sz="0" w:space="0" w:color="auto"/>
            <w:left w:val="none" w:sz="0" w:space="0" w:color="auto"/>
            <w:bottom w:val="none" w:sz="0" w:space="0" w:color="auto"/>
            <w:right w:val="none" w:sz="0" w:space="0" w:color="auto"/>
          </w:divBdr>
        </w:div>
      </w:divsChild>
    </w:div>
    <w:div w:id="1040519247">
      <w:bodyDiv w:val="1"/>
      <w:marLeft w:val="0"/>
      <w:marRight w:val="0"/>
      <w:marTop w:val="0"/>
      <w:marBottom w:val="0"/>
      <w:divBdr>
        <w:top w:val="none" w:sz="0" w:space="0" w:color="auto"/>
        <w:left w:val="none" w:sz="0" w:space="0" w:color="auto"/>
        <w:bottom w:val="none" w:sz="0" w:space="0" w:color="auto"/>
        <w:right w:val="none" w:sz="0" w:space="0" w:color="auto"/>
      </w:divBdr>
    </w:div>
    <w:div w:id="1399086624">
      <w:bodyDiv w:val="1"/>
      <w:marLeft w:val="0"/>
      <w:marRight w:val="0"/>
      <w:marTop w:val="0"/>
      <w:marBottom w:val="0"/>
      <w:divBdr>
        <w:top w:val="none" w:sz="0" w:space="0" w:color="auto"/>
        <w:left w:val="none" w:sz="0" w:space="0" w:color="auto"/>
        <w:bottom w:val="none" w:sz="0" w:space="0" w:color="auto"/>
        <w:right w:val="none" w:sz="0" w:space="0" w:color="auto"/>
      </w:divBdr>
      <w:divsChild>
        <w:div w:id="1808277562">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copus.com/authid/detail.uri?authorId=57193889313" TargetMode="External"/><Relationship Id="rId39" Type="http://schemas.openxmlformats.org/officeDocument/2006/relationships/image" Target="media/image17.svg"/><Relationship Id="rId3" Type="http://schemas.openxmlformats.org/officeDocument/2006/relationships/customXml" Target="../customXml/item3.xml"/><Relationship Id="rId34" Type="http://schemas.openxmlformats.org/officeDocument/2006/relationships/hyperlink" Target="https://www.facebook.com/treaty.project/" TargetMode="External"/><Relationship Id="rId42" Type="http://schemas.openxmlformats.org/officeDocument/2006/relationships/image" Target="media/image19.svg"/><Relationship Id="rId47"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3.svg"/><Relationship Id="rId38" Type="http://schemas.openxmlformats.org/officeDocument/2006/relationships/image" Target="media/image11.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treatyproject/" TargetMode="External"/><Relationship Id="rId32" Type="http://schemas.openxmlformats.org/officeDocument/2006/relationships/image" Target="media/image9.png"/><Relationship Id="rId37" Type="http://schemas.openxmlformats.org/officeDocument/2006/relationships/hyperlink" Target="https://www.linkedin.com/company/treaty-project/about/" TargetMode="External"/><Relationship Id="rId40" Type="http://schemas.openxmlformats.org/officeDocument/2006/relationships/hyperlink" Target="https://www.tiktok.com/@treaty.project"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wmf"/><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opus.com/authid/detail.uri?authorId=57209270067" TargetMode="External"/><Relationship Id="rId31" Type="http://schemas.openxmlformats.org/officeDocument/2006/relationships/hyperlink" Target="https://twitter.com/ProjectTreaty"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30" Type="http://schemas.openxmlformats.org/officeDocument/2006/relationships/image" Target="media/image11.svg"/><Relationship Id="rId35" Type="http://schemas.openxmlformats.org/officeDocument/2006/relationships/image" Target="media/image10.png"/><Relationship Id="rId43" Type="http://schemas.openxmlformats.org/officeDocument/2006/relationships/image" Target="media/image180.png"/><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D2E66-14DB-4AC8-A346-8DF838EB4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4239</Words>
  <Characters>2417</Characters>
  <Application>Microsoft Office Word</Application>
  <DocSecurity>0</DocSecurity>
  <Lines>20</Lines>
  <Paragraphs>13</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17</cp:revision>
  <dcterms:created xsi:type="dcterms:W3CDTF">2024-04-19T13:32:00Z</dcterms:created>
  <dcterms:modified xsi:type="dcterms:W3CDTF">2024-05-22T10:01:00Z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