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3950" w14:textId="77777777" w:rsidR="00654D54" w:rsidRPr="00BE7651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BE7651" w14:paraId="66897C03" w14:textId="77777777" w:rsidTr="00A96EF1">
        <w:tc>
          <w:tcPr>
            <w:tcW w:w="2978" w:type="dxa"/>
            <w:vMerge w:val="restart"/>
          </w:tcPr>
          <w:p w14:paraId="215B7906" w14:textId="77777777" w:rsidR="001431F8" w:rsidRPr="00BE7651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BE7651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СИЛАБУС ДИСЦИПЛІНИ </w:t>
            </w:r>
          </w:p>
          <w:p w14:paraId="7407B3CC" w14:textId="17FCDAFC" w:rsidR="001431F8" w:rsidRPr="00BE7651" w:rsidRDefault="00C26117" w:rsidP="00E840E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E840E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Теорія і проектування комп’ютерних систем і мереж</w:t>
            </w:r>
            <w:bookmarkStart w:id="0" w:name="_GoBack"/>
            <w:bookmarkEnd w:id="0"/>
            <w:r w:rsidRPr="00BE765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BE7651" w14:paraId="65B0B7CE" w14:textId="77777777" w:rsidTr="00A96EF1">
        <w:tc>
          <w:tcPr>
            <w:tcW w:w="2978" w:type="dxa"/>
            <w:vMerge/>
          </w:tcPr>
          <w:p w14:paraId="4367764D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BE7651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0035887B" w:rsidR="001431F8" w:rsidRPr="00BE7651" w:rsidRDefault="001431F8" w:rsidP="00E8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0E4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BE7651" w14:paraId="0FE4A43E" w14:textId="77777777" w:rsidTr="00A96EF1">
        <w:tc>
          <w:tcPr>
            <w:tcW w:w="2978" w:type="dxa"/>
            <w:vMerge/>
          </w:tcPr>
          <w:p w14:paraId="47885385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BE7651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BE7651" w14:paraId="5AC1EB67" w14:textId="77777777" w:rsidTr="00A96EF1">
        <w:tc>
          <w:tcPr>
            <w:tcW w:w="2978" w:type="dxa"/>
            <w:vMerge/>
          </w:tcPr>
          <w:p w14:paraId="517D8C2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37E1CE5B" w:rsidR="001431F8" w:rsidRPr="00BE7651" w:rsidRDefault="001431F8" w:rsidP="00E8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E840E4">
              <w:rPr>
                <w:rFonts w:ascii="Times New Roman" w:hAnsi="Times New Roman" w:cs="Times New Roman"/>
                <w:b/>
                <w:sz w:val="24"/>
                <w:szCs w:val="24"/>
              </w:rPr>
              <w:t>Теорія проектування комп’ютерних систем і мереж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BE7651" w14:paraId="0163BE34" w14:textId="77777777" w:rsidTr="00A96EF1">
        <w:tc>
          <w:tcPr>
            <w:tcW w:w="2978" w:type="dxa"/>
            <w:vMerge/>
          </w:tcPr>
          <w:p w14:paraId="5C70A5C8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7D5D7147" w:rsidR="001431F8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E8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 </w:t>
            </w:r>
            <w:r w:rsidR="00E8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2ABBC4E" w14:textId="77777777" w:rsidR="0020200E" w:rsidRPr="00BE7651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BE7651" w14:paraId="60265D0E" w14:textId="77777777" w:rsidTr="00A96EF1">
        <w:tc>
          <w:tcPr>
            <w:tcW w:w="2978" w:type="dxa"/>
            <w:vMerge/>
          </w:tcPr>
          <w:p w14:paraId="6A847767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40314F3A" w:rsidR="001431F8" w:rsidRPr="00BE7651" w:rsidRDefault="001431F8" w:rsidP="00E8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BE7651" w14:paraId="1AEAAA21" w14:textId="77777777" w:rsidTr="00A96EF1">
        <w:tc>
          <w:tcPr>
            <w:tcW w:w="2978" w:type="dxa"/>
            <w:vMerge/>
          </w:tcPr>
          <w:p w14:paraId="3ACCDAA5" w14:textId="77777777" w:rsidR="001431F8" w:rsidRPr="00BE7651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BE7651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BE7651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BE7651" w14:paraId="02C5230F" w14:textId="77777777" w:rsidTr="00A96EF1">
        <w:tc>
          <w:tcPr>
            <w:tcW w:w="2978" w:type="dxa"/>
          </w:tcPr>
          <w:p w14:paraId="378D825D" w14:textId="77777777" w:rsidR="00A96EF1" w:rsidRPr="00BE765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BE765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BE7651" w14:paraId="2F11C29D" w14:textId="77777777" w:rsidTr="00A96EF1">
        <w:tc>
          <w:tcPr>
            <w:tcW w:w="2978" w:type="dxa"/>
          </w:tcPr>
          <w:p w14:paraId="5FDEB1B7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4A3F9B2C" w:rsidR="001431F8" w:rsidRPr="00BE7651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t xml:space="preserve"> </w:t>
            </w:r>
            <w:r w:rsidR="0079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Блозва Андрій Ігорович, к </w:t>
            </w:r>
            <w:proofErr w:type="spellStart"/>
            <w:r w:rsidR="00792C7D">
              <w:rPr>
                <w:rFonts w:ascii="Times New Roman" w:hAnsi="Times New Roman" w:cs="Times New Roman"/>
                <w:b/>
                <w:sz w:val="24"/>
                <w:szCs w:val="24"/>
              </w:rPr>
              <w:t>пед.н</w:t>
            </w:r>
            <w:proofErr w:type="spellEnd"/>
            <w:r w:rsidR="00792C7D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14:paraId="348A0C97" w14:textId="4C3E9411" w:rsidR="00750996" w:rsidRPr="00BE7651" w:rsidRDefault="00B171B9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3276D40" wp14:editId="58B8FFEA">
                  <wp:extent cx="1009650" cy="1528445"/>
                  <wp:effectExtent l="0" t="0" r="0" b="0"/>
                  <wp:docPr id="1" name="Рисунок 1" descr="https://nubip.edu.ua/sites/default/files/imagecache/120x160/dsc_762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bip.edu.ua/sites/default/files/imagecache/120x160/dsc_762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1F8" w:rsidRPr="00BE7651" w14:paraId="5E7864DE" w14:textId="77777777" w:rsidTr="00A96EF1">
        <w:tc>
          <w:tcPr>
            <w:tcW w:w="2978" w:type="dxa"/>
          </w:tcPr>
          <w:p w14:paraId="5763DEFE" w14:textId="77777777" w:rsidR="001431F8" w:rsidRPr="00BE7651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BE7651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BE7651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57FF4703" w:rsidR="0096351E" w:rsidRPr="00BE7651" w:rsidRDefault="0096351E" w:rsidP="00792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92C7D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en-US"/>
              </w:rPr>
              <w:t>andriy.blozva</w:t>
            </w:r>
            <w:proofErr w:type="spellEnd"/>
            <w:r w:rsidR="003D7188">
              <w:fldChar w:fldCharType="begin"/>
            </w:r>
            <w:r w:rsidR="003D7188">
              <w:instrText xml:space="preserve"> HYPERLINK "mailto:nklimenko@nubip.edu.ua" </w:instrText>
            </w:r>
            <w:r w:rsidR="003D7188">
              <w:fldChar w:fldCharType="separate"/>
            </w:r>
            <w:r w:rsidRPr="00BE7651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@nubip.edu.ua</w:t>
            </w:r>
            <w:r w:rsidR="003D7188">
              <w:rPr>
                <w:rStyle w:val="a6"/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fldChar w:fldCharType="end"/>
            </w:r>
          </w:p>
        </w:tc>
      </w:tr>
      <w:tr w:rsidR="001431F8" w:rsidRPr="00BE7651" w14:paraId="1859CA42" w14:textId="77777777" w:rsidTr="00A96EF1">
        <w:tc>
          <w:tcPr>
            <w:tcW w:w="2978" w:type="dxa"/>
          </w:tcPr>
          <w:p w14:paraId="4BC2763C" w14:textId="77777777" w:rsidR="001431F8" w:rsidRPr="00BE7651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7E3EB09D" w14:textId="773254B5" w:rsidR="0096351E" w:rsidRPr="00BE7651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BE7651">
              <w:t xml:space="preserve"> </w:t>
            </w:r>
          </w:p>
          <w:p w14:paraId="460A688D" w14:textId="77777777" w:rsidR="0096351E" w:rsidRPr="00BE7651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B10212" w14:textId="77777777" w:rsidR="001431F8" w:rsidRPr="00BE7651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A03035" w14:textId="77777777" w:rsidR="00F0002C" w:rsidRPr="009E1B29" w:rsidRDefault="00143961" w:rsidP="00F0002C">
      <w:pPr>
        <w:pStyle w:val="ab"/>
        <w:spacing w:line="240" w:lineRule="auto"/>
      </w:pPr>
      <w:r w:rsidRPr="00BE7651">
        <w:rPr>
          <w:sz w:val="24"/>
        </w:rPr>
        <w:t>Н</w:t>
      </w:r>
      <w:r w:rsidR="00B852B5" w:rsidRPr="00BE7651">
        <w:rPr>
          <w:sz w:val="24"/>
        </w:rPr>
        <w:t>авчальн</w:t>
      </w:r>
      <w:r w:rsidRPr="00BE7651">
        <w:rPr>
          <w:sz w:val="24"/>
        </w:rPr>
        <w:t xml:space="preserve">а </w:t>
      </w:r>
      <w:r w:rsidR="00B852B5" w:rsidRPr="00BE7651">
        <w:rPr>
          <w:sz w:val="24"/>
        </w:rPr>
        <w:t>дисциплін</w:t>
      </w:r>
      <w:r w:rsidRPr="00BE7651">
        <w:rPr>
          <w:sz w:val="24"/>
        </w:rPr>
        <w:t xml:space="preserve">а </w:t>
      </w:r>
      <w:r w:rsidR="00B852B5" w:rsidRPr="00BE7651">
        <w:rPr>
          <w:sz w:val="24"/>
        </w:rPr>
        <w:t>передбачає</w:t>
      </w:r>
      <w:r w:rsidRPr="00BE7651">
        <w:rPr>
          <w:sz w:val="24"/>
        </w:rPr>
        <w:t xml:space="preserve"> </w:t>
      </w:r>
      <w:r w:rsidR="00F0002C" w:rsidRPr="00F0002C">
        <w:rPr>
          <w:sz w:val="24"/>
        </w:rPr>
        <w:t>вивчення загальних принципів  та стандартів  побудови  комп’ютерних мереж, технологій локальних комп’ютерних мереж, протоколів стеку TCP/IP, питань маршрутизації в ІР-мережах, технологій глобальних мереж та мереж доступу, мережевих операційних систем та мережевого програмного забезпечення.</w:t>
      </w:r>
    </w:p>
    <w:p w14:paraId="0568C230" w14:textId="08663DDE" w:rsidR="00581E8E" w:rsidRPr="00BE7651" w:rsidRDefault="00C2611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</w:rPr>
        <w:t xml:space="preserve"> </w:t>
      </w:r>
      <w:r w:rsidR="00581E8E" w:rsidRPr="00BE7651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ряду фахових компетентностей</w:t>
      </w:r>
      <w:r w:rsidR="00581E8E" w:rsidRPr="00BE7651">
        <w:rPr>
          <w:rFonts w:ascii="Times New Roman" w:hAnsi="Times New Roman" w:cs="Times New Roman"/>
          <w:sz w:val="24"/>
          <w:szCs w:val="24"/>
        </w:rPr>
        <w:t>:</w:t>
      </w:r>
    </w:p>
    <w:p w14:paraId="704CA5DC" w14:textId="77777777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2. Здатність використовувати методи фундаментальних і прикладних дисциплін для опрацювання, аналізу і синтезу результатів професійних досліджень. </w:t>
      </w:r>
    </w:p>
    <w:p w14:paraId="4783DA23" w14:textId="3D6F390C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3. Здатність розробляти алгоритмічне та програмне забезпечення, компоненти комп’ютерних систем та мереж, Інтернет додатків, </w:t>
      </w:r>
      <w:proofErr w:type="spellStart"/>
      <w:r w:rsidRPr="00BE7651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Pr="00BE7651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 </w:t>
      </w:r>
    </w:p>
    <w:p w14:paraId="28545C3D" w14:textId="77777777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4. Здатність проектувати, впроваджувати та обслуговувати комп’ютерні системи та мережі різного виду та призначення. </w:t>
      </w:r>
    </w:p>
    <w:p w14:paraId="47635CBD" w14:textId="061DCCEF" w:rsidR="00A05A5B" w:rsidRPr="00BE7651" w:rsidRDefault="000F0C7E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7</w:t>
      </w:r>
      <w:r w:rsidR="00A05A5B" w:rsidRPr="00BE76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7E">
        <w:rPr>
          <w:rFonts w:ascii="Times New Roman" w:hAnsi="Times New Roman" w:cs="Times New Roman"/>
          <w:sz w:val="24"/>
          <w:szCs w:val="24"/>
        </w:rPr>
        <w:t xml:space="preserve">Готовність брати участь в роботах з впровадження комп’ютерних систем та мереж, введення їх до експлуатації на об’єктах різного призначення.  </w:t>
      </w:r>
    </w:p>
    <w:p w14:paraId="49E98A90" w14:textId="4D581FA9" w:rsidR="00A05A5B" w:rsidRPr="00BE7651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ФК </w:t>
      </w:r>
      <w:r w:rsidR="003D7188">
        <w:rPr>
          <w:rFonts w:ascii="Times New Roman" w:hAnsi="Times New Roman" w:cs="Times New Roman"/>
          <w:sz w:val="24"/>
          <w:szCs w:val="24"/>
        </w:rPr>
        <w:t>9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="003D7188" w:rsidRPr="003D7188">
        <w:rPr>
          <w:rFonts w:ascii="Times New Roman" w:hAnsi="Times New Roman" w:cs="Times New Roman"/>
          <w:sz w:val="24"/>
          <w:szCs w:val="24"/>
        </w:rPr>
        <w:t>Здатність системно адмініструвати, використовувати, адаптувати та експлуатувати наявні інфор</w:t>
      </w:r>
      <w:r w:rsidR="003D7188">
        <w:rPr>
          <w:rFonts w:ascii="Times New Roman" w:hAnsi="Times New Roman" w:cs="Times New Roman"/>
          <w:sz w:val="24"/>
          <w:szCs w:val="24"/>
        </w:rPr>
        <w:t xml:space="preserve">маційні технології та системи. </w:t>
      </w:r>
      <w:r w:rsidRPr="00BE7651">
        <w:rPr>
          <w:rFonts w:ascii="Times New Roman" w:hAnsi="Times New Roman" w:cs="Times New Roman"/>
          <w:sz w:val="24"/>
          <w:szCs w:val="24"/>
        </w:rPr>
        <w:t>;</w:t>
      </w:r>
    </w:p>
    <w:p w14:paraId="1F75903B" w14:textId="6D604581" w:rsidR="00A05A5B" w:rsidRPr="00BE7651" w:rsidRDefault="003D7188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10</w:t>
      </w:r>
      <w:r w:rsidRPr="003D7188">
        <w:t xml:space="preserve"> </w:t>
      </w:r>
      <w:r w:rsidRPr="003D7188">
        <w:rPr>
          <w:rFonts w:ascii="Times New Roman" w:hAnsi="Times New Roman" w:cs="Times New Roman"/>
          <w:sz w:val="24"/>
          <w:szCs w:val="24"/>
        </w:rPr>
        <w:t xml:space="preserve">Здатність здійснювати організацію робочих місць, їхнє технічне оснащення, розміщення комп'ютерного устаткування, використання організаційних, технічних, алгоритмічних та інших методів і засобів захисту інформації.  </w:t>
      </w:r>
      <w:r w:rsidR="00A05A5B" w:rsidRPr="00BE7651">
        <w:rPr>
          <w:rFonts w:ascii="Times New Roman" w:hAnsi="Times New Roman" w:cs="Times New Roman"/>
          <w:sz w:val="24"/>
          <w:szCs w:val="24"/>
        </w:rPr>
        <w:t>.</w:t>
      </w:r>
    </w:p>
    <w:p w14:paraId="4A5FF656" w14:textId="52AB36B9" w:rsidR="00581E8E" w:rsidRPr="00BE7651" w:rsidRDefault="003D7188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13</w:t>
      </w:r>
      <w:r w:rsidR="00A05A5B"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3D7188">
        <w:rPr>
          <w:rFonts w:ascii="Times New Roman" w:hAnsi="Times New Roman" w:cs="Times New Roman"/>
          <w:sz w:val="24"/>
          <w:szCs w:val="24"/>
        </w:rPr>
        <w:t>Здатність досліджувати проблему в галузі комп’ютерних та інформаційних технологій, визначати їх обмеження</w:t>
      </w:r>
      <w:r w:rsidR="00A05A5B" w:rsidRPr="00BE7651">
        <w:rPr>
          <w:rFonts w:ascii="Times New Roman" w:hAnsi="Times New Roman" w:cs="Times New Roman"/>
          <w:sz w:val="24"/>
          <w:szCs w:val="24"/>
        </w:rPr>
        <w:t>.</w:t>
      </w:r>
    </w:p>
    <w:p w14:paraId="5E7A1E14" w14:textId="77777777" w:rsidR="00581E8E" w:rsidRPr="00BE7651" w:rsidRDefault="00581E8E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651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BE7651">
        <w:rPr>
          <w:rFonts w:ascii="Times New Roman" w:hAnsi="Times New Roman" w:cs="Times New Roman"/>
          <w:b/>
          <w:sz w:val="24"/>
          <w:szCs w:val="24"/>
        </w:rPr>
        <w:t>набуде</w:t>
      </w:r>
      <w:r w:rsidRPr="00BE7651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19CD48B4" w:rsidR="00F36B39" w:rsidRPr="00BE7651" w:rsidRDefault="005F18FA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ПРН 1</w:t>
      </w:r>
      <w:r w:rsidR="00F36B39"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5F18FA">
        <w:rPr>
          <w:rFonts w:ascii="Times New Roman" w:hAnsi="Times New Roman" w:cs="Times New Roman"/>
          <w:sz w:val="24"/>
          <w:szCs w:val="24"/>
        </w:rPr>
        <w:t>Знати і розуміти наукові і математичні положення, що лежать в основі функціонування комп’ютерних засобів, систем та мереж.</w:t>
      </w:r>
      <w:r w:rsidR="00F36B39" w:rsidRPr="005F18FA">
        <w:rPr>
          <w:rFonts w:ascii="Times New Roman" w:hAnsi="Times New Roman" w:cs="Times New Roman"/>
          <w:sz w:val="24"/>
          <w:szCs w:val="24"/>
        </w:rPr>
        <w:t>.</w:t>
      </w:r>
      <w:r w:rsidR="00F36B39" w:rsidRPr="00BE76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270ECB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3. Мати знання та навички щодо проведення експериментів, збору даних та моделювання в комп’ютерних системах.</w:t>
      </w:r>
    </w:p>
    <w:p w14:paraId="256F6E65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4. Мати знання з новітніх технологій в галузі комп’ютерної інженерії.</w:t>
      </w:r>
    </w:p>
    <w:p w14:paraId="2DE8AC35" w14:textId="77777777" w:rsidR="00F36B39" w:rsidRPr="00BE7651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9.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</w:r>
    </w:p>
    <w:p w14:paraId="100B1D80" w14:textId="77777777" w:rsidR="00915176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11. Вміти здійснювати пошук інформації в різних джерелах для розв’язання задач комп’ютерної інженерії. </w:t>
      </w:r>
    </w:p>
    <w:p w14:paraId="057949A9" w14:textId="77777777" w:rsidR="00915176" w:rsidRPr="00915176" w:rsidRDefault="00915176" w:rsidP="0091517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ПРН 12 </w:t>
      </w:r>
      <w:r w:rsidRPr="00915176">
        <w:rPr>
          <w:rFonts w:ascii="Times New Roman" w:hAnsi="Times New Roman" w:cs="Times New Roman"/>
          <w:sz w:val="24"/>
          <w:szCs w:val="24"/>
        </w:rPr>
        <w:t>Вміти ефективно працювати як самостійно, так і у складі команди</w:t>
      </w:r>
      <w:r w:rsidRPr="0091517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1CA7AD9F" w14:textId="30E61325" w:rsidR="00915176" w:rsidRPr="00BE7651" w:rsidRDefault="00915176" w:rsidP="00915176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 w:rsidRPr="00915176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BE7651">
        <w:rPr>
          <w:rFonts w:ascii="Times New Roman" w:hAnsi="Times New Roman" w:cs="Times New Roman"/>
          <w:sz w:val="24"/>
          <w:szCs w:val="24"/>
        </w:rPr>
        <w:t xml:space="preserve">. </w:t>
      </w:r>
      <w:r w:rsidRPr="00915176">
        <w:rPr>
          <w:rFonts w:ascii="Times New Roman" w:hAnsi="Times New Roman" w:cs="Times New Roman"/>
          <w:sz w:val="24"/>
          <w:szCs w:val="24"/>
        </w:rPr>
        <w:t>Вміти ідентифікувати, класифікувати та описувати роботу комп’ютерних систем та їх компонентів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27CEE" w14:textId="77777777" w:rsidR="00915176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>ПРН 14. Вміти 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інтересів.</w:t>
      </w:r>
      <w:r w:rsidR="00915176" w:rsidRPr="00915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AFEB6" w14:textId="76BA43C1" w:rsidR="00962503" w:rsidRPr="00BE7651" w:rsidRDefault="00915176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sz w:val="24"/>
          <w:szCs w:val="24"/>
        </w:rPr>
        <w:t xml:space="preserve">ПРН </w:t>
      </w:r>
      <w:r w:rsidRPr="00915176">
        <w:rPr>
          <w:rFonts w:ascii="Times New Roman" w:hAnsi="Times New Roman" w:cs="Times New Roman"/>
          <w:sz w:val="24"/>
          <w:szCs w:val="24"/>
        </w:rPr>
        <w:t>17</w:t>
      </w:r>
      <w:r w:rsidRPr="00BE7651">
        <w:rPr>
          <w:rFonts w:ascii="Times New Roman" w:hAnsi="Times New Roman" w:cs="Times New Roman"/>
          <w:sz w:val="24"/>
          <w:szCs w:val="24"/>
        </w:rPr>
        <w:t xml:space="preserve"> </w:t>
      </w:r>
      <w:r w:rsidRPr="00915176">
        <w:rPr>
          <w:rFonts w:ascii="Times New Roman" w:hAnsi="Times New Roman" w:cs="Times New Roman"/>
          <w:sz w:val="24"/>
          <w:szCs w:val="24"/>
        </w:rPr>
        <w:t>Вміння спілкуватись, включаючи усну та письмову комунікацію українською мовою та однією з іноземних мов (англійською, німецькою, італійсь</w:t>
      </w:r>
      <w:r>
        <w:rPr>
          <w:rFonts w:ascii="Times New Roman" w:hAnsi="Times New Roman" w:cs="Times New Roman"/>
          <w:sz w:val="24"/>
          <w:szCs w:val="24"/>
        </w:rPr>
        <w:t>кою, французькою, іспанською).</w:t>
      </w:r>
    </w:p>
    <w:p w14:paraId="285A3BC6" w14:textId="77777777" w:rsidR="00962503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BE7651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компетентностей. Будь-ласка, широко використовуйте аудиторні заняття,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BE7651">
        <w:rPr>
          <w:rFonts w:ascii="Times New Roman" w:hAnsi="Times New Roman" w:cs="Times New Roman"/>
          <w:sz w:val="24"/>
          <w:szCs w:val="24"/>
        </w:rPr>
        <w:t>.</w:t>
      </w:r>
    </w:p>
    <w:p w14:paraId="18049ACC" w14:textId="77777777" w:rsidR="00581698" w:rsidRPr="00BE7651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3F3B" w14:textId="77777777" w:rsidR="00A7187A" w:rsidRPr="00BE7651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BE7651" w14:paraId="29270169" w14:textId="77777777" w:rsidTr="00187215">
        <w:tc>
          <w:tcPr>
            <w:tcW w:w="2972" w:type="dxa"/>
            <w:vAlign w:val="center"/>
          </w:tcPr>
          <w:p w14:paraId="648D207E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BE7651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BE7651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BE76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BE7651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BE7651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ED3451" w:rsidRPr="00BE7651" w14:paraId="0C9C8465" w14:textId="77777777" w:rsidTr="007A189B">
        <w:tc>
          <w:tcPr>
            <w:tcW w:w="9348" w:type="dxa"/>
            <w:gridSpan w:val="5"/>
          </w:tcPr>
          <w:p w14:paraId="586DEFFC" w14:textId="77777777" w:rsidR="00ED3451" w:rsidRPr="00BE7651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51987" w:rsidRPr="00BE7651" w14:paraId="24D6254C" w14:textId="77777777" w:rsidTr="00D7154A">
        <w:tc>
          <w:tcPr>
            <w:tcW w:w="9348" w:type="dxa"/>
            <w:gridSpan w:val="5"/>
          </w:tcPr>
          <w:p w14:paraId="066D294D" w14:textId="6067C284" w:rsidR="00451987" w:rsidRPr="00BE7651" w:rsidRDefault="00863527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Концепція динамічної маршрутизації</w:t>
            </w:r>
          </w:p>
        </w:tc>
      </w:tr>
      <w:tr w:rsidR="00863527" w:rsidRPr="00BE7651" w14:paraId="63AEB907" w14:textId="77777777" w:rsidTr="00187215">
        <w:tc>
          <w:tcPr>
            <w:tcW w:w="2972" w:type="dxa"/>
          </w:tcPr>
          <w:p w14:paraId="0F8D5B59" w14:textId="51E76C66" w:rsidR="00863527" w:rsidRPr="00863527" w:rsidRDefault="00863527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Багато зонна динамічна маршрутизація на основі протоколу </w:t>
            </w:r>
            <w:r>
              <w:rPr>
                <w:sz w:val="20"/>
                <w:lang w:val="en-US"/>
              </w:rPr>
              <w:t>OSPF</w:t>
            </w:r>
          </w:p>
        </w:tc>
        <w:tc>
          <w:tcPr>
            <w:tcW w:w="851" w:type="dxa"/>
          </w:tcPr>
          <w:p w14:paraId="3CF628EB" w14:textId="7D9EA792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4A8C9311" w14:textId="74A5604A" w:rsidR="00863527" w:rsidRPr="0013293A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мережі на основі протоколу 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OSPF</w:t>
            </w: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. Сегментування мережі на зони. Відмінність </w:t>
            </w:r>
            <w:r w:rsidR="0013293A"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запитів </w:t>
            </w:r>
            <w:r w:rsidR="0013293A"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OSPF</w:t>
            </w:r>
          </w:p>
        </w:tc>
        <w:tc>
          <w:tcPr>
            <w:tcW w:w="1421" w:type="dxa"/>
          </w:tcPr>
          <w:p w14:paraId="0DF2C8E6" w14:textId="4EDE9540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611CB3D" w14:textId="6573AFAE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24140E8A" w14:textId="77777777" w:rsidTr="00187215">
        <w:tc>
          <w:tcPr>
            <w:tcW w:w="2972" w:type="dxa"/>
          </w:tcPr>
          <w:p w14:paraId="1727B510" w14:textId="2D3F69E4" w:rsidR="00863527" w:rsidRPr="00863527" w:rsidRDefault="00863527" w:rsidP="00863527">
            <w:pPr>
              <w:pStyle w:val="a7"/>
              <w:ind w:firstLine="0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Динамічна маршрутизація на основі векторних протоколів. Протокол </w:t>
            </w:r>
            <w:proofErr w:type="spellStart"/>
            <w:r>
              <w:rPr>
                <w:sz w:val="20"/>
                <w:lang w:val="en-US"/>
              </w:rPr>
              <w:t>RIPv</w:t>
            </w:r>
            <w:proofErr w:type="spellEnd"/>
            <w:r w:rsidRPr="00863527"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</w:tcPr>
          <w:p w14:paraId="6959E17B" w14:textId="4A8F90D0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382C0E24" w14:textId="0EB4EBEC" w:rsidR="00863527" w:rsidRPr="0013293A" w:rsidRDefault="0013293A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Розуміння роботи векторних протоколів. Їх використання. Застосування протоколу </w:t>
            </w:r>
            <w:proofErr w:type="spellStart"/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RIPv</w:t>
            </w:r>
            <w:proofErr w:type="spellEnd"/>
            <w:r w:rsidRPr="001329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 у мережі невеликого офісу.</w:t>
            </w:r>
          </w:p>
        </w:tc>
        <w:tc>
          <w:tcPr>
            <w:tcW w:w="1421" w:type="dxa"/>
          </w:tcPr>
          <w:p w14:paraId="0D27487C" w14:textId="4C10990F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7146283" w14:textId="222780A7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64EE3A1C" w14:textId="77777777" w:rsidTr="00187215">
        <w:tc>
          <w:tcPr>
            <w:tcW w:w="2972" w:type="dxa"/>
          </w:tcPr>
          <w:p w14:paraId="11E371EE" w14:textId="5386483E" w:rsidR="00863527" w:rsidRPr="0013293A" w:rsidRDefault="00863527" w:rsidP="00863527">
            <w:pPr>
              <w:pStyle w:val="a7"/>
              <w:ind w:firstLine="0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Динамічна маршрутизація на основі векторних протоколів. Протокол </w:t>
            </w:r>
            <w:r>
              <w:rPr>
                <w:sz w:val="20"/>
                <w:lang w:val="en-US"/>
              </w:rPr>
              <w:t>EGRP</w:t>
            </w:r>
          </w:p>
        </w:tc>
        <w:tc>
          <w:tcPr>
            <w:tcW w:w="851" w:type="dxa"/>
          </w:tcPr>
          <w:p w14:paraId="5D967C52" w14:textId="00B35050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12C2CDA" w14:textId="43E5F1E1" w:rsidR="00863527" w:rsidRPr="0013293A" w:rsidRDefault="0013293A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Застосування протоколу 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EIGRP</w:t>
            </w: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>, розрахунок маршрутів та метрики.</w:t>
            </w:r>
          </w:p>
        </w:tc>
        <w:tc>
          <w:tcPr>
            <w:tcW w:w="1421" w:type="dxa"/>
          </w:tcPr>
          <w:p w14:paraId="46C1A9F2" w14:textId="33CCA200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0EA18168" w14:textId="607F435C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67988DF7" w14:textId="77777777" w:rsidTr="00187215">
        <w:tc>
          <w:tcPr>
            <w:tcW w:w="2972" w:type="dxa"/>
          </w:tcPr>
          <w:p w14:paraId="66EF4D9F" w14:textId="40828351" w:rsidR="00863527" w:rsidRPr="00BE7651" w:rsidRDefault="0013293A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Протоколи зовнішньої маршрутизації. Введення у роботу мережі Інтернет</w:t>
            </w:r>
          </w:p>
        </w:tc>
        <w:tc>
          <w:tcPr>
            <w:tcW w:w="851" w:type="dxa"/>
          </w:tcPr>
          <w:p w14:paraId="0581AF72" w14:textId="7A1CAAE1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5B34645B" w14:textId="426DBBFD" w:rsidR="00863527" w:rsidRPr="0013293A" w:rsidRDefault="0013293A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Робота мережі Інтернет. Використання автономних систем у маршрутизації трафіку Застосування протоколу 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BGP</w:t>
            </w: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</w:tcPr>
          <w:p w14:paraId="03FADCE4" w14:textId="4C6FB3C3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49F8C489" w14:textId="0D47FF36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7079609C" w14:textId="77777777" w:rsidTr="00187215">
        <w:tc>
          <w:tcPr>
            <w:tcW w:w="2972" w:type="dxa"/>
          </w:tcPr>
          <w:p w14:paraId="430FD4BA" w14:textId="78A310FA" w:rsidR="00863527" w:rsidRPr="00BE7651" w:rsidRDefault="00863527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Сучасні загрози мережевої безпеки</w:t>
            </w:r>
          </w:p>
        </w:tc>
        <w:tc>
          <w:tcPr>
            <w:tcW w:w="851" w:type="dxa"/>
          </w:tcPr>
          <w:p w14:paraId="5160B10C" w14:textId="38D4852F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C6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0574EC29" w14:textId="0B9ED44A" w:rsidR="00863527" w:rsidRPr="0013293A" w:rsidRDefault="0013293A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</w:t>
            </w:r>
            <w:r w:rsidRPr="001329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32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DDoS</w:t>
            </w:r>
            <w:proofErr w:type="spellEnd"/>
            <w:r w:rsidRPr="0013293A">
              <w:rPr>
                <w:rFonts w:ascii="Times New Roman" w:hAnsi="Times New Roman" w:cs="Times New Roman"/>
                <w:sz w:val="20"/>
                <w:szCs w:val="20"/>
              </w:rPr>
              <w:t xml:space="preserve"> атак, види неправомірних дій та програмного забезпечення.</w:t>
            </w:r>
          </w:p>
        </w:tc>
        <w:tc>
          <w:tcPr>
            <w:tcW w:w="1421" w:type="dxa"/>
          </w:tcPr>
          <w:p w14:paraId="7194895A" w14:textId="745030E7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D9C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6A664531" w14:textId="1E16657B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63527" w:rsidRPr="00BE7651" w14:paraId="0BC59B83" w14:textId="77777777" w:rsidTr="00187215">
        <w:tc>
          <w:tcPr>
            <w:tcW w:w="2972" w:type="dxa"/>
          </w:tcPr>
          <w:p w14:paraId="5DFE070F" w14:textId="24EEC5A0" w:rsidR="00863527" w:rsidRPr="00BE7651" w:rsidRDefault="00863527" w:rsidP="00863527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7561AF26" w14:textId="772041E5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3F8949CE" w14:textId="2B8CE5EE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10E12733" w14:textId="575D9920" w:rsidR="00863527" w:rsidRPr="00BE7651" w:rsidRDefault="00863527" w:rsidP="00863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28A98E52" w14:textId="3CC84D46" w:rsidR="00863527" w:rsidRPr="00BE7651" w:rsidRDefault="00863527" w:rsidP="0086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3293A" w:rsidRPr="00BE7651" w14:paraId="6EDDB939" w14:textId="77777777" w:rsidTr="00620E6A">
        <w:tc>
          <w:tcPr>
            <w:tcW w:w="9348" w:type="dxa"/>
            <w:gridSpan w:val="5"/>
          </w:tcPr>
          <w:p w14:paraId="7C735055" w14:textId="5433CD66" w:rsidR="0013293A" w:rsidRPr="00BE7651" w:rsidRDefault="0013293A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2 Забезпечення активної безпеки комп’ютерної мережі</w:t>
            </w:r>
          </w:p>
        </w:tc>
      </w:tr>
      <w:tr w:rsidR="00421DB3" w:rsidRPr="00BE7651" w14:paraId="6671C7CC" w14:textId="77777777" w:rsidTr="00187215">
        <w:tc>
          <w:tcPr>
            <w:tcW w:w="2972" w:type="dxa"/>
          </w:tcPr>
          <w:p w14:paraId="2CF8938C" w14:textId="6CDC81B8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Забезпечення безпеки мережевих пристроїв</w:t>
            </w:r>
          </w:p>
        </w:tc>
        <w:tc>
          <w:tcPr>
            <w:tcW w:w="851" w:type="dxa"/>
          </w:tcPr>
          <w:p w14:paraId="57413DB8" w14:textId="7A3E1820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7CE9B034" w14:textId="56E57A8A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Концепція авторизація, автентифікації та обліку. Робота із протоколами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RADIUS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TACACS</w:t>
            </w:r>
          </w:p>
        </w:tc>
        <w:tc>
          <w:tcPr>
            <w:tcW w:w="1421" w:type="dxa"/>
          </w:tcPr>
          <w:p w14:paraId="2C19BE77" w14:textId="2AE83CCC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72ACB391" w14:textId="5A384DB7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0E6A05F3" w14:textId="77777777" w:rsidTr="00187215">
        <w:tc>
          <w:tcPr>
            <w:tcW w:w="2972" w:type="dxa"/>
          </w:tcPr>
          <w:p w14:paraId="2C8E993C" w14:textId="73C33E43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Впровадження систем мережевого екрану</w:t>
            </w:r>
          </w:p>
        </w:tc>
        <w:tc>
          <w:tcPr>
            <w:tcW w:w="851" w:type="dxa"/>
          </w:tcPr>
          <w:p w14:paraId="75996118" w14:textId="3B308F38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182ECECE" w14:textId="47BB85C6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Активне та пасивне запобігання проникнення у мережу.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IDS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системи у архітектурі комп’ютерної мережі</w:t>
            </w:r>
          </w:p>
        </w:tc>
        <w:tc>
          <w:tcPr>
            <w:tcW w:w="1421" w:type="dxa"/>
          </w:tcPr>
          <w:p w14:paraId="56C07CB1" w14:textId="2A7122DC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17C738F" w14:textId="3D0A3D39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06B58623" w14:textId="77777777" w:rsidTr="00187215">
        <w:tc>
          <w:tcPr>
            <w:tcW w:w="2972" w:type="dxa"/>
          </w:tcPr>
          <w:p w14:paraId="0F73E8AE" w14:textId="7D993EA0" w:rsidR="00421DB3" w:rsidRPr="009C3E5D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IPSG</w:t>
            </w:r>
            <w:r>
              <w:rPr>
                <w:sz w:val="20"/>
              </w:rPr>
              <w:t xml:space="preserve"> та</w:t>
            </w:r>
            <w:r w:rsidRPr="009C3E5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US"/>
              </w:rPr>
              <w:t>DAI</w:t>
            </w:r>
            <w:r>
              <w:rPr>
                <w:sz w:val="20"/>
              </w:rPr>
              <w:t xml:space="preserve"> у безпеці локальної мережі</w:t>
            </w:r>
          </w:p>
        </w:tc>
        <w:tc>
          <w:tcPr>
            <w:tcW w:w="851" w:type="dxa"/>
          </w:tcPr>
          <w:p w14:paraId="6CB2047E" w14:textId="50F31A1B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04635934" w14:textId="020E3804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>Забезпечення безпеки у локальній мережі</w:t>
            </w:r>
          </w:p>
        </w:tc>
        <w:tc>
          <w:tcPr>
            <w:tcW w:w="1421" w:type="dxa"/>
          </w:tcPr>
          <w:p w14:paraId="7261C414" w14:textId="51530B5B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BAC2934" w14:textId="4CDB8215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494E591C" w14:textId="77777777" w:rsidTr="00187215">
        <w:tc>
          <w:tcPr>
            <w:tcW w:w="2972" w:type="dxa"/>
          </w:tcPr>
          <w:p w14:paraId="2B9407BF" w14:textId="747982D1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Криптографічні системи, впровадження віртуальних приватних мереж</w:t>
            </w:r>
          </w:p>
        </w:tc>
        <w:tc>
          <w:tcPr>
            <w:tcW w:w="851" w:type="dxa"/>
          </w:tcPr>
          <w:p w14:paraId="68FA050C" w14:textId="193D5195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5AA09551" w14:textId="0B1D86CC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Розгортання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>, шифрування трафіку, та обміну захищеними ключами</w:t>
            </w:r>
          </w:p>
        </w:tc>
        <w:tc>
          <w:tcPr>
            <w:tcW w:w="1421" w:type="dxa"/>
          </w:tcPr>
          <w:p w14:paraId="5D8D3D35" w14:textId="79E77171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0E7212F7" w14:textId="1C1A3952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77EBF5DD" w14:textId="77777777" w:rsidTr="00187215">
        <w:tc>
          <w:tcPr>
            <w:tcW w:w="2972" w:type="dxa"/>
          </w:tcPr>
          <w:p w14:paraId="64D6E7C4" w14:textId="134DF4BD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Впровадження багатофункціональних пристроїв захисту</w:t>
            </w:r>
          </w:p>
        </w:tc>
        <w:tc>
          <w:tcPr>
            <w:tcW w:w="851" w:type="dxa"/>
          </w:tcPr>
          <w:p w14:paraId="23863C19" w14:textId="606F7773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EF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6FBC4227" w14:textId="7F7BBBB0" w:rsidR="00421DB3" w:rsidRPr="009C3E5D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E5D">
              <w:rPr>
                <w:rFonts w:ascii="Times New Roman" w:hAnsi="Times New Roman" w:cs="Times New Roman"/>
                <w:sz w:val="20"/>
                <w:szCs w:val="20"/>
              </w:rPr>
              <w:t xml:space="preserve">Робота із системами </w:t>
            </w:r>
            <w:r w:rsidRPr="009C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Adaptive security appliance</w:t>
            </w:r>
          </w:p>
        </w:tc>
        <w:tc>
          <w:tcPr>
            <w:tcW w:w="1421" w:type="dxa"/>
          </w:tcPr>
          <w:p w14:paraId="2442BF6A" w14:textId="3EF7FA3B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FB6190E" w14:textId="3515C286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C3E5D" w:rsidRPr="00BE7651" w14:paraId="40BFCD14" w14:textId="77777777" w:rsidTr="00187215">
        <w:tc>
          <w:tcPr>
            <w:tcW w:w="2972" w:type="dxa"/>
          </w:tcPr>
          <w:p w14:paraId="4A895089" w14:textId="7B6EE573" w:rsidR="009C3E5D" w:rsidRPr="00BE7651" w:rsidRDefault="009C3E5D" w:rsidP="009C3E5D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10E36F4A" w14:textId="686579DD" w:rsidR="009C3E5D" w:rsidRPr="00BE7651" w:rsidRDefault="009C3E5D" w:rsidP="009C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0031235B" w14:textId="180114B0" w:rsidR="009C3E5D" w:rsidRPr="00BE7651" w:rsidRDefault="009C3E5D" w:rsidP="009C3E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782619BF" w14:textId="7C837202" w:rsidR="009C3E5D" w:rsidRPr="00BE7651" w:rsidRDefault="009C3E5D" w:rsidP="009C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68B69D5C" w14:textId="59B9C145" w:rsidR="009C3E5D" w:rsidRPr="00BE7651" w:rsidRDefault="009C3E5D" w:rsidP="009C3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21DB3" w:rsidRPr="00BE7651" w14:paraId="75E02312" w14:textId="77777777" w:rsidTr="00213B90">
        <w:tc>
          <w:tcPr>
            <w:tcW w:w="9348" w:type="dxa"/>
            <w:gridSpan w:val="5"/>
          </w:tcPr>
          <w:p w14:paraId="1A66D402" w14:textId="2444D528" w:rsidR="00421DB3" w:rsidRPr="00BE7651" w:rsidRDefault="00421DB3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 3 Аналітика мережі, виявлення потенційних вторгнень</w:t>
            </w:r>
          </w:p>
        </w:tc>
      </w:tr>
      <w:tr w:rsidR="00421DB3" w:rsidRPr="00BE7651" w14:paraId="7E3C985D" w14:textId="77777777" w:rsidTr="00187215">
        <w:tc>
          <w:tcPr>
            <w:tcW w:w="2972" w:type="dxa"/>
          </w:tcPr>
          <w:p w14:paraId="73C89FB2" w14:textId="0A1335B8" w:rsidR="00421DB3" w:rsidRPr="00BE7651" w:rsidRDefault="00B171B9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Мережеві атаки.</w:t>
            </w:r>
            <w:r w:rsidR="00421DB3">
              <w:rPr>
                <w:sz w:val="20"/>
              </w:rPr>
              <w:t xml:space="preserve"> Поглиблений розбір.</w:t>
            </w:r>
          </w:p>
        </w:tc>
        <w:tc>
          <w:tcPr>
            <w:tcW w:w="851" w:type="dxa"/>
          </w:tcPr>
          <w:p w14:paraId="72A363CD" w14:textId="4FE1F9DB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7FC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01389E4C" w14:textId="5A3FF66C" w:rsidR="00421DB3" w:rsidRPr="00B171B9" w:rsidRDefault="00B171B9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Орієнтуватися які є атаки на інфраструктуру, уміти проводити </w:t>
            </w:r>
            <w:proofErr w:type="spellStart"/>
            <w:r w:rsidRPr="00B171B9">
              <w:rPr>
                <w:rFonts w:ascii="Times New Roman" w:hAnsi="Times New Roman" w:cs="Times New Roman"/>
                <w:sz w:val="20"/>
                <w:szCs w:val="20"/>
              </w:rPr>
              <w:t>пентест</w:t>
            </w:r>
            <w:proofErr w:type="spellEnd"/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 системи самостійно</w:t>
            </w:r>
          </w:p>
        </w:tc>
        <w:tc>
          <w:tcPr>
            <w:tcW w:w="1421" w:type="dxa"/>
          </w:tcPr>
          <w:p w14:paraId="741D6F98" w14:textId="01617BBF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284F1DF2" w14:textId="13D4F0EF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840E4" w:rsidRPr="00BE7651" w14:paraId="0B50CE7F" w14:textId="77777777" w:rsidTr="00187215">
        <w:tc>
          <w:tcPr>
            <w:tcW w:w="2972" w:type="dxa"/>
          </w:tcPr>
          <w:p w14:paraId="767F0260" w14:textId="56078BC4" w:rsidR="00E840E4" w:rsidRPr="00BE7651" w:rsidRDefault="00E840E4" w:rsidP="00E840E4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Захист мережі, криптографія та інфраструктура загальних ключів</w:t>
            </w:r>
          </w:p>
        </w:tc>
        <w:tc>
          <w:tcPr>
            <w:tcW w:w="851" w:type="dxa"/>
          </w:tcPr>
          <w:p w14:paraId="018B1630" w14:textId="05CCDFF5" w:rsidR="00E840E4" w:rsidRPr="00BE7651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82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4FDEE5E9" w14:textId="3A365C17" w:rsidR="00E840E4" w:rsidRPr="00B171B9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>Розуміти, як застосовуються криптографічні ключі</w:t>
            </w:r>
          </w:p>
        </w:tc>
        <w:tc>
          <w:tcPr>
            <w:tcW w:w="1421" w:type="dxa"/>
          </w:tcPr>
          <w:p w14:paraId="3526F782" w14:textId="6B2BAA2F" w:rsidR="00E840E4" w:rsidRPr="00BE7651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32F20FB1" w14:textId="052CBC9C" w:rsidR="00E840E4" w:rsidRPr="00BE7651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840E4" w:rsidRPr="00BE7651" w14:paraId="5420EBBA" w14:textId="77777777" w:rsidTr="00187215">
        <w:tc>
          <w:tcPr>
            <w:tcW w:w="2972" w:type="dxa"/>
          </w:tcPr>
          <w:p w14:paraId="617F30F7" w14:textId="7280165F" w:rsidR="00E840E4" w:rsidRPr="00BE7651" w:rsidRDefault="00E840E4" w:rsidP="00E840E4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Моніторинг безпеки </w:t>
            </w:r>
          </w:p>
        </w:tc>
        <w:tc>
          <w:tcPr>
            <w:tcW w:w="851" w:type="dxa"/>
          </w:tcPr>
          <w:p w14:paraId="67865A88" w14:textId="7F80EE0B" w:rsidR="00E840E4" w:rsidRPr="00BE7651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82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284BF557" w14:textId="426B5C75" w:rsidR="00E840E4" w:rsidRPr="00B171B9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Використання протоколів для моніторингу мережу. Використання спеціалізованого програмного забезпечення для виявлення вторгнень </w:t>
            </w:r>
          </w:p>
        </w:tc>
        <w:tc>
          <w:tcPr>
            <w:tcW w:w="1421" w:type="dxa"/>
          </w:tcPr>
          <w:p w14:paraId="050FCD98" w14:textId="204C5B5B" w:rsidR="00E840E4" w:rsidRPr="00BE7651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4A4F0288" w14:textId="2C596BC1" w:rsidR="00E840E4" w:rsidRPr="00BE7651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840E4" w:rsidRPr="00BE7651" w14:paraId="61672E11" w14:textId="77777777" w:rsidTr="00187215">
        <w:tc>
          <w:tcPr>
            <w:tcW w:w="2972" w:type="dxa"/>
          </w:tcPr>
          <w:p w14:paraId="38BDD7DC" w14:textId="4DF95648" w:rsidR="00E840E4" w:rsidRPr="00BE7651" w:rsidRDefault="00E840E4" w:rsidP="00E840E4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Аналіз даних вторгнень</w:t>
            </w:r>
          </w:p>
        </w:tc>
        <w:tc>
          <w:tcPr>
            <w:tcW w:w="851" w:type="dxa"/>
          </w:tcPr>
          <w:p w14:paraId="660ED335" w14:textId="7AFE56A2" w:rsidR="00E840E4" w:rsidRPr="00BE7651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82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61C9929C" w14:textId="3E86CF9A" w:rsidR="00E840E4" w:rsidRPr="00B171B9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Робота з даними безпеки. Визначення мережевих так у середовищі </w:t>
            </w:r>
            <w:r w:rsidRPr="00B1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ONION</w:t>
            </w:r>
            <w:r w:rsidRPr="00B171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1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Squil</w:t>
            </w:r>
            <w:proofErr w:type="spellEnd"/>
          </w:p>
        </w:tc>
        <w:tc>
          <w:tcPr>
            <w:tcW w:w="1421" w:type="dxa"/>
          </w:tcPr>
          <w:p w14:paraId="0D0A5C44" w14:textId="7D879FB4" w:rsidR="00E840E4" w:rsidRPr="00BE7651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61825E43" w14:textId="5706BF5D" w:rsidR="00E840E4" w:rsidRPr="00BE7651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840E4" w:rsidRPr="00BE7651" w14:paraId="69363D47" w14:textId="77777777" w:rsidTr="00187215">
        <w:tc>
          <w:tcPr>
            <w:tcW w:w="2972" w:type="dxa"/>
          </w:tcPr>
          <w:p w14:paraId="24E7B077" w14:textId="322A5521" w:rsidR="00E840E4" w:rsidRPr="00BE7651" w:rsidRDefault="00E840E4" w:rsidP="00E840E4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Реагування на інциденти та їх обробка</w:t>
            </w:r>
          </w:p>
        </w:tc>
        <w:tc>
          <w:tcPr>
            <w:tcW w:w="851" w:type="dxa"/>
          </w:tcPr>
          <w:p w14:paraId="67699720" w14:textId="7E763CBB" w:rsidR="00E840E4" w:rsidRPr="00BE7651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827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</w:tcPr>
          <w:p w14:paraId="58D794EB" w14:textId="7186041A" w:rsidR="00E840E4" w:rsidRPr="00B171B9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Використання схеми </w:t>
            </w:r>
            <w:r w:rsidRPr="00B17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VERIS</w:t>
            </w:r>
            <w:r w:rsidRPr="00B171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171B9">
              <w:rPr>
                <w:rFonts w:ascii="Times New Roman" w:hAnsi="Times New Roman" w:cs="Times New Roman"/>
                <w:sz w:val="20"/>
                <w:szCs w:val="20"/>
              </w:rPr>
              <w:t>для реагування на інциденти. Складання власних протоколів безпеки</w:t>
            </w:r>
          </w:p>
        </w:tc>
        <w:tc>
          <w:tcPr>
            <w:tcW w:w="1421" w:type="dxa"/>
          </w:tcPr>
          <w:p w14:paraId="6178E398" w14:textId="38E8401B" w:rsidR="00E840E4" w:rsidRPr="00BE7651" w:rsidRDefault="00E840E4" w:rsidP="00E84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0D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лабораторної роботи</w:t>
            </w:r>
          </w:p>
        </w:tc>
        <w:tc>
          <w:tcPr>
            <w:tcW w:w="986" w:type="dxa"/>
          </w:tcPr>
          <w:p w14:paraId="75C03175" w14:textId="40F0262C" w:rsidR="00E840E4" w:rsidRPr="00BE7651" w:rsidRDefault="00E840E4" w:rsidP="00E84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9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21DB3" w:rsidRPr="00BE7651" w14:paraId="28E94DE3" w14:textId="77777777" w:rsidTr="00187215">
        <w:tc>
          <w:tcPr>
            <w:tcW w:w="2972" w:type="dxa"/>
          </w:tcPr>
          <w:p w14:paraId="66C7078C" w14:textId="45EC5F47" w:rsidR="00421DB3" w:rsidRPr="00BE7651" w:rsidRDefault="00421DB3" w:rsidP="00421DB3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Самостійна робота </w:t>
            </w:r>
          </w:p>
        </w:tc>
        <w:tc>
          <w:tcPr>
            <w:tcW w:w="851" w:type="dxa"/>
          </w:tcPr>
          <w:p w14:paraId="7C797B58" w14:textId="18100C66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14:paraId="5B7DD7FA" w14:textId="3AB86438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Проходження додаткового курсу у мережевій академії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421" w:type="dxa"/>
          </w:tcPr>
          <w:p w14:paraId="05D37926" w14:textId="4EE996E7" w:rsidR="00421DB3" w:rsidRPr="00BE7651" w:rsidRDefault="00421DB3" w:rsidP="00421D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Проходження додаткового матеріалу</w:t>
            </w:r>
          </w:p>
        </w:tc>
        <w:tc>
          <w:tcPr>
            <w:tcW w:w="986" w:type="dxa"/>
          </w:tcPr>
          <w:p w14:paraId="1CDB6CCA" w14:textId="724EFE99" w:rsidR="00421DB3" w:rsidRPr="00BE7651" w:rsidRDefault="00421DB3" w:rsidP="004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14A49" w:rsidRPr="00BE7651" w14:paraId="6E0139A2" w14:textId="77777777" w:rsidTr="00187215">
        <w:tc>
          <w:tcPr>
            <w:tcW w:w="6941" w:type="dxa"/>
            <w:gridSpan w:val="3"/>
          </w:tcPr>
          <w:p w14:paraId="43CFE5C8" w14:textId="66D1C15E" w:rsidR="00E14A49" w:rsidRPr="00BE7651" w:rsidRDefault="00421DB3" w:rsidP="00E14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Курсовий проект</w:t>
            </w:r>
          </w:p>
        </w:tc>
        <w:tc>
          <w:tcPr>
            <w:tcW w:w="1421" w:type="dxa"/>
          </w:tcPr>
          <w:p w14:paraId="19AF0585" w14:textId="236F825A" w:rsidR="00E14A49" w:rsidRPr="00BE7651" w:rsidRDefault="00421DB3" w:rsidP="00E14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комплексного завдання</w:t>
            </w:r>
          </w:p>
        </w:tc>
        <w:tc>
          <w:tcPr>
            <w:tcW w:w="986" w:type="dxa"/>
          </w:tcPr>
          <w:p w14:paraId="6A738D51" w14:textId="12BBE30E" w:rsidR="00E14A49" w:rsidRPr="00BE7651" w:rsidRDefault="00421DB3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14A49" w:rsidRPr="00BE7651" w14:paraId="6D1163EC" w14:textId="77777777" w:rsidTr="007A189B">
        <w:tc>
          <w:tcPr>
            <w:tcW w:w="8362" w:type="dxa"/>
            <w:gridSpan w:val="4"/>
          </w:tcPr>
          <w:p w14:paraId="400CFA8E" w14:textId="0C34F03A" w:rsidR="00E14A49" w:rsidRPr="00BE7651" w:rsidRDefault="00E14A49" w:rsidP="00E14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</w:t>
            </w: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986" w:type="dxa"/>
          </w:tcPr>
          <w:p w14:paraId="4CF4F96B" w14:textId="77777777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E14A49" w:rsidRPr="00BE7651" w14:paraId="2E36AF52" w14:textId="77777777" w:rsidTr="00187215">
        <w:tc>
          <w:tcPr>
            <w:tcW w:w="6941" w:type="dxa"/>
            <w:gridSpan w:val="3"/>
          </w:tcPr>
          <w:p w14:paraId="4F333DB5" w14:textId="77777777" w:rsidR="00E14A49" w:rsidRPr="00BE7651" w:rsidRDefault="00E14A49" w:rsidP="00E14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77777777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14:paraId="70A61313" w14:textId="77777777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14A49" w:rsidRPr="00BE7651" w14:paraId="2915509A" w14:textId="77777777" w:rsidTr="007A189B">
        <w:tc>
          <w:tcPr>
            <w:tcW w:w="8362" w:type="dxa"/>
            <w:gridSpan w:val="4"/>
          </w:tcPr>
          <w:p w14:paraId="02F0BA87" w14:textId="77777777" w:rsidR="00E14A49" w:rsidRPr="00BE7651" w:rsidRDefault="00E14A49" w:rsidP="00E14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E14A49" w:rsidRPr="00BE7651" w:rsidRDefault="00E14A49" w:rsidP="00E14A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6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BE7651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BE7651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BE7651" w14:paraId="2B9F1DC5" w14:textId="77777777" w:rsidTr="00130933">
        <w:tc>
          <w:tcPr>
            <w:tcW w:w="2660" w:type="dxa"/>
          </w:tcPr>
          <w:p w14:paraId="51F7D7A0" w14:textId="77777777" w:rsidR="00130933" w:rsidRPr="00BE7651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BE7651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162C50F5" w14:textId="77777777" w:rsidTr="00130933">
        <w:tc>
          <w:tcPr>
            <w:tcW w:w="2660" w:type="dxa"/>
          </w:tcPr>
          <w:p w14:paraId="1245CB56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77777777" w:rsidR="00130933" w:rsidRPr="00BE7651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BE765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BE7651" w14:paraId="42731596" w14:textId="77777777" w:rsidTr="00130933">
        <w:tc>
          <w:tcPr>
            <w:tcW w:w="2660" w:type="dxa"/>
          </w:tcPr>
          <w:p w14:paraId="3D2A76F5" w14:textId="77777777" w:rsidR="00130933" w:rsidRPr="00BE7651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BE7651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BE7651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BE7651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BE76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76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BE7651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BE7651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BE7651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BE7651" w14:paraId="4E2D6645" w14:textId="77777777" w:rsidTr="00A71D92">
        <w:tc>
          <w:tcPr>
            <w:tcW w:w="2376" w:type="dxa"/>
          </w:tcPr>
          <w:p w14:paraId="41BA092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BE7651" w14:paraId="48D6F2DE" w14:textId="77777777" w:rsidTr="00A71D92">
        <w:tc>
          <w:tcPr>
            <w:tcW w:w="2376" w:type="dxa"/>
          </w:tcPr>
          <w:p w14:paraId="3EB937C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BE7651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6ABDA29C" w14:textId="77777777" w:rsidTr="00A71D92">
        <w:tc>
          <w:tcPr>
            <w:tcW w:w="2376" w:type="dxa"/>
          </w:tcPr>
          <w:p w14:paraId="7930160C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BE7651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BE7651" w14:paraId="3B7AF8A6" w14:textId="77777777" w:rsidTr="00A71D92">
        <w:tc>
          <w:tcPr>
            <w:tcW w:w="2376" w:type="dxa"/>
          </w:tcPr>
          <w:p w14:paraId="0814376E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BE7651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BE7651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BE76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BE7651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BE7651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BE7651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C04A8"/>
    <w:rsid w:val="000F0C7E"/>
    <w:rsid w:val="001031C0"/>
    <w:rsid w:val="00130933"/>
    <w:rsid w:val="0013293A"/>
    <w:rsid w:val="001431F8"/>
    <w:rsid w:val="00143961"/>
    <w:rsid w:val="00146C79"/>
    <w:rsid w:val="00146F40"/>
    <w:rsid w:val="00160FC0"/>
    <w:rsid w:val="00187215"/>
    <w:rsid w:val="001A6F42"/>
    <w:rsid w:val="001B4FED"/>
    <w:rsid w:val="001D59AF"/>
    <w:rsid w:val="001F01ED"/>
    <w:rsid w:val="001F39D9"/>
    <w:rsid w:val="0020200E"/>
    <w:rsid w:val="00226FD0"/>
    <w:rsid w:val="00246136"/>
    <w:rsid w:val="002743C5"/>
    <w:rsid w:val="0029543C"/>
    <w:rsid w:val="002979AC"/>
    <w:rsid w:val="002A1D08"/>
    <w:rsid w:val="002E54F0"/>
    <w:rsid w:val="003B667C"/>
    <w:rsid w:val="003C1AC6"/>
    <w:rsid w:val="003D5104"/>
    <w:rsid w:val="003D7188"/>
    <w:rsid w:val="003E08E6"/>
    <w:rsid w:val="00421DB3"/>
    <w:rsid w:val="00451987"/>
    <w:rsid w:val="00477C6F"/>
    <w:rsid w:val="004A05AD"/>
    <w:rsid w:val="004D0672"/>
    <w:rsid w:val="00542A0F"/>
    <w:rsid w:val="00542C76"/>
    <w:rsid w:val="00544D46"/>
    <w:rsid w:val="00552F40"/>
    <w:rsid w:val="00581698"/>
    <w:rsid w:val="00581E8E"/>
    <w:rsid w:val="00592D44"/>
    <w:rsid w:val="005A495E"/>
    <w:rsid w:val="005D323C"/>
    <w:rsid w:val="005F18FA"/>
    <w:rsid w:val="00654D54"/>
    <w:rsid w:val="00666516"/>
    <w:rsid w:val="00667173"/>
    <w:rsid w:val="006C5101"/>
    <w:rsid w:val="006D7594"/>
    <w:rsid w:val="00750996"/>
    <w:rsid w:val="00792C7D"/>
    <w:rsid w:val="007A189B"/>
    <w:rsid w:val="007C1EAA"/>
    <w:rsid w:val="008277EF"/>
    <w:rsid w:val="00863527"/>
    <w:rsid w:val="00880706"/>
    <w:rsid w:val="008927AA"/>
    <w:rsid w:val="008C1CB8"/>
    <w:rsid w:val="00911791"/>
    <w:rsid w:val="00915176"/>
    <w:rsid w:val="00962503"/>
    <w:rsid w:val="0096351E"/>
    <w:rsid w:val="009B6107"/>
    <w:rsid w:val="009C3E5D"/>
    <w:rsid w:val="009F28DF"/>
    <w:rsid w:val="00A05689"/>
    <w:rsid w:val="00A05A5B"/>
    <w:rsid w:val="00A53D85"/>
    <w:rsid w:val="00A7187A"/>
    <w:rsid w:val="00A71D92"/>
    <w:rsid w:val="00A96EF1"/>
    <w:rsid w:val="00AB2397"/>
    <w:rsid w:val="00AB7D86"/>
    <w:rsid w:val="00B171B9"/>
    <w:rsid w:val="00B37433"/>
    <w:rsid w:val="00B852B5"/>
    <w:rsid w:val="00B94C8B"/>
    <w:rsid w:val="00BB7B77"/>
    <w:rsid w:val="00BE7651"/>
    <w:rsid w:val="00C1456D"/>
    <w:rsid w:val="00C26117"/>
    <w:rsid w:val="00C3410D"/>
    <w:rsid w:val="00C53043"/>
    <w:rsid w:val="00C62CEA"/>
    <w:rsid w:val="00C706AC"/>
    <w:rsid w:val="00C94483"/>
    <w:rsid w:val="00CB73C3"/>
    <w:rsid w:val="00CC2CF8"/>
    <w:rsid w:val="00CD65B0"/>
    <w:rsid w:val="00CE431C"/>
    <w:rsid w:val="00D91689"/>
    <w:rsid w:val="00DA2134"/>
    <w:rsid w:val="00DC1EAB"/>
    <w:rsid w:val="00DD7841"/>
    <w:rsid w:val="00E14A49"/>
    <w:rsid w:val="00E1727B"/>
    <w:rsid w:val="00E409E8"/>
    <w:rsid w:val="00E840E4"/>
    <w:rsid w:val="00EC07A1"/>
    <w:rsid w:val="00ED2389"/>
    <w:rsid w:val="00ED3451"/>
    <w:rsid w:val="00F0002C"/>
    <w:rsid w:val="00F36B39"/>
    <w:rsid w:val="00F45BC1"/>
    <w:rsid w:val="00F7350A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No Spacing"/>
    <w:uiPriority w:val="1"/>
    <w:qFormat/>
    <w:rsid w:val="00F0002C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706B-8D21-4100-8D49-A0298E8D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5201</Words>
  <Characters>2965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Блозва Андрій Ігорович</cp:lastModifiedBy>
  <cp:revision>2</cp:revision>
  <dcterms:created xsi:type="dcterms:W3CDTF">2020-06-18T21:42:00Z</dcterms:created>
  <dcterms:modified xsi:type="dcterms:W3CDTF">2020-06-18T21:42:00Z</dcterms:modified>
</cp:coreProperties>
</file>