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B640" w14:textId="77777777"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14:paraId="055DBE4C" w14:textId="77777777" w:rsidR="000E5C09" w:rsidRPr="00AF38D7" w:rsidRDefault="00E17FE9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завідувача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455563">
        <w:rPr>
          <w:rFonts w:ascii="Times New Roman" w:hAnsi="Times New Roman" w:cs="Times New Roman"/>
        </w:rPr>
        <w:t>загальної екології, радіобіології та безпеки життєдіяльності</w:t>
      </w:r>
    </w:p>
    <w:p w14:paraId="785A25A0" w14:textId="77777777"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14:paraId="356257EC" w14:textId="77777777" w:rsidR="000E5C09" w:rsidRPr="00AF38D7" w:rsidRDefault="00E17FE9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Клепко Алли Володимирівни</w:t>
      </w:r>
    </w:p>
    <w:p w14:paraId="18D3C8B0" w14:textId="77777777"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1408"/>
        <w:gridCol w:w="13868"/>
      </w:tblGrid>
      <w:tr w:rsidR="00AF38D7" w:rsidRPr="00AF38D7" w14:paraId="54F9CFB9" w14:textId="77777777" w:rsidTr="007B107A">
        <w:tc>
          <w:tcPr>
            <w:tcW w:w="15276" w:type="dxa"/>
            <w:gridSpan w:val="2"/>
          </w:tcPr>
          <w:p w14:paraId="0FC6B426" w14:textId="77777777"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14:paraId="06495B73" w14:textId="77777777" w:rsidTr="007B107A">
        <w:tc>
          <w:tcPr>
            <w:tcW w:w="1170" w:type="dxa"/>
          </w:tcPr>
          <w:p w14:paraId="0EA2D5B6" w14:textId="77777777"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14:paraId="17ED5101" w14:textId="77777777"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14:paraId="175FEC82" w14:textId="77777777" w:rsidTr="007B107A">
        <w:tc>
          <w:tcPr>
            <w:tcW w:w="1170" w:type="dxa"/>
          </w:tcPr>
          <w:p w14:paraId="4745F436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14:paraId="61B6A69D" w14:textId="77777777" w:rsidR="000B7521" w:rsidRPr="001E23F5" w:rsidRDefault="000B7521" w:rsidP="00AD269F">
            <w:pPr>
              <w:pStyle w:val="PlainText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14:paraId="3722BD90" w14:textId="77777777" w:rsidR="00455563" w:rsidRPr="001E23F5" w:rsidRDefault="00C83BA8" w:rsidP="0054366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Науковці НУБіП </w:t>
            </w:r>
            <w:r w:rsidR="00684651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у вивченні та мінімізації наслідків аварії на Чорнобильській АЕС : </w:t>
            </w:r>
            <w:r w:rsidR="00B00350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колективна </w:t>
            </w:r>
            <w:r w:rsidR="00684651" w:rsidRPr="001E23F5">
              <w:rPr>
                <w:rFonts w:ascii="Times New Roman" w:hAnsi="Times New Roman" w:cs="Times New Roman"/>
                <w:sz w:val="20"/>
                <w:szCs w:val="20"/>
              </w:rPr>
              <w:t>монографія / за заг. ред. проф. І. М. Гудкова і проф. В.О. Кашпарова</w:t>
            </w:r>
            <w:r w:rsidR="00B00350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4651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Херсон : Олді-Плюс, 2021. 208 с.  </w:t>
            </w:r>
          </w:p>
          <w:p w14:paraId="4ACEFFB3" w14:textId="77777777" w:rsidR="00E17C25" w:rsidRPr="001E23F5" w:rsidRDefault="00E17C25" w:rsidP="0054366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Klepko A.,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Talko V., Galazyuk L., Andreychenko K., Chernyshov A., Bulavitskaya V., Kondratova Y., Andreychenko S. Male reproductive health.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Health effects of the Chernobyl accident – a quarter of century aftermath. DIA, 2011. P. 451–459.</w:t>
            </w:r>
          </w:p>
          <w:p w14:paraId="02344D53" w14:textId="77777777" w:rsidR="00A637B2" w:rsidRPr="001E23F5" w:rsidRDefault="000B7521" w:rsidP="00A637B2">
            <w:pPr>
              <w:pStyle w:val="PlainText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14:paraId="2B870DB8" w14:textId="77777777" w:rsidR="00B378BC" w:rsidRPr="001E23F5" w:rsidRDefault="00A637B2" w:rsidP="00E17F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772617E5" w14:textId="77777777" w:rsidR="00B378BC" w:rsidRPr="001E23F5" w:rsidRDefault="00B378BC" w:rsidP="00B37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Грубська Л.В., Гудков І.М.,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Трофіменко О.В. Особливост</w:t>
            </w:r>
            <w:r w:rsidRPr="001E23F5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впливу гострого локального гамма-опромінення щурів на стан їх репродуктивної системи та сперматогенез // Науковий вісник НУБіП України. 2017. Вип. 270. С. 184–193.</w:t>
            </w:r>
          </w:p>
          <w:p w14:paraId="0B6FAB0C" w14:textId="77777777" w:rsidR="00B378BC" w:rsidRPr="00583DFB" w:rsidRDefault="00B378BC" w:rsidP="00B3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Грубська Л.В., Горбань Л.В., Гавриш І.Т., Канюк С.М., Саковська Л.В.,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Гудков І.М. Особливості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гормональної регуляції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2017. Т. 289, </w:t>
            </w:r>
            <w:r w:rsidR="00150F65" w:rsidRPr="001E23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ип. 277. С. 130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  <w:p w14:paraId="5601B2C4" w14:textId="77777777" w:rsidR="007D71BE" w:rsidRPr="001E23F5" w:rsidRDefault="007D71BE" w:rsidP="007D71B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Григоренко В.М., Данилець Р.О.,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Вікарчук М.В., Горбань Л.В. Біомаркери ранньої та диференційної діагностики раку передміхурової залози. Клінічна хірургія. – 2017. – Т.897, №1. – С. 54-57.</w:t>
            </w:r>
          </w:p>
          <w:p w14:paraId="1A33E704" w14:textId="77777777" w:rsidR="007D71BE" w:rsidRPr="001E23F5" w:rsidRDefault="007D71BE" w:rsidP="007D71B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Данилець Р.О.,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Горбань Л.В. Гавриш І.Т., Григоренко В.М. Аналіз прогностичних властивостей [-2]проПСА для диференційної діагностики доброякісних та злоякісних пухлин передміхурової залози. Вісник проблем біології та медицини. – 2017. – Вип. 1. – Т. 1(32). – С.48-54.</w:t>
            </w:r>
          </w:p>
          <w:p w14:paraId="543247D0" w14:textId="77777777" w:rsidR="007D71BE" w:rsidRPr="001E23F5" w:rsidRDefault="007D71BE" w:rsidP="007D71B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Данилець Р.О., Гавриш І.Т., Григоренко В.М. Трофіменко О.В.,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Застосування % вПСА та % [-2]проПСА як можливих біомаркерів при диференційній діагностиці пухлин передміхурової залози. Вісник проблем біології та медицини. – 2017. – Вип. 2. – Т. 136. – С.102-108.</w:t>
            </w:r>
          </w:p>
          <w:p w14:paraId="27F9DBB8" w14:textId="77777777" w:rsidR="00597DA9" w:rsidRPr="001E23F5" w:rsidRDefault="00A637B2" w:rsidP="00E1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Грубська Л.В</w:t>
            </w:r>
            <w:r w:rsidR="00597DA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Гудков І.М., </w:t>
            </w:r>
            <w:r w:rsidR="00E17FE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</w:t>
            </w:r>
            <w:r w:rsidR="00597DA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Андрейченко С.В. Аналіз ростових та запліднюючих властивостей гамма-опроміненого пилку тютюну духмяного //  </w:t>
            </w:r>
            <w:r w:rsidR="00E17FE9" w:rsidRPr="001E23F5">
              <w:rPr>
                <w:rFonts w:ascii="Times New Roman" w:hAnsi="Times New Roman" w:cs="Times New Roman"/>
                <w:sz w:val="20"/>
                <w:szCs w:val="20"/>
              </w:rPr>
              <w:t>Біологічні системи: теорія та інновації.</w:t>
            </w:r>
            <w:r w:rsidR="00E17FE9" w:rsidRPr="001E23F5">
              <w:t xml:space="preserve"> 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2018. Вип. 287. С.  191–199.</w:t>
            </w:r>
          </w:p>
          <w:p w14:paraId="376EDD90" w14:textId="77777777" w:rsidR="00597DA9" w:rsidRPr="00583DFB" w:rsidRDefault="00176A6B" w:rsidP="00597DA9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</w:t>
            </w:r>
            <w:r w:rsidR="00597DA9" w:rsidRPr="001E23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597DA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Klepko A.V.,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Andreichenko S.V., Hudkov I.M.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Dinamics of gamma-irradiation damage and recovery development in reproductive organs and sperm // 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="00597DA9" w:rsidRPr="00583DF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57. </w:t>
            </w:r>
          </w:p>
          <w:p w14:paraId="3336AE3C" w14:textId="77777777" w:rsidR="00E17FE9" w:rsidRPr="001E23F5" w:rsidRDefault="00176A6B" w:rsidP="00E17F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E17FE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7DA9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="00597DA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Кондратова Ю.А., Гудков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14:paraId="53C7143B" w14:textId="77777777" w:rsidR="000B7521" w:rsidRPr="001E23F5" w:rsidRDefault="00E17FE9" w:rsidP="00402F6C">
            <w:pPr>
              <w:ind w:firstLine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Николайчук Р. П.,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 В.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Вплив гострого тотального гамма-опромінення на спермоутворення лабораторних щурів. Вісник проблем біології і медицини. 2020. Вип. 2 (156). С. 133–137.</w:t>
            </w:r>
          </w:p>
        </w:tc>
      </w:tr>
      <w:tr w:rsidR="00AF38D7" w:rsidRPr="001E23F5" w14:paraId="6FA22E58" w14:textId="77777777" w:rsidTr="007B107A">
        <w:tc>
          <w:tcPr>
            <w:tcW w:w="1170" w:type="dxa"/>
          </w:tcPr>
          <w:p w14:paraId="5600FF3B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Науково-дослідні роботи </w:t>
            </w:r>
          </w:p>
        </w:tc>
        <w:tc>
          <w:tcPr>
            <w:tcW w:w="14106" w:type="dxa"/>
          </w:tcPr>
          <w:p w14:paraId="7F4C69A0" w14:textId="77777777" w:rsidR="00402F6C" w:rsidRPr="001E23F5" w:rsidRDefault="00402F6C" w:rsidP="00402F6C">
            <w:pPr>
              <w:pStyle w:val="ListParagraph"/>
              <w:numPr>
                <w:ilvl w:val="0"/>
                <w:numId w:val="30"/>
              </w:numPr>
              <w:ind w:left="29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НДР № 554 "Розробка прогностичних маркерів оцінки спермопродукуючої функції генеративного епітелію за умов дії іонізуючої радіації" лабораторії радіаційної біохімії ДУ "Національний науковий центр радіаційної  медицини НАМН України", (2015 – 2017 рр.), номер державної реєстрації 0115U002698. Відповідальний виконавець. </w:t>
            </w:r>
          </w:p>
          <w:p w14:paraId="317D0E3F" w14:textId="77777777" w:rsidR="00402F6C" w:rsidRPr="001E23F5" w:rsidRDefault="00402F6C" w:rsidP="00402F6C">
            <w:pPr>
              <w:pStyle w:val="ListParagraph"/>
              <w:numPr>
                <w:ilvl w:val="0"/>
                <w:numId w:val="30"/>
              </w:numPr>
              <w:ind w:left="29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Тема № 110/100 «Вивчення поведінки та прогнозування стану мікрофлори на об’єктах ядерного паливного циклу» (2017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2019 рр.). Виконавець.</w:t>
            </w:r>
          </w:p>
          <w:p w14:paraId="259848C0" w14:textId="77777777" w:rsidR="00402F6C" w:rsidRPr="001E23F5" w:rsidRDefault="00402F6C" w:rsidP="00402F6C">
            <w:pPr>
              <w:pStyle w:val="ListParagraph"/>
              <w:numPr>
                <w:ilvl w:val="0"/>
                <w:numId w:val="30"/>
              </w:numPr>
              <w:ind w:left="29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НДР «Особливості дії іонізуючого випромінювання на процес гаметогенезу у вищих еукаріот» кафедри радіобіології та радіоекології Національного університету біоресурсів та природокористування України, (2018 – 2021 рр.), номер державної реєстрації 0118U000397. Науковий керівник</w:t>
            </w:r>
          </w:p>
          <w:p w14:paraId="5E2BBAA0" w14:textId="77777777" w:rsidR="00402F6C" w:rsidRPr="001E23F5" w:rsidRDefault="0037151E" w:rsidP="00402F6C">
            <w:pPr>
              <w:pStyle w:val="ListParagraph"/>
              <w:numPr>
                <w:ilvl w:val="0"/>
                <w:numId w:val="30"/>
              </w:numPr>
              <w:ind w:left="29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2F6C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ауково-дослідної роботи по проєкту НФДУ згідно договору № 200/01/0489 «Целюлозоруйнуюча активність мікрофлори ґрунтів Українського Полісся в </w:t>
            </w:r>
            <w:r w:rsidR="00402F6C"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умовах радіоактивного забруднення та її участь у ґрунтоутворюючих процесах (включаючи пірогенно трансформовані ґрунти)» (2020-2021 рр.). Відповідальний виконавець.</w:t>
            </w:r>
          </w:p>
          <w:p w14:paraId="4EA373E6" w14:textId="77777777" w:rsidR="007B107A" w:rsidRPr="001E23F5" w:rsidRDefault="0037151E" w:rsidP="00402F6C">
            <w:pPr>
              <w:pStyle w:val="ListParagraph"/>
              <w:numPr>
                <w:ilvl w:val="0"/>
                <w:numId w:val="30"/>
              </w:numPr>
              <w:ind w:left="29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2F6C" w:rsidRPr="001E23F5">
              <w:rPr>
                <w:rFonts w:ascii="Times New Roman" w:hAnsi="Times New Roman" w:cs="Times New Roman"/>
                <w:sz w:val="20"/>
                <w:szCs w:val="20"/>
              </w:rPr>
              <w:t>ауково-дослідної роботи згідно договору № 110/4-пр-2022 «Оцінка ролі вторинного радіоактивного забруднення агроекосистем органічними добривами» (2022-2023 рр.). Відповідальний виконавець</w:t>
            </w:r>
            <w:bookmarkStart w:id="0" w:name="n642"/>
            <w:bookmarkEnd w:id="0"/>
          </w:p>
        </w:tc>
      </w:tr>
      <w:tr w:rsidR="00AF38D7" w:rsidRPr="001E23F5" w14:paraId="2860EFDD" w14:textId="77777777" w:rsidTr="007B107A">
        <w:tc>
          <w:tcPr>
            <w:tcW w:w="1170" w:type="dxa"/>
          </w:tcPr>
          <w:p w14:paraId="3BD8E679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Участь у конференціях і семінарах</w:t>
            </w:r>
          </w:p>
        </w:tc>
        <w:tc>
          <w:tcPr>
            <w:tcW w:w="14106" w:type="dxa"/>
          </w:tcPr>
          <w:p w14:paraId="0B0E7738" w14:textId="77777777" w:rsidR="00C659BC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Грубская Л. В., </w:t>
            </w:r>
            <w:r w:rsidRPr="001E23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Клепко А. В.,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Канюк С. Н., Гавриш Т. И., Андрейченко С. В., Гудков И. Н. Пути репарации лучевых повреждений ДНК в сперматозоидах животных. Проблемы химической защиты и репарациипри радиационных воздействиях, г. Дубна, 30–31 мая 2018 года: тезисы доклада. Дубна: ОИЯИ, 2018. С. 42–45.</w:t>
            </w:r>
          </w:p>
          <w:p w14:paraId="450048DB" w14:textId="77777777" w:rsidR="00C659BC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 А. 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Грубська Л. В., Чернишов А. В., Стамболі Л. 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Канюк С. М., Гавриш І. Т. 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>Віддалені наслідки впливу постчорнобильського опромінення на спермопродукцію у чоловіків з різних регіонів України. Чорнобильська катастрофа. Актуальні проблеми, напрями та шляхи їх вирішення, м. Житомир, 26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>27 квітня 2018 року: збірник тез міжнародної науково-практичної конференції. Житомир: ЖНАЕУ, 2018. С. 348–352.</w:t>
            </w:r>
          </w:p>
          <w:p w14:paraId="36F7C52A" w14:textId="77777777" w:rsidR="00C659BC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Грубська Л. В., Гавриш І. Т., Канюк С. М., Горбань Л. В., </w:t>
            </w:r>
            <w:r w:rsidRPr="001E23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Клепко А. В.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Особливості розвитку гормонального дисбалансу при радіаційно-індукованій інволюції сперматогенного епітелію у тварин. Цілі сталого розвитку третього тисячоліття: виклики для університетів наук про життя: Міжнародна науково-практична конференція, м. Київ, 23–25 травня 2018 року: матеріали конференції. Київ: НУБіП України, 2018. – С. 82. </w:t>
            </w:r>
          </w:p>
          <w:p w14:paraId="5A539A4C" w14:textId="77777777" w:rsidR="00C659BC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E23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Клепко А. В.,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Канюк С. М., Гавриш І. Т, Грубська Л. В. Клітинні механізми виникнення азооспермії за умов дії іонізуючої радіації на чоловічий організм. Цілі сталого розвитку третього тисячоліття: виклики для університетів наук про життя: Міжнародна науково-практична конференція, м. Київ, 23–25 травня 2018 року: матеріали конференції. Київ: НУБіП України, 2018. – С. 110. </w:t>
            </w:r>
          </w:p>
          <w:p w14:paraId="54533EBC" w14:textId="77777777" w:rsidR="00C659BC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 А. 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Канюк С. М.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Радіаційне посилення природної хемілюмінесценції гамма-опромінених сперматозоїдів.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7-ий з’їзд Радіобіологічного товариства України, м. Київ, 1–4 жовтня 2019 року: тези доповідей. Київ: НУБіП України, 2019. – С. 22.</w:t>
            </w:r>
            <w:r w:rsidRPr="001E23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89A8612" w14:textId="77777777" w:rsidR="000B7521" w:rsidRPr="001E23F5" w:rsidRDefault="00C659BC" w:rsidP="00C659BC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Гавриш І. Т., Горбань Л. В.,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 А. В.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Радіаційно залежні кількісні зміни субпопуляцій статевих клітин в тестикулярному епітелії гамма-опромінених щурів</w:t>
            </w:r>
            <w:r w:rsidR="001E23F5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7-ий з’їзд Радіобіологічного товариства України, м. Київ, 1–4 жовтня 2019 року: тези доповідей. Київ: НУБіП України, 2019. – С. 15.</w:t>
            </w:r>
            <w:r w:rsidRPr="001E23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B1616DC" w14:textId="77777777" w:rsidR="001E23F5" w:rsidRPr="001E23F5" w:rsidRDefault="001E23F5" w:rsidP="001E23F5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Klepko, A.,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Illienko, V., Lazarev, M., Bilyera, N. Study of cellulose-destroying activity of soil microflora on the radionuclide contaminated territories of Ukraine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EGU General Assembly 2021, online, 19–30 Apr 2021, EGU21-15011, </w:t>
            </w:r>
            <w:hyperlink r:id="rId6" w:history="1">
              <w:r w:rsidRPr="001E23F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https://doi.org/10.5194/egusphere-egu21-15011</w:t>
              </w:r>
            </w:hyperlink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77EA37" w14:textId="77777777" w:rsidR="001E23F5" w:rsidRPr="001E23F5" w:rsidRDefault="001E23F5" w:rsidP="001E23F5">
            <w:pPr>
              <w:pStyle w:val="ListParagraph"/>
              <w:numPr>
                <w:ilvl w:val="0"/>
                <w:numId w:val="36"/>
              </w:numPr>
              <w:tabs>
                <w:tab w:val="num" w:pos="786"/>
                <w:tab w:val="left" w:pos="851"/>
                <w:tab w:val="left" w:pos="993"/>
              </w:tabs>
              <w:ind w:left="293" w:hanging="29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Іллєнко В.В., Волкогон І.В., </w:t>
            </w:r>
            <w:r w:rsidRPr="001E23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Лазарєв М.М., Гудков І.М. Активність ґрунтової мікрофлори за різних рівнів радіоактивного забруднення.  Збірник праць учасників Міжнародної науково-практичної конференції «Чорнобильська катастрофа: Актуальні проблеми, напрями та шляхи їх вирішення (Житомир, 22-23.04.2021 р.). – Житомир: Поліський національний університет. – С. 95-99.</w:t>
            </w:r>
          </w:p>
        </w:tc>
      </w:tr>
      <w:tr w:rsidR="00AF38D7" w:rsidRPr="001E23F5" w14:paraId="06FED769" w14:textId="77777777" w:rsidTr="007B107A">
        <w:tc>
          <w:tcPr>
            <w:tcW w:w="1170" w:type="dxa"/>
          </w:tcPr>
          <w:p w14:paraId="29DEA763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14:paraId="5DC839FC" w14:textId="77777777" w:rsidR="00AD269F" w:rsidRPr="001E23F5" w:rsidRDefault="00402F6C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</w:t>
            </w:r>
          </w:p>
          <w:p w14:paraId="65655B27" w14:textId="77777777" w:rsidR="00402F6C" w:rsidRPr="001E23F5" w:rsidRDefault="00402F6C" w:rsidP="0008417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Крупський Владислав </w:t>
            </w:r>
            <w:r w:rsidR="00084179" w:rsidRPr="001E23F5">
              <w:rPr>
                <w:rFonts w:ascii="Times New Roman" w:hAnsi="Times New Roman" w:cs="Times New Roman"/>
                <w:sz w:val="20"/>
                <w:szCs w:val="20"/>
              </w:rPr>
              <w:t>Артурович, тема дисертаційної роботи: «Оцінка функціонального стану репродуктивної системи самців нориці рудої (</w:t>
            </w:r>
            <w:r w:rsidR="00084179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Myodes</w:t>
            </w:r>
            <w:r w:rsidR="00084179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179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glareolus</w:t>
            </w:r>
            <w:r w:rsidR="00084179" w:rsidRPr="001E23F5">
              <w:rPr>
                <w:rFonts w:ascii="Times New Roman" w:hAnsi="Times New Roman" w:cs="Times New Roman"/>
                <w:sz w:val="20"/>
                <w:szCs w:val="20"/>
              </w:rPr>
              <w:t>)  у зоні відчуження ЧАЕС у віддалений період після аварії» (091 Біологія)</w:t>
            </w:r>
          </w:p>
          <w:p w14:paraId="7C66C281" w14:textId="77777777" w:rsidR="00084179" w:rsidRPr="001E23F5" w:rsidRDefault="00084179" w:rsidP="0008417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Халонєн Дмитро Володимирович, тема «</w:t>
            </w:r>
            <w:r w:rsidRPr="001E23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Радіаційна безпека застосування органічних добрив місцевого походження  на забруднених радіонуклідами територіях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» (091 Біологія)</w:t>
            </w:r>
          </w:p>
          <w:p w14:paraId="0D40B8D1" w14:textId="77777777" w:rsidR="00084179" w:rsidRPr="001E23F5" w:rsidRDefault="00084179" w:rsidP="00084179">
            <w:pPr>
              <w:ind w:firstLine="29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Яненко Владислав  </w:t>
            </w:r>
            <w:r w:rsidRPr="001E23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Сергійович, тема «</w:t>
            </w:r>
            <w:r w:rsidRPr="001E23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Екологічна оцінка впливу експлуатації вітрових електростанцій на орнітофауну та рукокрилих північно-західного Причорномор’я» (101 Екологія)</w:t>
            </w:r>
          </w:p>
        </w:tc>
      </w:tr>
      <w:tr w:rsidR="00AF38D7" w:rsidRPr="001E23F5" w14:paraId="15ED9B27" w14:textId="77777777" w:rsidTr="007B107A">
        <w:tc>
          <w:tcPr>
            <w:tcW w:w="1170" w:type="dxa"/>
          </w:tcPr>
          <w:p w14:paraId="799A946F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14:paraId="3A3D567E" w14:textId="77777777"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 w:rsidR="004B63D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бакалаврськими та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магістерськими роботами студентів</w:t>
            </w:r>
            <w:r w:rsidR="000E35CA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- екологія)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2BF677" w14:textId="77777777" w:rsidR="00E17C25" w:rsidRPr="001E23F5" w:rsidRDefault="00E17C25" w:rsidP="00E17C25">
            <w:pPr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Поліщук Наталії, тема роботи «Накопичення </w:t>
            </w:r>
            <w:r w:rsidRPr="001E23F5">
              <w:rPr>
                <w:rFonts w:ascii="Times New Roman" w:hAnsi="Times New Roman"/>
                <w:sz w:val="20"/>
                <w:szCs w:val="20"/>
                <w:vertAlign w:val="superscript"/>
              </w:rPr>
              <w:t>90</w:t>
            </w:r>
            <w:r w:rsidRPr="001E23F5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в організмі сріблястого карася(</w:t>
            </w:r>
            <w:r w:rsidRPr="001E23F5">
              <w:rPr>
                <w:rFonts w:ascii="Times New Roman" w:hAnsi="Times New Roman"/>
                <w:sz w:val="20"/>
                <w:szCs w:val="20"/>
                <w:lang w:val="en-US"/>
              </w:rPr>
              <w:t>Carassius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23F5">
              <w:rPr>
                <w:rFonts w:ascii="Times New Roman" w:hAnsi="Times New Roman"/>
                <w:sz w:val="20"/>
                <w:szCs w:val="20"/>
                <w:lang w:val="en-US"/>
              </w:rPr>
              <w:t>gibelio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>) при різних температурах»</w:t>
            </w:r>
          </w:p>
          <w:p w14:paraId="579B1323" w14:textId="77777777" w:rsidR="00AD269F" w:rsidRPr="001E23F5" w:rsidRDefault="00E17C25" w:rsidP="00E17C25">
            <w:pPr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>Бустані Фатіме Садат, тема роботи «Оцінка можливості використання золи після спалювання забрудненого радіонуклідами торфу в якості меліоранту для вирощування бобових культур»</w:t>
            </w:r>
          </w:p>
          <w:p w14:paraId="733A12BC" w14:textId="77777777" w:rsidR="00E17C25" w:rsidRPr="001E23F5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Мельник Дарина Сергіївна, тема роботи </w:t>
            </w:r>
            <w:r w:rsidRPr="001E23F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Дослідження впливу целюлозолітичних мікроорганізмів ґрунту на вміст гумусових речовин в залежності від рівня радіоактивного забруднення»</w:t>
            </w:r>
          </w:p>
        </w:tc>
      </w:tr>
    </w:tbl>
    <w:p w14:paraId="5765ED86" w14:textId="77777777" w:rsidR="000B7521" w:rsidRPr="001E23F5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14:paraId="7C561D05" w14:textId="77777777" w:rsidR="00B00350" w:rsidRPr="001E23F5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14:paraId="0EA445E0" w14:textId="77777777" w:rsidR="00B00350" w:rsidRPr="001E23F5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14:paraId="4F195BFF" w14:textId="77777777" w:rsidR="00B00350" w:rsidRPr="001E23F5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14:paraId="1AEB1344" w14:textId="77777777" w:rsidR="00CB18CD" w:rsidRPr="001E23F5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1E23F5">
        <w:rPr>
          <w:rFonts w:ascii="Times New Roman" w:hAnsi="Times New Roman" w:cs="Times New Roman"/>
          <w:sz w:val="20"/>
          <w:szCs w:val="20"/>
        </w:rPr>
        <w:lastRenderedPageBreak/>
        <w:t>Додаток 2</w:t>
      </w:r>
    </w:p>
    <w:p w14:paraId="474ED212" w14:textId="77777777" w:rsidR="00CB18CD" w:rsidRPr="001E23F5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458"/>
        <w:gridCol w:w="3631"/>
        <w:gridCol w:w="11525"/>
      </w:tblGrid>
      <w:tr w:rsidR="00AF38D7" w:rsidRPr="001E23F5" w14:paraId="1D5317EF" w14:textId="77777777" w:rsidTr="004E2D31">
        <w:tc>
          <w:tcPr>
            <w:tcW w:w="15614" w:type="dxa"/>
            <w:gridSpan w:val="3"/>
          </w:tcPr>
          <w:p w14:paraId="35DDE97C" w14:textId="77777777"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1E23F5" w14:paraId="19F54DF3" w14:textId="77777777" w:rsidTr="004E2D31">
        <w:tc>
          <w:tcPr>
            <w:tcW w:w="451" w:type="dxa"/>
          </w:tcPr>
          <w:p w14:paraId="17C9F628" w14:textId="77777777"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14:paraId="39F51733" w14:textId="77777777"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14:paraId="0A87E1FD" w14:textId="77777777"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14:paraId="22225E15" w14:textId="77777777" w:rsidTr="004E2D31">
        <w:tc>
          <w:tcPr>
            <w:tcW w:w="451" w:type="dxa"/>
          </w:tcPr>
          <w:p w14:paraId="72BC2F1A" w14:textId="77777777" w:rsidR="00CB18CD" w:rsidRPr="001E23F5" w:rsidRDefault="00CB18CD" w:rsidP="00CB18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3867F1C1" w14:textId="77777777" w:rsidR="00CB18CD" w:rsidRPr="001E23F5" w:rsidRDefault="00CB18CD" w:rsidP="000804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 років наукових публікацій у періодичних виданнях, які включені до наукометричних баз,  рекомендованих МОН, зокрема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</w:p>
        </w:tc>
        <w:tc>
          <w:tcPr>
            <w:tcW w:w="11631" w:type="dxa"/>
          </w:tcPr>
          <w:p w14:paraId="06B255F4" w14:textId="77777777" w:rsidR="00176A6B" w:rsidRPr="001E23F5" w:rsidRDefault="0037151E" w:rsidP="0037151E">
            <w:pPr>
              <w:tabs>
                <w:tab w:val="left" w:pos="317"/>
              </w:tabs>
              <w:ind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Andreychenko S.V.,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Klepko A.V.,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Gorban L.V., Motryna O.A., Sakovska L.V. Post-Chornobyl remote radiation effects on human sperm and seminal plasma characteristics. Experimental Oncology. 2016. Vol.38(4). P. 245-251. 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76A6B" w:rsidRPr="001E23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02982725" w14:textId="77777777" w:rsidR="00176A6B" w:rsidRPr="001E23F5" w:rsidRDefault="0037151E" w:rsidP="0037151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Григоренко В.М., Данилець Р.О.,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Вікарчук М.В., Горбань Л.В. Біомаркери ранньої та диференційної діагностики раку передміхурової залози. Клінічна хірургія. – 2017. – Т.897, №1. – С. 54-57.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76A6B" w:rsidRPr="001E23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</w:tc>
      </w:tr>
      <w:tr w:rsidR="00AF38D7" w:rsidRPr="001E23F5" w14:paraId="714A0B3B" w14:textId="77777777" w:rsidTr="004E2D31">
        <w:tc>
          <w:tcPr>
            <w:tcW w:w="451" w:type="dxa"/>
          </w:tcPr>
          <w:p w14:paraId="1B80027B" w14:textId="77777777" w:rsidR="000C53D1" w:rsidRPr="001E23F5" w:rsidRDefault="000C53D1" w:rsidP="000C53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8EBF1AB" w14:textId="77777777" w:rsidR="000C53D1" w:rsidRPr="001E23F5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14:paraId="2EA2DD74" w14:textId="77777777" w:rsidR="0037151E" w:rsidRPr="001E23F5" w:rsidRDefault="00CB5C18" w:rsidP="00371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151E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Грубська Л.В., Гудков І.М., </w:t>
            </w:r>
            <w:r w:rsidR="0037151E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="0037151E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Трофіменко О.В. Особливост</w:t>
            </w:r>
            <w:r w:rsidR="0037151E" w:rsidRPr="001E23F5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="0037151E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впливу гострого локального гамма-опромінення щурів на стан їх репродуктивної системи та сперматогенез // Науковий вісник НУБіП України. 2017. Вип. 270. С. 184–193.</w:t>
            </w:r>
          </w:p>
          <w:p w14:paraId="391664B0" w14:textId="77777777" w:rsidR="0037151E" w:rsidRPr="001E23F5" w:rsidRDefault="0037151E" w:rsidP="0037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Грубська Л.В., Горбань Л.В., Гавриш І.Т., Канюк С.М., Саковська Л.В.,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Гудков І.М. Особливості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гормональної регуляції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2017. Т. 289, вип. 277. С. 130</w:t>
            </w:r>
            <w:r w:rsidRPr="001E23F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  <w:p w14:paraId="2B217A99" w14:textId="77777777" w:rsidR="0037151E" w:rsidRPr="001E23F5" w:rsidRDefault="0037151E" w:rsidP="0037151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Григоренко В.М., Данилець Р.О.,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Вікарчук М.В., Горбань Л.В. Біомаркери ранньої та диференційної діагностики раку передміхурової залози. Клінічна хірургія. – 2017. – Т.897, №1. – С. 54-57.</w:t>
            </w:r>
          </w:p>
          <w:p w14:paraId="3E68FE13" w14:textId="77777777" w:rsidR="0037151E" w:rsidRPr="001E23F5" w:rsidRDefault="0037151E" w:rsidP="0037151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Данилець Р.О.,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Горбань Л.В. Гавриш І.Т., Григоренко В.М. Аналіз прогностичних властивостей [-2]проПСА для диференційної діагностики доброякісних та злоякісних пухлин передміхурової залози. Вісник проблем біології та медицини. – 2017. – Вип. 1. – Т. 1(32). – С.48-54.</w:t>
            </w:r>
          </w:p>
          <w:p w14:paraId="5CE7E51C" w14:textId="77777777" w:rsidR="0037151E" w:rsidRPr="001E23F5" w:rsidRDefault="0037151E" w:rsidP="0037151E">
            <w:pPr>
              <w:tabs>
                <w:tab w:val="left" w:pos="317"/>
              </w:tabs>
              <w:ind w:firstLine="4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3F5">
              <w:rPr>
                <w:rFonts w:ascii="Times New Roman" w:hAnsi="Times New Roman"/>
                <w:sz w:val="20"/>
                <w:szCs w:val="20"/>
              </w:rPr>
              <w:t xml:space="preserve">Данилець Р.О., Гавриш І.Т., Григоренко В.М. Трофіменко О.В., </w:t>
            </w:r>
            <w:r w:rsidRPr="001E23F5">
              <w:rPr>
                <w:rFonts w:ascii="Times New Roman" w:hAnsi="Times New Roman"/>
                <w:b/>
                <w:sz w:val="20"/>
                <w:szCs w:val="20"/>
              </w:rPr>
              <w:t>Клепко А.В.</w:t>
            </w:r>
            <w:r w:rsidRPr="001E23F5">
              <w:rPr>
                <w:rFonts w:ascii="Times New Roman" w:hAnsi="Times New Roman"/>
                <w:sz w:val="20"/>
                <w:szCs w:val="20"/>
              </w:rPr>
              <w:t xml:space="preserve"> Застосування % вПСА та % [-2]проПСА як можливих біомаркерів при диференційній діагностиці пухлин передміхурової залози. Вісник проблем біології та медицини. – 2017. – Вип. 2. – Т. 136. – С.102-108.</w:t>
            </w:r>
          </w:p>
          <w:p w14:paraId="474D4494" w14:textId="77777777" w:rsidR="0037151E" w:rsidRPr="001E23F5" w:rsidRDefault="0037151E" w:rsidP="0037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  Грубська Л.В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Гудков І.М.,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Андрейченко С.В. Аналіз ростових та запліднюючих властивостей гамма-опроміненого пилку тютюну духмяного //  Біологічні системи: теорія та інновації.</w:t>
            </w:r>
            <w:r w:rsidRPr="001E23F5">
              <w:t xml:space="preserve">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2018. Вип. 287. С.  191–199.</w:t>
            </w:r>
          </w:p>
          <w:p w14:paraId="7A4CC0B2" w14:textId="77777777" w:rsidR="0037151E" w:rsidRPr="00583DFB" w:rsidRDefault="0037151E" w:rsidP="0037151E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Klepko A.V.,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Andreichenko S.V., Hudkov I.M.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Dinamics of gamma-irradiation damage and recovery development in reproductive organs and sperm //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583DF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57. </w:t>
            </w:r>
          </w:p>
          <w:p w14:paraId="6D89722F" w14:textId="77777777" w:rsidR="0037151E" w:rsidRPr="001E23F5" w:rsidRDefault="0037151E" w:rsidP="00371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Клепко А.В.,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Кондратова Ю.А., Гудков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14:paraId="4CEE694A" w14:textId="77777777" w:rsidR="000C53D1" w:rsidRPr="001E23F5" w:rsidRDefault="0037151E" w:rsidP="0037151E">
            <w:pPr>
              <w:ind w:firstLine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Николайчук Р. П., </w:t>
            </w: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 В.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Вплив гострого тотального гамма-опромінення на спермоутворення лабораторних щурів. Вісник проблем біології і медицини. 2020. Вип. 2 (156). С. 133–137.</w:t>
            </w:r>
          </w:p>
        </w:tc>
      </w:tr>
      <w:tr w:rsidR="00AF38D7" w:rsidRPr="001E23F5" w14:paraId="3D47E435" w14:textId="77777777" w:rsidTr="004E2D31">
        <w:tc>
          <w:tcPr>
            <w:tcW w:w="451" w:type="dxa"/>
          </w:tcPr>
          <w:p w14:paraId="409DBDFC" w14:textId="77777777" w:rsidR="004E2D31" w:rsidRPr="001E23F5" w:rsidRDefault="004E2D31" w:rsidP="004E2D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7E8E4795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14:paraId="335D1392" w14:textId="77777777" w:rsidR="00C254B5" w:rsidRPr="001E23F5" w:rsidRDefault="000C3C06" w:rsidP="00C254B5">
            <w:pPr>
              <w:pStyle w:val="PlainText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14:paraId="14C48602" w14:textId="77777777" w:rsidR="00402F6C" w:rsidRPr="001E23F5" w:rsidRDefault="000C3C06" w:rsidP="00402F6C">
            <w:pPr>
              <w:pStyle w:val="PlainText"/>
              <w:numPr>
                <w:ilvl w:val="0"/>
                <w:numId w:val="28"/>
              </w:numPr>
              <w:ind w:left="306" w:hanging="284"/>
              <w:rPr>
                <w:rFonts w:ascii="Times New Roman" w:hAnsi="Times New Roman"/>
                <w:lang w:val="uk-UA"/>
              </w:rPr>
            </w:pPr>
            <w:r w:rsidRPr="001E23F5">
              <w:rPr>
                <w:rFonts w:ascii="Times New Roman" w:hAnsi="Times New Roman"/>
                <w:lang w:val="uk-UA"/>
              </w:rPr>
              <w:t xml:space="preserve">Науковці НУБіП у вивченні та мінімізації наслідків аварії на Чорнобильській АЕС : </w:t>
            </w:r>
            <w:r w:rsidR="00C254B5" w:rsidRPr="001E23F5">
              <w:rPr>
                <w:rFonts w:ascii="Times New Roman" w:hAnsi="Times New Roman"/>
                <w:lang w:val="uk-UA"/>
              </w:rPr>
              <w:t xml:space="preserve">колективна </w:t>
            </w:r>
            <w:r w:rsidRPr="001E23F5">
              <w:rPr>
                <w:rFonts w:ascii="Times New Roman" w:hAnsi="Times New Roman"/>
                <w:lang w:val="uk-UA"/>
              </w:rPr>
              <w:t xml:space="preserve">монографія / за заг. ред. проф. </w:t>
            </w:r>
            <w:r w:rsidRPr="001E23F5">
              <w:rPr>
                <w:rFonts w:ascii="Times New Roman" w:hAnsi="Times New Roman"/>
              </w:rPr>
              <w:t>І. М. Гудкова і проф. В. О. Кашпарова</w:t>
            </w:r>
            <w:r w:rsidR="00C254B5" w:rsidRPr="001E23F5">
              <w:rPr>
                <w:rFonts w:ascii="Times New Roman" w:hAnsi="Times New Roman"/>
              </w:rPr>
              <w:t>.</w:t>
            </w:r>
            <w:r w:rsidRPr="001E23F5">
              <w:rPr>
                <w:rFonts w:ascii="Times New Roman" w:hAnsi="Times New Roman"/>
              </w:rPr>
              <w:t xml:space="preserve"> Херсон : Олді-Плюс, 2021. 208 с.  </w:t>
            </w:r>
          </w:p>
          <w:p w14:paraId="5255B685" w14:textId="77777777" w:rsidR="00402F6C" w:rsidRPr="001E23F5" w:rsidRDefault="00402F6C" w:rsidP="00402F6C">
            <w:pPr>
              <w:pStyle w:val="PlainText"/>
              <w:numPr>
                <w:ilvl w:val="0"/>
                <w:numId w:val="28"/>
              </w:numPr>
              <w:ind w:left="306" w:hanging="284"/>
              <w:rPr>
                <w:rFonts w:ascii="Times New Roman" w:hAnsi="Times New Roman"/>
              </w:rPr>
            </w:pPr>
            <w:r w:rsidRPr="001E23F5">
              <w:rPr>
                <w:rFonts w:ascii="Times New Roman" w:hAnsi="Times New Roman"/>
                <w:b/>
                <w:lang w:val="en-US"/>
              </w:rPr>
              <w:t>Klepko A.,</w:t>
            </w:r>
            <w:r w:rsidRPr="001E23F5">
              <w:rPr>
                <w:rFonts w:ascii="Times New Roman" w:hAnsi="Times New Roman"/>
                <w:lang w:val="en-US"/>
              </w:rPr>
              <w:t xml:space="preserve"> Talko V., Galazyuk L., Andreychenko K., Chernyshov A., Bulavitskaya V., Kondratova Y., Andreychenko S. Male reproductive health. </w:t>
            </w:r>
            <w:r w:rsidRPr="00583DFB">
              <w:rPr>
                <w:rFonts w:ascii="Times New Roman" w:hAnsi="Times New Roman"/>
                <w:lang w:val="en-US"/>
              </w:rPr>
              <w:t xml:space="preserve">Health effects of the Chernobyl accident – a quarter of century aftermath. </w:t>
            </w:r>
            <w:r w:rsidRPr="001E23F5">
              <w:rPr>
                <w:rFonts w:ascii="Times New Roman" w:hAnsi="Times New Roman"/>
              </w:rPr>
              <w:t xml:space="preserve">DIA, 2011. P. 451–459. </w:t>
            </w:r>
          </w:p>
        </w:tc>
      </w:tr>
      <w:tr w:rsidR="00AF38D7" w:rsidRPr="001E23F5" w14:paraId="22BE9C8C" w14:textId="77777777" w:rsidTr="004E2D31">
        <w:tc>
          <w:tcPr>
            <w:tcW w:w="451" w:type="dxa"/>
          </w:tcPr>
          <w:p w14:paraId="0A0AA192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54E5091F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14:paraId="719BD51B" w14:textId="77777777" w:rsidR="00402F6C" w:rsidRPr="001E23F5" w:rsidRDefault="000C3C06" w:rsidP="00402F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C25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024B6DC4" w14:textId="77777777" w:rsidR="004E2D31" w:rsidRPr="001E23F5" w:rsidRDefault="004E2D31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14:paraId="555885A6" w14:textId="77777777" w:rsidTr="004E2D31">
        <w:tc>
          <w:tcPr>
            <w:tcW w:w="451" w:type="dxa"/>
          </w:tcPr>
          <w:p w14:paraId="05885E03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5B8B5794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14:paraId="0BABB557" w14:textId="77777777" w:rsidR="004E2D31" w:rsidRPr="001E23F5" w:rsidRDefault="00C254B5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Проект CPEA-2015/10108, згідно з Договором № 50/21 «Об’єднана українсько-норвезька програма освіти в галузі радіоактивності навколишнього середовища» (2015-2022 рр.).</w:t>
            </w:r>
          </w:p>
        </w:tc>
      </w:tr>
      <w:tr w:rsidR="00AF38D7" w:rsidRPr="001E23F5" w14:paraId="420D30F4" w14:textId="77777777" w:rsidTr="004E2D31">
        <w:tc>
          <w:tcPr>
            <w:tcW w:w="451" w:type="dxa"/>
          </w:tcPr>
          <w:p w14:paraId="400C103D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29D7D352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14:paraId="57D2BE7D" w14:textId="77777777" w:rsidR="00E17C25" w:rsidRPr="001E23F5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Radiobiology and Radioecology / Радіобіологія та радіоекологія (60)</w:t>
            </w:r>
          </w:p>
          <w:p w14:paraId="4AE2A91C" w14:textId="77777777" w:rsidR="00E17C25" w:rsidRPr="00583DFB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Veterinary Radiobiology /  Ветеринарна радіобіологія (15)</w:t>
            </w:r>
            <w:r w:rsidR="00D07655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7E7FFE" w14:textId="77777777" w:rsidR="00E17C25" w:rsidRPr="001E23F5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System analysis of environmental quality / Системний аналіз якості навколишнього середовища (30)</w:t>
            </w:r>
          </w:p>
          <w:p w14:paraId="340137E6" w14:textId="77777777" w:rsidR="00E17C25" w:rsidRPr="001E23F5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Risk assessment of ionizing radiation action on biota / Оцінка ризиків впливу іонізуючої радіації на біоту (15)</w:t>
            </w:r>
          </w:p>
          <w:p w14:paraId="2DCA3983" w14:textId="77777777" w:rsidR="004E2D31" w:rsidRPr="001E23F5" w:rsidRDefault="00E17C25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Modern methods in radiation research / Сучасні методи в радіаційних дослідженнях (20)</w:t>
            </w:r>
          </w:p>
        </w:tc>
      </w:tr>
      <w:tr w:rsidR="00AF38D7" w:rsidRPr="001E23F5" w14:paraId="1EBAFE16" w14:textId="77777777" w:rsidTr="004E2D31">
        <w:tc>
          <w:tcPr>
            <w:tcW w:w="451" w:type="dxa"/>
          </w:tcPr>
          <w:p w14:paraId="0F1BDCBB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3AEFAE7A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14:paraId="18054F2C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1E23F5" w14:paraId="3DD4498A" w14:textId="77777777" w:rsidTr="004E2D31">
        <w:tc>
          <w:tcPr>
            <w:tcW w:w="451" w:type="dxa"/>
          </w:tcPr>
          <w:p w14:paraId="06B26731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052D6413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14:paraId="3964D2E4" w14:textId="77777777" w:rsidR="0037151E" w:rsidRPr="001E23F5" w:rsidRDefault="0037151E" w:rsidP="0037151E">
            <w:pPr>
              <w:pStyle w:val="ListParagraph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НДР № 554 "Розробка прогностичних маркерів оцінки спермопродукуючої функції генеративного епітелію за умов дії іонізуючої радіації" лабораторії радіаційної біохімії ДУ "Національний науковий центр радіаційної  медицини НАМН України", (2015 – 2017 рр.), номер державної реєстрації 0115U002698. Відповідальний виконавець. </w:t>
            </w:r>
          </w:p>
          <w:p w14:paraId="6BFB5230" w14:textId="77777777" w:rsidR="0037151E" w:rsidRPr="001E23F5" w:rsidRDefault="0037151E" w:rsidP="0037151E">
            <w:pPr>
              <w:pStyle w:val="ListParagraph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НДР «Особливості дії іонізуючого випромінювання на процес гаметогенезу у вищих еукаріот» кафедри радіобіології та радіоекології Національного університету біоресурсів та природокористування України, (2018 – 2021 рр.), номер державної реєстрації 0118U000397. Науковий керівник.</w:t>
            </w:r>
          </w:p>
          <w:p w14:paraId="238CE1B7" w14:textId="77777777" w:rsidR="0037151E" w:rsidRPr="001E23F5" w:rsidRDefault="0037151E" w:rsidP="0037151E">
            <w:pPr>
              <w:pStyle w:val="ListParagraph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Науково-дослідної роботи по проєкту НФДУ згідно договору № 200/01/0489 «Целюлозоруйнуюча активність мікрофлори ґрунтів Українського Полісся в умовах радіоактивного забруднення та її участь у ґрунтоутворюючих процесах (включаючи пірогенно трансформовані ґрунти)» (2020-2021 рр.). Відповідальний виконавець.</w:t>
            </w:r>
          </w:p>
          <w:p w14:paraId="6EBC0112" w14:textId="77777777" w:rsidR="0037151E" w:rsidRPr="001E23F5" w:rsidRDefault="0037151E" w:rsidP="0037151E">
            <w:pPr>
              <w:pStyle w:val="ListParagraph"/>
              <w:numPr>
                <w:ilvl w:val="0"/>
                <w:numId w:val="3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Науково-дослідної роботи згідно договору № 110/4-пр-2022 «Оцінка ролі вторинного радіоактивного забруднення агроекосистем органічними добривами» (2022-2023 рр.). Відповідальний виконавець</w:t>
            </w:r>
            <w:r w:rsidR="002708B7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D81F657" w14:textId="77777777" w:rsidR="004E2D31" w:rsidRPr="001E23F5" w:rsidRDefault="002708B7" w:rsidP="00371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Член редакційн</w:t>
            </w:r>
            <w:r w:rsidR="0037151E" w:rsidRPr="001E23F5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колегій наукових видань, включених до переліку</w:t>
            </w:r>
            <w:r w:rsidR="0060396E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наукових фахових видань України: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3DB" w:rsidRPr="001E23F5">
              <w:rPr>
                <w:rFonts w:ascii="Times New Roman" w:hAnsi="Times New Roman" w:cs="Times New Roman"/>
                <w:sz w:val="20"/>
                <w:szCs w:val="20"/>
              </w:rPr>
              <w:t>«Біологічні системи: теорія та інновації»</w:t>
            </w:r>
            <w:r w:rsidR="0037151E" w:rsidRPr="001E2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38D7" w:rsidRPr="001E23F5" w14:paraId="640D769E" w14:textId="77777777" w:rsidTr="004E2D31">
        <w:tc>
          <w:tcPr>
            <w:tcW w:w="451" w:type="dxa"/>
          </w:tcPr>
          <w:p w14:paraId="1415F61F" w14:textId="77777777" w:rsidR="004E2D31" w:rsidRPr="001E23F5" w:rsidRDefault="004E2D31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298FC593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14:paraId="0B9B68BB" w14:textId="77777777"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1E23F5" w14:paraId="3C078672" w14:textId="77777777" w:rsidTr="004E2D31">
        <w:tc>
          <w:tcPr>
            <w:tcW w:w="451" w:type="dxa"/>
          </w:tcPr>
          <w:p w14:paraId="738C7D70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6FB51D0F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14:paraId="1228AD88" w14:textId="77777777" w:rsidR="006B090D" w:rsidRPr="001E23F5" w:rsidRDefault="00D07655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41892" w:rsidRPr="001E23F5">
              <w:rPr>
                <w:rFonts w:ascii="Times New Roman" w:hAnsi="Times New Roman" w:cs="Times New Roman"/>
                <w:sz w:val="20"/>
                <w:szCs w:val="20"/>
              </w:rPr>
              <w:t>В.о. завідувача кафедри радіобіології та радіоекології НУБіП України (</w:t>
            </w:r>
            <w:r w:rsidR="00DA142B" w:rsidRPr="001E23F5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  <w:r w:rsidR="00E3325F" w:rsidRPr="001E23F5">
              <w:rPr>
                <w:rFonts w:ascii="Times New Roman" w:hAnsi="Times New Roman" w:cs="Times New Roman"/>
                <w:sz w:val="20"/>
                <w:szCs w:val="20"/>
              </w:rPr>
              <w:t>рр.</w:t>
            </w:r>
            <w:r w:rsidR="00D41892" w:rsidRPr="001E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95EF3B" w14:textId="77777777" w:rsidR="00DA142B" w:rsidRPr="001E23F5" w:rsidRDefault="00DA142B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Завідувач кафедри загальної екології, радіобіології та безпеки життєдіяльності (2021-теперішній час)</w:t>
            </w:r>
          </w:p>
        </w:tc>
      </w:tr>
      <w:tr w:rsidR="00AF38D7" w:rsidRPr="001E23F5" w14:paraId="24A7DB8D" w14:textId="77777777" w:rsidTr="004E2D31">
        <w:tc>
          <w:tcPr>
            <w:tcW w:w="451" w:type="dxa"/>
          </w:tcPr>
          <w:p w14:paraId="07BD9F5B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09714AB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14:paraId="0F0096DA" w14:textId="77777777" w:rsidR="00C254B5" w:rsidRPr="001E23F5" w:rsidRDefault="00DA142B" w:rsidP="00DA1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14:paraId="7DBBA4A4" w14:textId="77777777" w:rsidTr="004E2D31">
        <w:tc>
          <w:tcPr>
            <w:tcW w:w="451" w:type="dxa"/>
          </w:tcPr>
          <w:p w14:paraId="569E6618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5BF9790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14:paraId="722637EA" w14:textId="77777777" w:rsidR="006B090D" w:rsidRPr="001E23F5" w:rsidRDefault="00D07655" w:rsidP="00C83516">
            <w:pPr>
              <w:shd w:val="clear" w:color="auto" w:fill="FFFFFF"/>
              <w:ind w:firstLine="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2F6C"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>Клепко А. В.,</w:t>
            </w:r>
            <w:r w:rsidR="00402F6C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Андрейченко С. В., Ватліцова О. С., Чернишов А. В., Кондратова Ю. А., Мотрина О. А., Горбань Л. В., Булавицька В. М. Патент на винахід України № 114723. Спосіб диференційованого визначення простагландинів сперми в серіях еякулятів чоловіків з різних регіонів України. МПК (2017/01) А61В 5/00 G01N 33/50 (2006/01). № a201413813; заявлено 23.11.2014; опубліковано 27.04.2015; Бюл. № 14.</w:t>
            </w:r>
          </w:p>
          <w:p w14:paraId="3F3C0C96" w14:textId="77777777" w:rsidR="00402F6C" w:rsidRPr="001E23F5" w:rsidRDefault="00C83516" w:rsidP="00C83516">
            <w:pPr>
              <w:shd w:val="clear" w:color="auto" w:fill="FFFFFF"/>
              <w:ind w:firstLine="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Андрейченко С. В., Кондратова Ю. А., </w:t>
            </w:r>
            <w:r w:rsidRPr="001E23F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Клепко А. В.,</w:t>
            </w:r>
            <w:r w:rsidRPr="001E2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Нурищенко Н. Є., Чернишов А. В., Булавицька В. М. Патент на корисну модель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70150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, МПК А01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1/02 (2006.01)</w:t>
            </w:r>
            <w:r w:rsidRPr="001E2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«Спосіб довготривалого зберігання сперми людини в лабораторних умовах»: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заявник і патентовласник Державна установа «Національний науковий центр радіаційної медицини НАМН України». №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201114107; заявл. 29.11.2011; опубл. 25.05.2012, Бюл. № 10, 2012р.</w:t>
            </w:r>
          </w:p>
        </w:tc>
      </w:tr>
      <w:tr w:rsidR="00AF38D7" w:rsidRPr="001E23F5" w14:paraId="4A2B0D4F" w14:textId="77777777" w:rsidTr="004E2D31">
        <w:tc>
          <w:tcPr>
            <w:tcW w:w="451" w:type="dxa"/>
          </w:tcPr>
          <w:p w14:paraId="22A812BA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24E339D2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14:paraId="3C2DF55F" w14:textId="77777777" w:rsidR="006B090D" w:rsidRPr="001E23F5" w:rsidRDefault="00DA142B" w:rsidP="00D0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14:paraId="13F9B99A" w14:textId="77777777" w:rsidTr="004E2D31">
        <w:tc>
          <w:tcPr>
            <w:tcW w:w="451" w:type="dxa"/>
          </w:tcPr>
          <w:p w14:paraId="70AA7AB2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5731E730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14:paraId="307F0543" w14:textId="77777777" w:rsidR="006B090D" w:rsidRPr="001E23F5" w:rsidRDefault="00D07655" w:rsidP="00BC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A142B"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14:paraId="7AE85E05" w14:textId="77777777" w:rsidTr="004E2D31">
        <w:tc>
          <w:tcPr>
            <w:tcW w:w="451" w:type="dxa"/>
          </w:tcPr>
          <w:p w14:paraId="6E520FC0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5D332B8A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14:paraId="0F1A3177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14:paraId="19CF9F70" w14:textId="77777777" w:rsidTr="004E2D31">
        <w:tc>
          <w:tcPr>
            <w:tcW w:w="451" w:type="dxa"/>
          </w:tcPr>
          <w:p w14:paraId="3F6BE412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291962ED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14:paraId="4DF4F683" w14:textId="77777777" w:rsidR="00402F6C" w:rsidRPr="001E23F5" w:rsidRDefault="00402F6C" w:rsidP="0040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Член Радіобіологічного товариства України</w:t>
            </w:r>
          </w:p>
          <w:p w14:paraId="49A1E651" w14:textId="77777777" w:rsidR="00402F6C" w:rsidRPr="001E23F5" w:rsidRDefault="00402F6C" w:rsidP="0040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Член Біохімічного товариства України</w:t>
            </w:r>
          </w:p>
          <w:p w14:paraId="630D8C63" w14:textId="77777777" w:rsidR="004B63DB" w:rsidRPr="001E23F5" w:rsidRDefault="00402F6C" w:rsidP="00D07655"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Член Європейського союзу геологічних наук</w:t>
            </w:r>
            <w:r w:rsidRPr="001E23F5">
              <w:t xml:space="preserve">       </w:t>
            </w:r>
          </w:p>
        </w:tc>
      </w:tr>
      <w:tr w:rsidR="00AF38D7" w:rsidRPr="001E23F5" w14:paraId="2D61BE8E" w14:textId="77777777" w:rsidTr="004E2D31">
        <w:tc>
          <w:tcPr>
            <w:tcW w:w="451" w:type="dxa"/>
          </w:tcPr>
          <w:p w14:paraId="4D244DA0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04C2C6F9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14:paraId="3F57FBC0" w14:textId="77777777" w:rsidR="006B090D" w:rsidRPr="001E23F5" w:rsidRDefault="00402F6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07655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рок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AF38D7" w:rsidRPr="001E23F5" w14:paraId="4338B003" w14:textId="77777777" w:rsidTr="004E2D31">
        <w:tc>
          <w:tcPr>
            <w:tcW w:w="451" w:type="dxa"/>
          </w:tcPr>
          <w:p w14:paraId="19D82435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3F1B7D5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631" w:type="dxa"/>
          </w:tcPr>
          <w:p w14:paraId="3B263128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14:paraId="3CB6E086" w14:textId="77777777" w:rsidTr="004E2D31">
        <w:tc>
          <w:tcPr>
            <w:tcW w:w="451" w:type="dxa"/>
          </w:tcPr>
          <w:p w14:paraId="70C52CD1" w14:textId="77777777" w:rsidR="006B090D" w:rsidRPr="001E23F5" w:rsidRDefault="006B090D" w:rsidP="00592FD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575543F0" w14:textId="77777777"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14:paraId="7D1C2B52" w14:textId="77777777"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ED058B5" w14:textId="77777777"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14:paraId="29E80467" w14:textId="77777777"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14:paraId="44FDA56E" w14:textId="77777777" w:rsidR="005F6DF6" w:rsidRDefault="005F6DF6" w:rsidP="005F6DF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1C047C6" w14:textId="77777777"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3C89"/>
    <w:multiLevelType w:val="hybridMultilevel"/>
    <w:tmpl w:val="0F441DF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47B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887"/>
    <w:multiLevelType w:val="hybridMultilevel"/>
    <w:tmpl w:val="D70A458A"/>
    <w:lvl w:ilvl="0" w:tplc="6B5AB6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11C3C"/>
    <w:multiLevelType w:val="hybridMultilevel"/>
    <w:tmpl w:val="62E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068E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F33949"/>
    <w:multiLevelType w:val="hybridMultilevel"/>
    <w:tmpl w:val="FB1884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26276"/>
    <w:multiLevelType w:val="hybridMultilevel"/>
    <w:tmpl w:val="B0EA8F70"/>
    <w:lvl w:ilvl="0" w:tplc="B9742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702035"/>
    <w:multiLevelType w:val="hybridMultilevel"/>
    <w:tmpl w:val="DB5297A6"/>
    <w:lvl w:ilvl="0" w:tplc="8D9AA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56EB3"/>
    <w:multiLevelType w:val="hybridMultilevel"/>
    <w:tmpl w:val="8D045108"/>
    <w:lvl w:ilvl="0" w:tplc="F34AE246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sz w:val="20"/>
        <w:szCs w:val="2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A9A35FA"/>
    <w:multiLevelType w:val="hybridMultilevel"/>
    <w:tmpl w:val="C9D230FA"/>
    <w:lvl w:ilvl="0" w:tplc="22D6D09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25A15"/>
    <w:multiLevelType w:val="hybridMultilevel"/>
    <w:tmpl w:val="6D42DFCE"/>
    <w:lvl w:ilvl="0" w:tplc="A9E41E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56685"/>
    <w:multiLevelType w:val="hybridMultilevel"/>
    <w:tmpl w:val="21E0F12E"/>
    <w:lvl w:ilvl="0" w:tplc="8EA24E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565A"/>
    <w:multiLevelType w:val="hybridMultilevel"/>
    <w:tmpl w:val="5D3C4CD8"/>
    <w:lvl w:ilvl="0" w:tplc="2E18AEE6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72AE"/>
    <w:multiLevelType w:val="hybridMultilevel"/>
    <w:tmpl w:val="04BE4F30"/>
    <w:lvl w:ilvl="0" w:tplc="736C87A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 w15:restartNumberingAfterBreak="0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47FAF"/>
    <w:multiLevelType w:val="hybridMultilevel"/>
    <w:tmpl w:val="BD447130"/>
    <w:lvl w:ilvl="0" w:tplc="B37069A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3" w15:restartNumberingAfterBreak="0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CD84104"/>
    <w:multiLevelType w:val="hybridMultilevel"/>
    <w:tmpl w:val="31503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778B4"/>
    <w:multiLevelType w:val="hybridMultilevel"/>
    <w:tmpl w:val="A03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63317">
    <w:abstractNumId w:val="16"/>
  </w:num>
  <w:num w:numId="2" w16cid:durableId="230508381">
    <w:abstractNumId w:val="1"/>
  </w:num>
  <w:num w:numId="3" w16cid:durableId="895626083">
    <w:abstractNumId w:val="28"/>
  </w:num>
  <w:num w:numId="4" w16cid:durableId="694617306">
    <w:abstractNumId w:val="6"/>
  </w:num>
  <w:num w:numId="5" w16cid:durableId="361168950">
    <w:abstractNumId w:val="12"/>
  </w:num>
  <w:num w:numId="6" w16cid:durableId="1653830151">
    <w:abstractNumId w:val="20"/>
  </w:num>
  <w:num w:numId="7" w16cid:durableId="923799052">
    <w:abstractNumId w:val="11"/>
  </w:num>
  <w:num w:numId="8" w16cid:durableId="135613953">
    <w:abstractNumId w:val="2"/>
  </w:num>
  <w:num w:numId="9" w16cid:durableId="503672000">
    <w:abstractNumId w:val="24"/>
  </w:num>
  <w:num w:numId="10" w16cid:durableId="396755856">
    <w:abstractNumId w:val="5"/>
  </w:num>
  <w:num w:numId="11" w16cid:durableId="954411942">
    <w:abstractNumId w:val="29"/>
  </w:num>
  <w:num w:numId="12" w16cid:durableId="1331178524">
    <w:abstractNumId w:val="13"/>
  </w:num>
  <w:num w:numId="13" w16cid:durableId="240674757">
    <w:abstractNumId w:val="7"/>
  </w:num>
  <w:num w:numId="14" w16cid:durableId="1404793408">
    <w:abstractNumId w:val="30"/>
  </w:num>
  <w:num w:numId="15" w16cid:durableId="147748520">
    <w:abstractNumId w:val="31"/>
  </w:num>
  <w:num w:numId="16" w16cid:durableId="1633053136">
    <w:abstractNumId w:val="22"/>
  </w:num>
  <w:num w:numId="17" w16cid:durableId="1270240148">
    <w:abstractNumId w:val="26"/>
  </w:num>
  <w:num w:numId="18" w16cid:durableId="893388048">
    <w:abstractNumId w:val="19"/>
  </w:num>
  <w:num w:numId="19" w16cid:durableId="1659723557">
    <w:abstractNumId w:val="27"/>
  </w:num>
  <w:num w:numId="20" w16cid:durableId="1986352480">
    <w:abstractNumId w:val="32"/>
  </w:num>
  <w:num w:numId="21" w16cid:durableId="1239557079">
    <w:abstractNumId w:val="4"/>
  </w:num>
  <w:num w:numId="22" w16cid:durableId="1006134397">
    <w:abstractNumId w:val="8"/>
  </w:num>
  <w:num w:numId="23" w16cid:durableId="504174360">
    <w:abstractNumId w:val="35"/>
  </w:num>
  <w:num w:numId="24" w16cid:durableId="746611918">
    <w:abstractNumId w:val="25"/>
  </w:num>
  <w:num w:numId="25" w16cid:durableId="360084752">
    <w:abstractNumId w:val="17"/>
  </w:num>
  <w:num w:numId="26" w16cid:durableId="1369377773">
    <w:abstractNumId w:val="23"/>
  </w:num>
  <w:num w:numId="27" w16cid:durableId="10391638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627999">
    <w:abstractNumId w:val="21"/>
  </w:num>
  <w:num w:numId="29" w16cid:durableId="1607998296">
    <w:abstractNumId w:val="15"/>
  </w:num>
  <w:num w:numId="30" w16cid:durableId="2028437471">
    <w:abstractNumId w:val="9"/>
  </w:num>
  <w:num w:numId="31" w16cid:durableId="1643078090">
    <w:abstractNumId w:val="34"/>
  </w:num>
  <w:num w:numId="32" w16cid:durableId="1297758605">
    <w:abstractNumId w:val="3"/>
  </w:num>
  <w:num w:numId="33" w16cid:durableId="2066758684">
    <w:abstractNumId w:val="10"/>
  </w:num>
  <w:num w:numId="34" w16cid:durableId="129641092">
    <w:abstractNumId w:val="14"/>
  </w:num>
  <w:num w:numId="35" w16cid:durableId="1220173233">
    <w:abstractNumId w:val="0"/>
  </w:num>
  <w:num w:numId="36" w16cid:durableId="549852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CD"/>
    <w:rsid w:val="00046B7D"/>
    <w:rsid w:val="0008041A"/>
    <w:rsid w:val="00084179"/>
    <w:rsid w:val="000A470F"/>
    <w:rsid w:val="000B5115"/>
    <w:rsid w:val="000B7521"/>
    <w:rsid w:val="000C3C06"/>
    <w:rsid w:val="000C53D1"/>
    <w:rsid w:val="000E35CA"/>
    <w:rsid w:val="000E5C09"/>
    <w:rsid w:val="000F55A6"/>
    <w:rsid w:val="00101261"/>
    <w:rsid w:val="00150F65"/>
    <w:rsid w:val="00167D90"/>
    <w:rsid w:val="00176A6B"/>
    <w:rsid w:val="001E23F5"/>
    <w:rsid w:val="002126DD"/>
    <w:rsid w:val="00253050"/>
    <w:rsid w:val="002708B7"/>
    <w:rsid w:val="002B3173"/>
    <w:rsid w:val="002E1265"/>
    <w:rsid w:val="0037151E"/>
    <w:rsid w:val="00391018"/>
    <w:rsid w:val="00397F75"/>
    <w:rsid w:val="00402F6C"/>
    <w:rsid w:val="00404879"/>
    <w:rsid w:val="00411E4B"/>
    <w:rsid w:val="00455563"/>
    <w:rsid w:val="004843A7"/>
    <w:rsid w:val="004B63DB"/>
    <w:rsid w:val="004B6618"/>
    <w:rsid w:val="004D086C"/>
    <w:rsid w:val="004E2D31"/>
    <w:rsid w:val="004F02DF"/>
    <w:rsid w:val="00543663"/>
    <w:rsid w:val="00555FA8"/>
    <w:rsid w:val="00583DFB"/>
    <w:rsid w:val="00592FD8"/>
    <w:rsid w:val="00597DA9"/>
    <w:rsid w:val="005A1F15"/>
    <w:rsid w:val="005A4199"/>
    <w:rsid w:val="005F072A"/>
    <w:rsid w:val="005F681D"/>
    <w:rsid w:val="005F6DF6"/>
    <w:rsid w:val="0060396E"/>
    <w:rsid w:val="0066636D"/>
    <w:rsid w:val="00683081"/>
    <w:rsid w:val="00684651"/>
    <w:rsid w:val="006B090D"/>
    <w:rsid w:val="007B107A"/>
    <w:rsid w:val="007D71BE"/>
    <w:rsid w:val="00800E30"/>
    <w:rsid w:val="00820AC4"/>
    <w:rsid w:val="00882654"/>
    <w:rsid w:val="008E37F9"/>
    <w:rsid w:val="008F51C6"/>
    <w:rsid w:val="00963CF1"/>
    <w:rsid w:val="009767A7"/>
    <w:rsid w:val="009C2468"/>
    <w:rsid w:val="00A504EF"/>
    <w:rsid w:val="00A637B2"/>
    <w:rsid w:val="00A665E8"/>
    <w:rsid w:val="00A778BC"/>
    <w:rsid w:val="00AB5D56"/>
    <w:rsid w:val="00AD155B"/>
    <w:rsid w:val="00AD269F"/>
    <w:rsid w:val="00AF38D7"/>
    <w:rsid w:val="00B00350"/>
    <w:rsid w:val="00B05052"/>
    <w:rsid w:val="00B378BC"/>
    <w:rsid w:val="00BC742A"/>
    <w:rsid w:val="00BF17A5"/>
    <w:rsid w:val="00C254B5"/>
    <w:rsid w:val="00C659BC"/>
    <w:rsid w:val="00C76083"/>
    <w:rsid w:val="00C83516"/>
    <w:rsid w:val="00C83BA8"/>
    <w:rsid w:val="00C97526"/>
    <w:rsid w:val="00CB18CD"/>
    <w:rsid w:val="00CB3F75"/>
    <w:rsid w:val="00CB5C18"/>
    <w:rsid w:val="00CC407C"/>
    <w:rsid w:val="00CF6D13"/>
    <w:rsid w:val="00D07655"/>
    <w:rsid w:val="00D41892"/>
    <w:rsid w:val="00DA142B"/>
    <w:rsid w:val="00DC62B7"/>
    <w:rsid w:val="00DE5184"/>
    <w:rsid w:val="00E168F4"/>
    <w:rsid w:val="00E17C25"/>
    <w:rsid w:val="00E17FE9"/>
    <w:rsid w:val="00E220F2"/>
    <w:rsid w:val="00E22239"/>
    <w:rsid w:val="00E3325F"/>
    <w:rsid w:val="00F1397F"/>
    <w:rsid w:val="00F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D68"/>
  <w15:docId w15:val="{A4ECD7E5-3771-42AC-AF35-9A60EE4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CD"/>
    <w:pPr>
      <w:ind w:left="720"/>
      <w:contextualSpacing/>
    </w:pPr>
  </w:style>
  <w:style w:type="table" w:styleId="TableGrid">
    <w:name w:val="Table Grid"/>
    <w:basedOn w:val="TableNormal"/>
    <w:uiPriority w:val="59"/>
    <w:rsid w:val="00CB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18CD"/>
    <w:rPr>
      <w:color w:val="0000FF"/>
      <w:u w:val="single"/>
    </w:rPr>
  </w:style>
  <w:style w:type="paragraph" w:styleId="PlainText">
    <w:name w:val="Plain Text"/>
    <w:basedOn w:val="Normal"/>
    <w:link w:val="PlainTextChar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Emphasis">
    <w:name w:val="Emphasis"/>
    <w:uiPriority w:val="20"/>
    <w:qFormat/>
    <w:rsid w:val="007B107A"/>
    <w:rPr>
      <w:i/>
      <w:iCs/>
    </w:rPr>
  </w:style>
  <w:style w:type="paragraph" w:styleId="NoSpacing">
    <w:name w:val="No Spacing"/>
    <w:link w:val="NoSpacingChar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SpacingChar">
    <w:name w:val="No Spacing Char"/>
    <w:link w:val="NoSpacing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">
    <w:name w:val="Обычный1"/>
    <w:rsid w:val="00F1397F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Normal"/>
    <w:rsid w:val="005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194/egusphere-egu21-15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9327-18F6-4A63-B297-BFBDCC1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2356</Words>
  <Characters>16305</Characters>
  <Application>Microsoft Office Word</Application>
  <DocSecurity>0</DocSecurity>
  <Lines>339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Vita Strokal</cp:lastModifiedBy>
  <cp:revision>2</cp:revision>
  <dcterms:created xsi:type="dcterms:W3CDTF">2022-12-26T08:30:00Z</dcterms:created>
  <dcterms:modified xsi:type="dcterms:W3CDTF">2022-12-26T08:30:00Z</dcterms:modified>
</cp:coreProperties>
</file>