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91538" w14:textId="77777777" w:rsidR="00967A1C" w:rsidRPr="00967A1C" w:rsidRDefault="00967A1C" w:rsidP="00967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A1C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6386519C" w14:textId="0A0FBB0E" w:rsidR="00967A1C" w:rsidRPr="00967A1C" w:rsidRDefault="00602E4C" w:rsidP="00967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A1C">
        <w:rPr>
          <w:rFonts w:ascii="Times New Roman" w:hAnsi="Times New Roman" w:cs="Times New Roman"/>
          <w:b/>
          <w:bCs/>
          <w:sz w:val="28"/>
          <w:szCs w:val="28"/>
        </w:rPr>
        <w:t xml:space="preserve">друкованих робіт за </w:t>
      </w:r>
      <w:r w:rsidR="00614EC1">
        <w:rPr>
          <w:rFonts w:ascii="Times New Roman" w:hAnsi="Times New Roman" w:cs="Times New Roman"/>
          <w:b/>
          <w:bCs/>
          <w:sz w:val="28"/>
          <w:szCs w:val="28"/>
        </w:rPr>
        <w:t>2019-2024 рр.</w:t>
      </w:r>
      <w:bookmarkStart w:id="0" w:name="_GoBack"/>
      <w:bookmarkEnd w:id="0"/>
    </w:p>
    <w:p w14:paraId="70534733" w14:textId="5EF99936" w:rsidR="00855E5D" w:rsidRPr="00967A1C" w:rsidRDefault="00602E4C" w:rsidP="00967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A1C">
        <w:rPr>
          <w:rFonts w:ascii="Times New Roman" w:hAnsi="Times New Roman" w:cs="Times New Roman"/>
          <w:b/>
          <w:bCs/>
          <w:sz w:val="28"/>
          <w:szCs w:val="28"/>
        </w:rPr>
        <w:t xml:space="preserve">професора </w:t>
      </w:r>
      <w:proofErr w:type="spellStart"/>
      <w:r w:rsidRPr="00967A1C">
        <w:rPr>
          <w:rFonts w:ascii="Times New Roman" w:hAnsi="Times New Roman" w:cs="Times New Roman"/>
          <w:b/>
          <w:bCs/>
          <w:sz w:val="28"/>
          <w:szCs w:val="28"/>
        </w:rPr>
        <w:t>Гайченка</w:t>
      </w:r>
      <w:proofErr w:type="spellEnd"/>
      <w:r w:rsidRPr="00967A1C">
        <w:rPr>
          <w:rFonts w:ascii="Times New Roman" w:hAnsi="Times New Roman" w:cs="Times New Roman"/>
          <w:b/>
          <w:bCs/>
          <w:sz w:val="28"/>
          <w:szCs w:val="28"/>
        </w:rPr>
        <w:t xml:space="preserve"> Віталія Андрійовича</w:t>
      </w:r>
    </w:p>
    <w:p w14:paraId="3F9E8A5F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Bondar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6.040106 "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Komprint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, 2019.  36с.</w:t>
      </w:r>
      <w:r w:rsidRPr="00967A1C">
        <w:rPr>
          <w:rFonts w:ascii="Times New Roman" w:hAnsi="Times New Roman" w:cs="Times New Roman"/>
          <w:sz w:val="28"/>
          <w:szCs w:val="28"/>
        </w:rPr>
        <w:tab/>
      </w:r>
    </w:p>
    <w:p w14:paraId="402F3B6C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r w:rsidRPr="00967A1C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Monoshyn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L.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Rudchenko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T.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Accumulation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137Сs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insects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herpetobiont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integuments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BioRxiv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, 2019.  v.4</w:t>
      </w:r>
    </w:p>
    <w:p w14:paraId="6F078110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t>Гудков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І.М.,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Гайченко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В.А. Зміни у складі біоценозів в зоні радіаційного впливу аварії на Чорнобильській АЕС // Мат. наук.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. Подільські читання: Екологія, охорона довкілля, збереження біотичного та ландшафтного різноманіття: наука, освіта, практика, 2019, 51-53</w:t>
      </w:r>
    </w:p>
    <w:p w14:paraId="0DEF330F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r w:rsidRPr="00967A1C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nesting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reorganization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ecosystem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Noospherology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, 2019, 30(1), 3-13</w:t>
      </w:r>
    </w:p>
    <w:p w14:paraId="2C867DD3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r w:rsidRPr="00967A1C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Monoshyn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T.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L.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Rudchenko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Accumulation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137Сs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insects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herpetobiont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integuments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. Біологічні системи: теорія та інновації, 2020, том 11, № 2</w:t>
      </w:r>
    </w:p>
    <w:p w14:paraId="3E95C40C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r w:rsidRPr="00967A1C">
        <w:rPr>
          <w:rFonts w:ascii="Times New Roman" w:hAnsi="Times New Roman" w:cs="Times New Roman"/>
          <w:sz w:val="28"/>
          <w:szCs w:val="28"/>
        </w:rPr>
        <w:t xml:space="preserve">T.V.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V. A.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communities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Boyarska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gradient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anthropic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.</w:t>
      </w:r>
      <w:r w:rsidRPr="00967A1C">
        <w:rPr>
          <w:rFonts w:ascii="Times New Roman" w:hAnsi="Times New Roman" w:cs="Times New Roman"/>
          <w:sz w:val="28"/>
          <w:szCs w:val="28"/>
        </w:rPr>
        <w:tab/>
        <w:t xml:space="preserve">Біологічні системи: теорія та інновації, 2020, том 11, № 3 </w:t>
      </w:r>
    </w:p>
    <w:p w14:paraId="128EC346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r w:rsidRPr="00967A1C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T.Shupova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Cherniaiev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communities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vyhraivski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dachi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tract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gradient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BALTIC COASTAL ZONE, 2020,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24,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15–25 https://bcz.upsl.edu.pl/index.php/1/article/view/371 </w:t>
      </w:r>
    </w:p>
    <w:p w14:paraId="09E60FC7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Tatiana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Illienko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Vitaly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Ornithocomplex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pine-oak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introduced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rubra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L. BALTIC  COASTAL  ZONE, 2021,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25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. 9-18</w:t>
      </w:r>
      <w:r w:rsidRPr="00967A1C">
        <w:rPr>
          <w:rFonts w:ascii="Times New Roman" w:hAnsi="Times New Roman" w:cs="Times New Roman"/>
          <w:sz w:val="28"/>
          <w:szCs w:val="28"/>
        </w:rPr>
        <w:tab/>
        <w:t xml:space="preserve">https://bcz.upsl.edu.pl/index.php/1/article/view/390 </w:t>
      </w:r>
    </w:p>
    <w:p w14:paraId="59F7F35F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lastRenderedPageBreak/>
        <w:t>Tetiana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Vitaly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Liudmila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Raichuk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Nesting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Communities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Parks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Suffer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Recreational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BioRxiv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, 2023 https://doi.org/10.1101/2023.02.10.527978</w:t>
      </w:r>
    </w:p>
    <w:p w14:paraId="1840788D" w14:textId="77777777" w:rsidR="00967A1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Vitaly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Gaychenko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Tatiana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Shupova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Illienko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Bird’s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consortium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ties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Parthenocissus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inserta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(A.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Kern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Fritsch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., 1922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parks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phytocenoses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Ekológia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Bratislava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42,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>. 4, p. 362–370, 2023  https://doi.org/10.2478/eko-2023-0041</w:t>
      </w:r>
    </w:p>
    <w:p w14:paraId="1B279541" w14:textId="7C5D886B" w:rsidR="00602E4C" w:rsidRPr="00967A1C" w:rsidRDefault="00967A1C" w:rsidP="00967A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TatianaМv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Shuрova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illienko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Gayсhenko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Vitaly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Serin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Serinus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serinus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expands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nesting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south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east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Ornis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A1C">
        <w:rPr>
          <w:rFonts w:ascii="Times New Roman" w:hAnsi="Times New Roman" w:cs="Times New Roman"/>
          <w:sz w:val="28"/>
          <w:szCs w:val="28"/>
        </w:rPr>
        <w:t>Hungarica</w:t>
      </w:r>
      <w:proofErr w:type="spellEnd"/>
      <w:r w:rsidRPr="00967A1C">
        <w:rPr>
          <w:rFonts w:ascii="Times New Roman" w:hAnsi="Times New Roman" w:cs="Times New Roman"/>
          <w:sz w:val="28"/>
          <w:szCs w:val="28"/>
        </w:rPr>
        <w:t xml:space="preserve"> 2024. 32(2): 220–232.  DOI: 10.2478/orhu-2024-0031</w:t>
      </w:r>
    </w:p>
    <w:sectPr w:rsidR="00602E4C" w:rsidRPr="00967A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4C"/>
    <w:rsid w:val="00602E4C"/>
    <w:rsid w:val="00614EC1"/>
    <w:rsid w:val="00855E5D"/>
    <w:rsid w:val="009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87E9"/>
  <w15:chartTrackingRefBased/>
  <w15:docId w15:val="{07BAF2EC-86A1-4397-9D50-31B422AB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2025-03-12T10:27:00Z</dcterms:created>
  <dcterms:modified xsi:type="dcterms:W3CDTF">2025-03-13T18:24:00Z</dcterms:modified>
</cp:coreProperties>
</file>