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769"/>
      </w:tblGrid>
      <w:tr w:rsidR="00C20B18" w:rsidRPr="00C20B18" w:rsidTr="007B43C7">
        <w:tc>
          <w:tcPr>
            <w:tcW w:w="3120" w:type="dxa"/>
            <w:vMerge w:val="restart"/>
            <w:vAlign w:val="center"/>
          </w:tcPr>
          <w:p w:rsidR="001431F8" w:rsidRPr="00C20B18" w:rsidRDefault="007B43C7" w:rsidP="007B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0315" cy="1869630"/>
                  <wp:effectExtent l="0" t="0" r="0" b="0"/>
                  <wp:docPr id="2" name="Рисунок 2" descr="Зображення, що містить стіна, у приміщенні, ноутбук, стіл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лива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941" cy="1872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0B18" w:rsidRPr="00C20B1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A831C1B">
                  <wp:extent cx="1202690" cy="180425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287" cy="182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EC07A1" w:rsidRPr="00C20B18" w:rsidRDefault="0058169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СИЛАБУС ДИСЦИПЛІНИ </w:t>
            </w:r>
          </w:p>
          <w:p w:rsidR="001431F8" w:rsidRPr="00C20B18" w:rsidRDefault="001431F8" w:rsidP="00244E3B">
            <w:pPr>
              <w:pStyle w:val="1"/>
              <w:shd w:val="clear" w:color="auto" w:fill="FFFFFF"/>
              <w:spacing w:before="0" w:beforeAutospacing="0" w:after="0" w:afterAutospacing="0" w:line="42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20B18">
              <w:rPr>
                <w:sz w:val="24"/>
                <w:szCs w:val="24"/>
              </w:rPr>
              <w:t>«</w:t>
            </w:r>
            <w:r w:rsidR="00244E3B" w:rsidRPr="00C20B18">
              <w:rPr>
                <w:rFonts w:eastAsiaTheme="minorHAnsi"/>
                <w:bCs w:val="0"/>
                <w:kern w:val="0"/>
                <w:sz w:val="28"/>
                <w:szCs w:val="28"/>
                <w:lang w:eastAsia="en-US"/>
              </w:rPr>
              <w:t>Методи забезпечення та управління якістю</w:t>
            </w:r>
            <w:r w:rsidR="00C20B18">
              <w:rPr>
                <w:rFonts w:eastAsiaTheme="minorHAnsi"/>
                <w:bCs w:val="0"/>
                <w:kern w:val="0"/>
                <w:sz w:val="28"/>
                <w:szCs w:val="28"/>
                <w:lang w:eastAsia="en-US"/>
              </w:rPr>
              <w:t xml:space="preserve"> харчових продуктів</w:t>
            </w:r>
            <w:r w:rsidRPr="00C20B18">
              <w:rPr>
                <w:sz w:val="24"/>
                <w:szCs w:val="24"/>
              </w:rPr>
              <w:t>»</w:t>
            </w:r>
          </w:p>
        </w:tc>
      </w:tr>
      <w:tr w:rsidR="00C20B18" w:rsidRPr="00C20B18" w:rsidTr="007B43C7">
        <w:tc>
          <w:tcPr>
            <w:tcW w:w="3120" w:type="dxa"/>
            <w:vMerge/>
          </w:tcPr>
          <w:p w:rsidR="001431F8" w:rsidRPr="00C20B18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C07A1" w:rsidRPr="00C20B18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C20B18" w:rsidRDefault="001431F8" w:rsidP="008F2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Pr="00C2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F2FA9" w:rsidRPr="00C20B18">
              <w:rPr>
                <w:rFonts w:ascii="Times New Roman" w:hAnsi="Times New Roman" w:cs="Times New Roman"/>
                <w:bCs/>
                <w:sz w:val="24"/>
                <w:szCs w:val="24"/>
              </w:rPr>
              <w:t>Магіст</w:t>
            </w:r>
            <w:r w:rsidRPr="00C20B1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</w:tc>
      </w:tr>
      <w:tr w:rsidR="00C20B18" w:rsidRPr="00C20B18" w:rsidTr="007B43C7">
        <w:tc>
          <w:tcPr>
            <w:tcW w:w="3120" w:type="dxa"/>
            <w:vMerge/>
          </w:tcPr>
          <w:p w:rsidR="00A96EF1" w:rsidRPr="00C20B18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96EF1" w:rsidRPr="00C20B18" w:rsidRDefault="00A96EF1" w:rsidP="008F2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88016A"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8016A" w:rsidRPr="00C20B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2FA9" w:rsidRPr="00C20B1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88016A" w:rsidRPr="00C2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8F2FA9" w:rsidRPr="00C20B18">
              <w:rPr>
                <w:rFonts w:ascii="Times New Roman" w:hAnsi="Times New Roman" w:cs="Times New Roman"/>
                <w:bCs/>
                <w:sz w:val="24"/>
                <w:szCs w:val="24"/>
              </w:rPr>
              <w:t>Метрологія та інформаційно-вимірювальна техніка</w:t>
            </w:r>
            <w:r w:rsidR="0088016A" w:rsidRPr="00C20B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20B18" w:rsidRPr="00C20B18" w:rsidTr="007B43C7">
        <w:tc>
          <w:tcPr>
            <w:tcW w:w="3120" w:type="dxa"/>
            <w:vMerge/>
          </w:tcPr>
          <w:p w:rsidR="001431F8" w:rsidRPr="00C20B18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1431F8" w:rsidRPr="00C20B18" w:rsidRDefault="001431F8" w:rsidP="008F2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  <w:r w:rsidR="0088016A"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Pr="00C2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8F2FA9" w:rsidRPr="00C20B18">
              <w:rPr>
                <w:rFonts w:ascii="Times New Roman" w:hAnsi="Times New Roman" w:cs="Times New Roman"/>
                <w:bCs/>
                <w:sz w:val="24"/>
                <w:szCs w:val="24"/>
              </w:rPr>
              <w:t>Якість, стандартизація та сертифікація</w:t>
            </w:r>
            <w:r w:rsidRPr="00C20B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20B18" w:rsidRPr="00C20B18" w:rsidTr="007B43C7">
        <w:tc>
          <w:tcPr>
            <w:tcW w:w="3120" w:type="dxa"/>
            <w:vMerge/>
          </w:tcPr>
          <w:p w:rsidR="001431F8" w:rsidRPr="00C20B18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1431F8" w:rsidRPr="00C20B18" w:rsidRDefault="00C20B1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</w:t>
            </w:r>
            <w:r w:rsidR="0088016A"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B43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431F8" w:rsidRPr="00C2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431F8"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r w:rsidR="0088016A"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4E3B" w:rsidRPr="00C20B1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  <w:p w:rsidR="0020200E" w:rsidRPr="00C20B18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</w:t>
            </w:r>
            <w:r w:rsidR="0088016A"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8016A" w:rsidRPr="00C20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денна </w:t>
            </w:r>
          </w:p>
        </w:tc>
      </w:tr>
      <w:tr w:rsidR="00C20B18" w:rsidRPr="00C20B18" w:rsidTr="007B43C7">
        <w:tc>
          <w:tcPr>
            <w:tcW w:w="3120" w:type="dxa"/>
            <w:vMerge/>
          </w:tcPr>
          <w:p w:rsidR="001431F8" w:rsidRPr="00C20B18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1431F8" w:rsidRPr="00C20B18" w:rsidRDefault="001431F8" w:rsidP="00244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88016A"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44E3B" w:rsidRPr="00C20B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20B18" w:rsidRPr="00C20B18" w:rsidTr="007B43C7">
        <w:trPr>
          <w:trHeight w:val="80"/>
        </w:trPr>
        <w:tc>
          <w:tcPr>
            <w:tcW w:w="3120" w:type="dxa"/>
            <w:vMerge/>
          </w:tcPr>
          <w:p w:rsidR="001431F8" w:rsidRPr="00C20B18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1431F8" w:rsidRPr="00C20B18" w:rsidRDefault="00C20B1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Мова викладання</w:t>
            </w:r>
            <w:r w:rsidR="0088016A"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8016A" w:rsidRPr="00C20B1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C20B18" w:rsidRPr="00C20B18" w:rsidTr="007B43C7">
        <w:tc>
          <w:tcPr>
            <w:tcW w:w="3120" w:type="dxa"/>
          </w:tcPr>
          <w:p w:rsidR="00A96EF1" w:rsidRPr="00C20B18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769" w:type="dxa"/>
          </w:tcPr>
          <w:p w:rsidR="00A96EF1" w:rsidRPr="00C20B18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20B18" w:rsidRPr="00C20B18" w:rsidTr="007B43C7">
        <w:trPr>
          <w:trHeight w:val="239"/>
        </w:trPr>
        <w:tc>
          <w:tcPr>
            <w:tcW w:w="3120" w:type="dxa"/>
            <w:vMerge w:val="restart"/>
          </w:tcPr>
          <w:p w:rsidR="00C20B18" w:rsidRDefault="00C20B18" w:rsidP="007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Лектор: </w:t>
            </w:r>
          </w:p>
          <w:p w:rsidR="007B43C7" w:rsidRDefault="007B43C7" w:rsidP="007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3C7" w:rsidRDefault="007B43C7" w:rsidP="007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Практик:</w:t>
            </w:r>
          </w:p>
          <w:p w:rsidR="007B43C7" w:rsidRDefault="007B43C7" w:rsidP="007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3C7" w:rsidRPr="00C20B18" w:rsidRDefault="007B43C7" w:rsidP="007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C7">
              <w:rPr>
                <w:rFonts w:ascii="Times New Roman" w:hAnsi="Times New Roman" w:cs="Times New Roman"/>
                <w:b/>
                <w:sz w:val="24"/>
                <w:szCs w:val="24"/>
              </w:rPr>
              <w:t>https://elearn.nubip.edu.ua</w:t>
            </w:r>
          </w:p>
        </w:tc>
        <w:tc>
          <w:tcPr>
            <w:tcW w:w="6769" w:type="dxa"/>
          </w:tcPr>
          <w:p w:rsidR="007B43C7" w:rsidRDefault="007B43C7" w:rsidP="007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C7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т</w:t>
            </w:r>
            <w:r w:rsidRPr="007B43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B43C7">
              <w:rPr>
                <w:rFonts w:ascii="Times New Roman" w:hAnsi="Times New Roman" w:cs="Times New Roman"/>
                <w:b/>
                <w:sz w:val="24"/>
                <w:szCs w:val="24"/>
              </w:rPr>
              <w:t>н., доцент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Слива Ю.В.</w:t>
            </w:r>
          </w:p>
          <w:p w:rsidR="007B43C7" w:rsidRPr="007B43C7" w:rsidRDefault="007B43C7" w:rsidP="007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C7">
              <w:rPr>
                <w:rFonts w:ascii="Times New Roman" w:hAnsi="Times New Roman" w:cs="Times New Roman"/>
                <w:b/>
                <w:sz w:val="24"/>
                <w:szCs w:val="24"/>
              </w:rPr>
              <w:t>yuliia_slyva@ukr.net</w:t>
            </w:r>
          </w:p>
          <w:p w:rsidR="007B43C7" w:rsidRPr="007B43C7" w:rsidRDefault="007B43C7" w:rsidP="007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доктор філософії </w:t>
            </w:r>
            <w:r w:rsidRPr="007B43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PhD</w:t>
            </w:r>
            <w:r w:rsidRPr="007B43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</w:t>
            </w:r>
            <w:r w:rsidRPr="007B43C7">
              <w:rPr>
                <w:rFonts w:ascii="Times New Roman" w:hAnsi="Times New Roman" w:cs="Times New Roman"/>
                <w:b/>
                <w:sz w:val="24"/>
                <w:szCs w:val="24"/>
              </w:rPr>
              <w:t>систент Розбицька Т.В.</w:t>
            </w:r>
          </w:p>
          <w:p w:rsidR="00C20B18" w:rsidRPr="00C20B18" w:rsidRDefault="007B43C7" w:rsidP="007B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3C7">
              <w:rPr>
                <w:rFonts w:ascii="Times New Roman" w:hAnsi="Times New Roman" w:cs="Times New Roman"/>
                <w:b/>
                <w:sz w:val="24"/>
                <w:szCs w:val="24"/>
              </w:rPr>
              <w:t>tetianarozbytska@nubip.edu.ua</w:t>
            </w:r>
          </w:p>
        </w:tc>
      </w:tr>
      <w:tr w:rsidR="00C20B18" w:rsidRPr="00C20B18" w:rsidTr="007B43C7">
        <w:tc>
          <w:tcPr>
            <w:tcW w:w="3120" w:type="dxa"/>
            <w:vMerge/>
          </w:tcPr>
          <w:p w:rsidR="00C20B18" w:rsidRPr="00C20B18" w:rsidRDefault="00C20B1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C20B18" w:rsidRPr="00C20B18" w:rsidRDefault="00DC48B1" w:rsidP="00C50C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/>
            <w:r w:rsidR="007B43C7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="007B43C7" w:rsidRPr="003A0F4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https://elearn.nubip.edu.ua/course/view.php?id=1573</w:t>
              </w:r>
            </w:hyperlink>
            <w:r w:rsidR="007B43C7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C20B18" w:rsidRPr="00C20B18" w:rsidTr="007B43C7">
        <w:tc>
          <w:tcPr>
            <w:tcW w:w="3120" w:type="dxa"/>
            <w:vMerge/>
          </w:tcPr>
          <w:p w:rsidR="00C20B18" w:rsidRPr="00C20B18" w:rsidRDefault="00C20B1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C20B18" w:rsidRPr="00C20B18" w:rsidRDefault="00C20B1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C20B18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C20B18" w:rsidRDefault="00581698" w:rsidP="00C20B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B18">
        <w:rPr>
          <w:rFonts w:ascii="Times New Roman" w:hAnsi="Times New Roman" w:cs="Times New Roman"/>
          <w:b/>
          <w:sz w:val="24"/>
          <w:szCs w:val="24"/>
        </w:rPr>
        <w:t>ОПИС ДИСЦИПЛІНИ</w:t>
      </w:r>
    </w:p>
    <w:p w:rsidR="00C20B18" w:rsidRPr="00C20B18" w:rsidRDefault="00014675" w:rsidP="00C20B18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B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4E3B" w:rsidRPr="00C20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 забезпечення та управління якістю</w:t>
      </w:r>
      <w:r w:rsidRPr="00C20B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016A" w:rsidRPr="00C2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r w:rsidR="00244E3B" w:rsidRPr="00C20B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вибірковою</w:t>
      </w:r>
      <w:r w:rsidR="0088016A" w:rsidRPr="00C2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дисципліною</w:t>
      </w:r>
      <w:r w:rsidR="00E3755F" w:rsidRPr="00C20B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016A" w:rsidRPr="00C2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вивчення якої дозволить студентам </w:t>
      </w:r>
      <w:r w:rsidR="00244E3B" w:rsidRPr="00C20B18">
        <w:rPr>
          <w:rFonts w:ascii="Times New Roman" w:hAnsi="Times New Roman" w:cs="Times New Roman"/>
          <w:sz w:val="24"/>
          <w:szCs w:val="24"/>
        </w:rPr>
        <w:t>формувати знання стосовно принципів та методів вибору і застосування систематичних методик оцінювання ризиків та якості в системах менеджменту організації. Особлива увага звертається на забезпечення отримання інформації та проведення аналізу на доказовій основі для прийняття обґрунтованих рішень про те, як обробляти конкретні ризики і як здійснювати вибір серед можливих варі</w:t>
      </w:r>
      <w:r w:rsidR="00112D7A" w:rsidRPr="00C20B18">
        <w:rPr>
          <w:rFonts w:ascii="Times New Roman" w:hAnsi="Times New Roman" w:cs="Times New Roman"/>
          <w:sz w:val="24"/>
          <w:szCs w:val="24"/>
        </w:rPr>
        <w:t xml:space="preserve">антів. </w:t>
      </w:r>
    </w:p>
    <w:p w:rsidR="00244E3B" w:rsidRPr="00C20B18" w:rsidRDefault="00244E3B" w:rsidP="00C20B18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B18">
        <w:rPr>
          <w:rFonts w:ascii="Times New Roman" w:hAnsi="Times New Roman" w:cs="Times New Roman"/>
          <w:sz w:val="24"/>
          <w:szCs w:val="24"/>
        </w:rPr>
        <w:t>Головні завдання курсу пол</w:t>
      </w:r>
      <w:r w:rsidR="00112D7A" w:rsidRPr="00C20B18">
        <w:rPr>
          <w:rFonts w:ascii="Times New Roman" w:hAnsi="Times New Roman" w:cs="Times New Roman"/>
          <w:sz w:val="24"/>
          <w:szCs w:val="24"/>
        </w:rPr>
        <w:t>ягають у</w:t>
      </w:r>
      <w:r w:rsidR="00112D7A" w:rsidRPr="00C20B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0B18">
        <w:rPr>
          <w:rFonts w:ascii="Times New Roman" w:hAnsi="Times New Roman" w:cs="Times New Roman"/>
          <w:sz w:val="24"/>
          <w:szCs w:val="24"/>
        </w:rPr>
        <w:t>засво</w:t>
      </w:r>
      <w:r w:rsidR="00112D7A" w:rsidRPr="00C20B18">
        <w:rPr>
          <w:rFonts w:ascii="Times New Roman" w:hAnsi="Times New Roman" w:cs="Times New Roman"/>
          <w:sz w:val="24"/>
          <w:szCs w:val="24"/>
        </w:rPr>
        <w:t xml:space="preserve">єнні </w:t>
      </w:r>
      <w:r w:rsidRPr="00C20B18">
        <w:rPr>
          <w:rFonts w:ascii="Times New Roman" w:hAnsi="Times New Roman" w:cs="Times New Roman"/>
          <w:sz w:val="24"/>
          <w:szCs w:val="24"/>
        </w:rPr>
        <w:t>теоретичн</w:t>
      </w:r>
      <w:r w:rsidR="00112D7A" w:rsidRPr="00C20B18">
        <w:rPr>
          <w:rFonts w:ascii="Times New Roman" w:hAnsi="Times New Roman" w:cs="Times New Roman"/>
          <w:sz w:val="24"/>
          <w:szCs w:val="24"/>
        </w:rPr>
        <w:t>их засад</w:t>
      </w:r>
      <w:r w:rsidRPr="00C20B18">
        <w:rPr>
          <w:rFonts w:ascii="Times New Roman" w:hAnsi="Times New Roman" w:cs="Times New Roman"/>
          <w:sz w:val="24"/>
          <w:szCs w:val="24"/>
        </w:rPr>
        <w:t xml:space="preserve"> методик оцінювання якості та оцінювання ризиків;</w:t>
      </w:r>
      <w:r w:rsidR="00112D7A" w:rsidRPr="00C20B18">
        <w:rPr>
          <w:rFonts w:ascii="Times New Roman" w:hAnsi="Times New Roman" w:cs="Times New Roman"/>
          <w:sz w:val="24"/>
          <w:szCs w:val="24"/>
        </w:rPr>
        <w:t xml:space="preserve"> </w:t>
      </w:r>
      <w:r w:rsidRPr="00C20B18">
        <w:rPr>
          <w:rFonts w:ascii="Times New Roman" w:hAnsi="Times New Roman" w:cs="Times New Roman"/>
          <w:sz w:val="24"/>
          <w:szCs w:val="24"/>
        </w:rPr>
        <w:t>ознайом</w:t>
      </w:r>
      <w:r w:rsidR="00112D7A" w:rsidRPr="00C20B18">
        <w:rPr>
          <w:rFonts w:ascii="Times New Roman" w:hAnsi="Times New Roman" w:cs="Times New Roman"/>
          <w:sz w:val="24"/>
          <w:szCs w:val="24"/>
        </w:rPr>
        <w:t xml:space="preserve">ленні </w:t>
      </w:r>
      <w:r w:rsidRPr="00C20B18">
        <w:rPr>
          <w:rFonts w:ascii="Times New Roman" w:hAnsi="Times New Roman" w:cs="Times New Roman"/>
          <w:sz w:val="24"/>
          <w:szCs w:val="24"/>
        </w:rPr>
        <w:t>студентів із практичним досвідом організацій у застосування методів кваліметрії, статистики та методів оцінювання ризиків;</w:t>
      </w:r>
      <w:r w:rsidR="00112D7A" w:rsidRPr="00C20B18">
        <w:rPr>
          <w:rFonts w:ascii="Times New Roman" w:hAnsi="Times New Roman" w:cs="Times New Roman"/>
          <w:sz w:val="24"/>
          <w:szCs w:val="24"/>
        </w:rPr>
        <w:t xml:space="preserve"> </w:t>
      </w:r>
      <w:r w:rsidRPr="00C20B18">
        <w:rPr>
          <w:rFonts w:ascii="Times New Roman" w:hAnsi="Times New Roman" w:cs="Times New Roman"/>
          <w:sz w:val="24"/>
          <w:szCs w:val="24"/>
        </w:rPr>
        <w:t>вмі</w:t>
      </w:r>
      <w:r w:rsidR="00112D7A" w:rsidRPr="00C20B18">
        <w:rPr>
          <w:rFonts w:ascii="Times New Roman" w:hAnsi="Times New Roman" w:cs="Times New Roman"/>
          <w:sz w:val="24"/>
          <w:szCs w:val="24"/>
        </w:rPr>
        <w:t>нні</w:t>
      </w:r>
      <w:r w:rsidRPr="00C20B18">
        <w:rPr>
          <w:rFonts w:ascii="Times New Roman" w:hAnsi="Times New Roman" w:cs="Times New Roman"/>
          <w:sz w:val="24"/>
          <w:szCs w:val="24"/>
        </w:rPr>
        <w:t xml:space="preserve"> самостійно аналізувати складні виробничі ситуації, приймати й обґрунтовувати ефективні рішення у сфері управління якістю</w:t>
      </w:r>
      <w:r w:rsidR="00112D7A" w:rsidRPr="00C20B18">
        <w:rPr>
          <w:rFonts w:ascii="Times New Roman" w:hAnsi="Times New Roman" w:cs="Times New Roman"/>
          <w:sz w:val="24"/>
          <w:szCs w:val="24"/>
        </w:rPr>
        <w:t>.</w:t>
      </w:r>
    </w:p>
    <w:p w:rsidR="0004519C" w:rsidRPr="00C20B18" w:rsidRDefault="0004519C" w:rsidP="00C20B1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B18">
        <w:rPr>
          <w:rFonts w:ascii="Times New Roman" w:hAnsi="Times New Roman" w:cs="Times New Roman"/>
          <w:sz w:val="24"/>
          <w:szCs w:val="24"/>
        </w:rPr>
        <w:t>Забезпечення компетентностей випускника:</w:t>
      </w:r>
    </w:p>
    <w:p w:rsidR="0004519C" w:rsidRPr="00C20B18" w:rsidRDefault="0004519C" w:rsidP="00C20B1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B18">
        <w:rPr>
          <w:rFonts w:ascii="Times New Roman" w:hAnsi="Times New Roman" w:cs="Times New Roman"/>
          <w:b/>
          <w:sz w:val="24"/>
          <w:szCs w:val="24"/>
        </w:rPr>
        <w:t>Спеціальні (фахові) компетентності:</w:t>
      </w:r>
    </w:p>
    <w:p w:rsidR="00112D7A" w:rsidRPr="00C20B18" w:rsidRDefault="00112D7A" w:rsidP="00C20B1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B18">
        <w:rPr>
          <w:rFonts w:ascii="Times New Roman" w:hAnsi="Times New Roman" w:cs="Times New Roman"/>
          <w:sz w:val="24"/>
          <w:szCs w:val="24"/>
        </w:rPr>
        <w:t>СК 11Здатність обирати та застосовувати придатні математичні методи, комп'ютерні технології, а також підходи до стандартизації та сертифікації для вирішення завдань в сфері метрології та інформаційно-вимірювальної техніки.</w:t>
      </w:r>
    </w:p>
    <w:p w:rsidR="00112D7A" w:rsidRPr="00C20B18" w:rsidRDefault="00112D7A" w:rsidP="00C20B1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B18">
        <w:rPr>
          <w:rFonts w:ascii="Times New Roman" w:hAnsi="Times New Roman" w:cs="Times New Roman"/>
          <w:sz w:val="24"/>
          <w:szCs w:val="24"/>
        </w:rPr>
        <w:lastRenderedPageBreak/>
        <w:t>СК 12. Практичні навички розв’язування складних задач і проблем метрології, інформаційно-вимірювальної техніки, стандартизації при оцінюванні якості продукції.</w:t>
      </w:r>
    </w:p>
    <w:p w:rsidR="00112D7A" w:rsidRPr="00C20B18" w:rsidRDefault="00112D7A" w:rsidP="00C20B1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B18">
        <w:rPr>
          <w:rFonts w:ascii="Times New Roman" w:hAnsi="Times New Roman" w:cs="Times New Roman"/>
          <w:sz w:val="24"/>
          <w:szCs w:val="24"/>
        </w:rPr>
        <w:t>СК 18 Здатність демонструвати знання і розуміння математичних принципів і методів, необхідних для створення віртуальних засобів вимірювання та інформаційно-вимірювальної техніки.</w:t>
      </w:r>
    </w:p>
    <w:p w:rsidR="00720FA3" w:rsidRPr="00C20B18" w:rsidRDefault="00112D7A" w:rsidP="00C20B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B18">
        <w:rPr>
          <w:rFonts w:ascii="Times New Roman" w:hAnsi="Times New Roman" w:cs="Times New Roman"/>
          <w:sz w:val="24"/>
          <w:szCs w:val="24"/>
        </w:rPr>
        <w:t>СК 24 Здатність оцінювати ефективність рішень в сфері метрології та метрологічного забезпечення з використанням комп’ютерного моделювання.</w:t>
      </w:r>
    </w:p>
    <w:p w:rsidR="00112D7A" w:rsidRPr="00C20B18" w:rsidRDefault="00112D7A" w:rsidP="00C20B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07A1" w:rsidRPr="00C20B18" w:rsidRDefault="00F82151" w:rsidP="00720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B18">
        <w:rPr>
          <w:rFonts w:ascii="Times New Roman" w:hAnsi="Times New Roman" w:cs="Times New Roman"/>
          <w:b/>
          <w:sz w:val="24"/>
          <w:szCs w:val="24"/>
        </w:rPr>
        <w:t>СТРУКТУРА КУРСУ</w:t>
      </w:r>
    </w:p>
    <w:p w:rsidR="00720FA3" w:rsidRPr="00C20B18" w:rsidRDefault="00720FA3" w:rsidP="00720F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74" w:type="pct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47"/>
        <w:gridCol w:w="3977"/>
        <w:gridCol w:w="1838"/>
        <w:gridCol w:w="1002"/>
      </w:tblGrid>
      <w:tr w:rsidR="00C20B18" w:rsidRPr="00C20B18" w:rsidTr="007B424B">
        <w:tc>
          <w:tcPr>
            <w:tcW w:w="2127" w:type="dxa"/>
            <w:vAlign w:val="center"/>
          </w:tcPr>
          <w:p w:rsidR="00EC07A1" w:rsidRPr="00C20B18" w:rsidRDefault="00EC07A1" w:rsidP="00222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47" w:type="dxa"/>
            <w:vAlign w:val="center"/>
          </w:tcPr>
          <w:p w:rsidR="00EC07A1" w:rsidRPr="00C20B18" w:rsidRDefault="00EC07A1" w:rsidP="00222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b/>
              </w:rPr>
              <w:t>Години</w:t>
            </w:r>
          </w:p>
          <w:p w:rsidR="00C20B18" w:rsidRPr="00C20B18" w:rsidRDefault="00EC07A1" w:rsidP="002228CA">
            <w:pPr>
              <w:jc w:val="center"/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</w:rPr>
              <w:t>(лекції/</w:t>
            </w:r>
          </w:p>
          <w:p w:rsidR="00EC07A1" w:rsidRPr="00C20B18" w:rsidRDefault="00EC07A1" w:rsidP="002228CA">
            <w:pPr>
              <w:jc w:val="center"/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</w:rPr>
              <w:t>практичні)</w:t>
            </w:r>
          </w:p>
        </w:tc>
        <w:tc>
          <w:tcPr>
            <w:tcW w:w="3977" w:type="dxa"/>
            <w:vAlign w:val="center"/>
          </w:tcPr>
          <w:p w:rsidR="00EC07A1" w:rsidRPr="00C20B18" w:rsidRDefault="00EC07A1" w:rsidP="00222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b/>
              </w:rPr>
              <w:t>Результати навчання</w:t>
            </w:r>
          </w:p>
        </w:tc>
        <w:tc>
          <w:tcPr>
            <w:tcW w:w="1838" w:type="dxa"/>
            <w:vAlign w:val="center"/>
          </w:tcPr>
          <w:p w:rsidR="00EC07A1" w:rsidRPr="00C20B18" w:rsidRDefault="00ED3451" w:rsidP="00222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b/>
              </w:rPr>
              <w:t>Завдання</w:t>
            </w:r>
          </w:p>
        </w:tc>
        <w:tc>
          <w:tcPr>
            <w:tcW w:w="1002" w:type="dxa"/>
            <w:vAlign w:val="center"/>
          </w:tcPr>
          <w:p w:rsidR="00EC07A1" w:rsidRPr="00C20B18" w:rsidRDefault="00ED3451" w:rsidP="00222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b/>
              </w:rPr>
              <w:t>Оцінювання</w:t>
            </w:r>
          </w:p>
        </w:tc>
      </w:tr>
      <w:tr w:rsidR="00C20B18" w:rsidRPr="00C20B18" w:rsidTr="00C20B18">
        <w:tc>
          <w:tcPr>
            <w:tcW w:w="9791" w:type="dxa"/>
            <w:gridSpan w:val="5"/>
          </w:tcPr>
          <w:p w:rsidR="00ED3451" w:rsidRPr="00C20B18" w:rsidRDefault="005A2555" w:rsidP="00222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b/>
              </w:rPr>
              <w:t>3</w:t>
            </w:r>
            <w:r w:rsidR="00ED3451" w:rsidRPr="00C20B18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</w:tc>
      </w:tr>
      <w:tr w:rsidR="00C20B18" w:rsidRPr="00C20B18" w:rsidTr="00C20B18">
        <w:tc>
          <w:tcPr>
            <w:tcW w:w="9791" w:type="dxa"/>
            <w:gridSpan w:val="5"/>
          </w:tcPr>
          <w:p w:rsidR="00E63F4A" w:rsidRPr="00C20B18" w:rsidRDefault="00112D7A" w:rsidP="00222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eastAsia="Calibri" w:hAnsi="Times New Roman" w:cs="Times New Roman"/>
                <w:b/>
              </w:rPr>
              <w:t>Загальні засади та підходи в методології забезпечення та управління якістю</w:t>
            </w:r>
          </w:p>
        </w:tc>
      </w:tr>
      <w:tr w:rsidR="00C20B18" w:rsidRPr="00C20B18" w:rsidTr="00C20B18">
        <w:tc>
          <w:tcPr>
            <w:tcW w:w="9791" w:type="dxa"/>
            <w:gridSpan w:val="5"/>
          </w:tcPr>
          <w:p w:rsidR="00544D46" w:rsidRPr="00C20B18" w:rsidRDefault="00544D46" w:rsidP="002228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b/>
              </w:rPr>
              <w:t>Модуль 1</w:t>
            </w:r>
            <w:r w:rsidR="00C20B18" w:rsidRPr="00C20B18">
              <w:rPr>
                <w:rFonts w:ascii="Times New Roman" w:hAnsi="Times New Roman" w:cs="Times New Roman"/>
                <w:b/>
              </w:rPr>
              <w:t>. Загальні засади та підходи в методології забезпечення та управління якістю.</w:t>
            </w:r>
          </w:p>
        </w:tc>
      </w:tr>
      <w:tr w:rsidR="00C20B18" w:rsidRPr="00C20B18" w:rsidTr="007B424B">
        <w:tc>
          <w:tcPr>
            <w:tcW w:w="2127" w:type="dxa"/>
          </w:tcPr>
          <w:p w:rsidR="00112D7A" w:rsidRPr="00C20B18" w:rsidRDefault="00112D7A" w:rsidP="00E957D5">
            <w:pPr>
              <w:spacing w:before="120"/>
              <w:rPr>
                <w:rFonts w:ascii="Times New Roman" w:eastAsia="Calibri" w:hAnsi="Times New Roman" w:cs="Times New Roman"/>
              </w:rPr>
            </w:pPr>
            <w:r w:rsidRPr="00C20B18">
              <w:rPr>
                <w:rFonts w:ascii="Times New Roman" w:eastAsia="Calibri" w:hAnsi="Times New Roman" w:cs="Times New Roman"/>
              </w:rPr>
              <w:t>Тема 1. Концепція вимірювання як</w:t>
            </w:r>
            <w:r w:rsidR="00E957D5" w:rsidRPr="00C20B18">
              <w:rPr>
                <w:rFonts w:ascii="Times New Roman" w:hAnsi="Times New Roman" w:cs="Times New Roman"/>
              </w:rPr>
              <w:t>істю</w:t>
            </w:r>
            <w:r w:rsidRPr="00C20B18">
              <w:rPr>
                <w:rFonts w:ascii="Times New Roman" w:eastAsia="Calibri" w:hAnsi="Times New Roman" w:cs="Times New Roman"/>
              </w:rPr>
              <w:t>, кваліметрія.</w:t>
            </w:r>
          </w:p>
        </w:tc>
        <w:tc>
          <w:tcPr>
            <w:tcW w:w="847" w:type="dxa"/>
          </w:tcPr>
          <w:p w:rsidR="00112D7A" w:rsidRPr="00C20B18" w:rsidRDefault="00112D7A" w:rsidP="004924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0B18">
              <w:rPr>
                <w:rFonts w:ascii="Times New Roman" w:hAnsi="Times New Roman" w:cs="Times New Roman"/>
                <w:bCs/>
              </w:rPr>
              <w:t>2/</w:t>
            </w:r>
            <w:r w:rsidR="00E957D5" w:rsidRPr="00C20B18">
              <w:rPr>
                <w:rFonts w:ascii="Times New Roman" w:hAnsi="Times New Roman" w:cs="Times New Roman"/>
                <w:bCs/>
              </w:rPr>
              <w:t>2</w:t>
            </w:r>
            <w:r w:rsidR="00EB45AC">
              <w:rPr>
                <w:rFonts w:ascii="Times New Roman" w:hAnsi="Times New Roman" w:cs="Times New Roman"/>
                <w:bCs/>
              </w:rPr>
              <w:t>/10</w:t>
            </w:r>
          </w:p>
        </w:tc>
        <w:tc>
          <w:tcPr>
            <w:tcW w:w="3977" w:type="dxa"/>
          </w:tcPr>
          <w:p w:rsidR="00112D7A" w:rsidRPr="00C20B18" w:rsidRDefault="00112D7A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Знати</w:t>
            </w:r>
            <w:r w:rsidRPr="00C20B18">
              <w:rPr>
                <w:rFonts w:ascii="Times New Roman" w:hAnsi="Times New Roman" w:cs="Times New Roman"/>
              </w:rPr>
              <w:t xml:space="preserve">: теоретичні і практичні аспекти </w:t>
            </w:r>
            <w:r w:rsidR="00E957D5" w:rsidRPr="00C20B18">
              <w:rPr>
                <w:rFonts w:ascii="Times New Roman" w:hAnsi="Times New Roman" w:cs="Times New Roman"/>
              </w:rPr>
              <w:t>вимірювання,</w:t>
            </w:r>
            <w:r w:rsidRPr="00C20B18">
              <w:rPr>
                <w:rFonts w:ascii="Times New Roman" w:hAnsi="Times New Roman" w:cs="Times New Roman"/>
              </w:rPr>
              <w:t xml:space="preserve">історичні передумови формування </w:t>
            </w:r>
            <w:r w:rsidR="00E957D5" w:rsidRPr="00C20B18">
              <w:rPr>
                <w:rFonts w:ascii="Times New Roman" w:hAnsi="Times New Roman" w:cs="Times New Roman"/>
              </w:rPr>
              <w:t>кваліметрії.</w:t>
            </w:r>
          </w:p>
          <w:p w:rsidR="00112D7A" w:rsidRPr="00C20B18" w:rsidRDefault="00112D7A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Аналізувати</w:t>
            </w:r>
            <w:r w:rsidRPr="00C20B18">
              <w:rPr>
                <w:rFonts w:ascii="Times New Roman" w:hAnsi="Times New Roman" w:cs="Times New Roman"/>
                <w:b/>
              </w:rPr>
              <w:t>:</w:t>
            </w:r>
            <w:r w:rsidR="00C20B18" w:rsidRPr="00C20B18">
              <w:rPr>
                <w:rFonts w:ascii="Times New Roman" w:hAnsi="Times New Roman" w:cs="Times New Roman"/>
                <w:b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 xml:space="preserve">концептуальні складові </w:t>
            </w:r>
            <w:r w:rsidR="00E957D5" w:rsidRPr="00C20B18">
              <w:rPr>
                <w:rFonts w:ascii="Times New Roman" w:hAnsi="Times New Roman" w:cs="Times New Roman"/>
              </w:rPr>
              <w:t>кваліметрії</w:t>
            </w:r>
            <w:r w:rsidRPr="00C20B18">
              <w:rPr>
                <w:rFonts w:ascii="Times New Roman" w:hAnsi="Times New Roman" w:cs="Times New Roman"/>
              </w:rPr>
              <w:t>.</w:t>
            </w:r>
          </w:p>
          <w:p w:rsidR="00112D7A" w:rsidRPr="00C20B18" w:rsidRDefault="00112D7A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Розуміти:</w:t>
            </w:r>
            <w:r w:rsidRPr="00C20B18">
              <w:rPr>
                <w:rFonts w:ascii="Times New Roman" w:hAnsi="Times New Roman" w:cs="Times New Roman"/>
              </w:rPr>
              <w:t xml:space="preserve"> методологічні основи </w:t>
            </w:r>
            <w:r w:rsidR="00E957D5" w:rsidRPr="00C20B18">
              <w:rPr>
                <w:rFonts w:ascii="Times New Roman" w:hAnsi="Times New Roman" w:cs="Times New Roman"/>
              </w:rPr>
              <w:t>кваліметрії</w:t>
            </w:r>
          </w:p>
          <w:p w:rsidR="00112D7A" w:rsidRPr="00C20B18" w:rsidRDefault="00112D7A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Розрізняти</w:t>
            </w:r>
            <w:r w:rsidRPr="00C20B18">
              <w:rPr>
                <w:rFonts w:ascii="Times New Roman" w:hAnsi="Times New Roman" w:cs="Times New Roman"/>
                <w:i/>
              </w:rPr>
              <w:t>:</w:t>
            </w:r>
            <w:r w:rsidRPr="00C20B18">
              <w:rPr>
                <w:rFonts w:ascii="Times New Roman" w:hAnsi="Times New Roman" w:cs="Times New Roman"/>
              </w:rPr>
              <w:t xml:space="preserve">аспекти поняття </w:t>
            </w:r>
            <w:r w:rsidR="00E957D5" w:rsidRPr="00C20B18">
              <w:rPr>
                <w:rFonts w:ascii="Times New Roman" w:hAnsi="Times New Roman" w:cs="Times New Roman"/>
              </w:rPr>
              <w:t>якість, кваліметрія</w:t>
            </w:r>
          </w:p>
          <w:p w:rsidR="00112D7A" w:rsidRPr="00C20B18" w:rsidRDefault="00112D7A" w:rsidP="00492498">
            <w:pPr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Застосовувати</w:t>
            </w:r>
            <w:r w:rsidR="00C20B18" w:rsidRPr="00C20B18">
              <w:rPr>
                <w:rFonts w:ascii="Times New Roman" w:hAnsi="Times New Roman" w:cs="Times New Roman"/>
                <w:b/>
                <w:i/>
                <w:iCs/>
              </w:rPr>
              <w:t xml:space="preserve">: </w:t>
            </w:r>
            <w:r w:rsidRPr="00C20B18">
              <w:rPr>
                <w:rFonts w:ascii="Times New Roman" w:hAnsi="Times New Roman" w:cs="Times New Roman"/>
              </w:rPr>
              <w:t>основні поняття</w:t>
            </w:r>
          </w:p>
        </w:tc>
        <w:tc>
          <w:tcPr>
            <w:tcW w:w="1838" w:type="dxa"/>
          </w:tcPr>
          <w:p w:rsidR="00112D7A" w:rsidRPr="00C20B18" w:rsidRDefault="00112D7A" w:rsidP="007B4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</w:rPr>
              <w:t>Здача</w:t>
            </w:r>
            <w:r w:rsidR="00E957D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>практичної роботи</w:t>
            </w:r>
            <w:r w:rsidR="00E957D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>№</w:t>
            </w:r>
            <w:r w:rsidR="00C20B18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>1 в</w:t>
            </w:r>
            <w:r w:rsidR="00E957D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  <w:lang w:val="en-US"/>
              </w:rPr>
              <w:t>elearn</w:t>
            </w:r>
          </w:p>
        </w:tc>
        <w:tc>
          <w:tcPr>
            <w:tcW w:w="1002" w:type="dxa"/>
          </w:tcPr>
          <w:p w:rsidR="00112D7A" w:rsidRPr="00C20B18" w:rsidRDefault="00EB45AC" w:rsidP="00492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20B18" w:rsidRPr="00C20B18" w:rsidTr="007B424B">
        <w:tc>
          <w:tcPr>
            <w:tcW w:w="2127" w:type="dxa"/>
          </w:tcPr>
          <w:p w:rsidR="00112D7A" w:rsidRPr="00C20B18" w:rsidRDefault="00112D7A" w:rsidP="00DD2E40">
            <w:pPr>
              <w:rPr>
                <w:rFonts w:ascii="Times New Roman" w:eastAsia="Calibri" w:hAnsi="Times New Roman" w:cs="Times New Roman"/>
                <w:bCs/>
              </w:rPr>
            </w:pPr>
            <w:r w:rsidRPr="00C20B18">
              <w:rPr>
                <w:rFonts w:ascii="Times New Roman" w:eastAsia="Calibri" w:hAnsi="Times New Roman" w:cs="Times New Roman"/>
                <w:bCs/>
              </w:rPr>
              <w:t xml:space="preserve">Тема 2. </w:t>
            </w:r>
            <w:r w:rsidRPr="00C20B18">
              <w:rPr>
                <w:rFonts w:ascii="Times New Roman" w:eastAsia="Calibri" w:hAnsi="Times New Roman" w:cs="Times New Roman"/>
              </w:rPr>
              <w:t xml:space="preserve">Міжнародні стандарти, щодо ризик-менеджменту та методів  оцінювання ризиків: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ISO</w:t>
            </w:r>
            <w:r w:rsidRPr="00C20B18">
              <w:rPr>
                <w:rFonts w:ascii="Times New Roman" w:eastAsia="Calibri" w:hAnsi="Times New Roman" w:cs="Times New Roman"/>
              </w:rPr>
              <w:t xml:space="preserve"> 31000, 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ISO</w:t>
            </w:r>
            <w:r w:rsidRPr="00C20B18">
              <w:rPr>
                <w:rFonts w:ascii="Times New Roman" w:eastAsia="Calibri" w:hAnsi="Times New Roman" w:cs="Times New Roman"/>
              </w:rPr>
              <w:t xml:space="preserve"> 31010</w:t>
            </w:r>
            <w:r w:rsidR="00C20B18" w:rsidRPr="00C20B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47" w:type="dxa"/>
          </w:tcPr>
          <w:p w:rsidR="00112D7A" w:rsidRPr="00C20B18" w:rsidRDefault="00112D7A" w:rsidP="005A2555">
            <w:pPr>
              <w:jc w:val="center"/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Cs/>
              </w:rPr>
              <w:t>2/</w:t>
            </w:r>
            <w:r w:rsidR="005A2555" w:rsidRPr="00C20B18">
              <w:rPr>
                <w:rFonts w:ascii="Times New Roman" w:hAnsi="Times New Roman" w:cs="Times New Roman"/>
                <w:bCs/>
              </w:rPr>
              <w:t>2</w:t>
            </w:r>
            <w:r w:rsidR="00EB45AC">
              <w:rPr>
                <w:rFonts w:ascii="Times New Roman" w:hAnsi="Times New Roman" w:cs="Times New Roman"/>
                <w:bCs/>
              </w:rPr>
              <w:t>/10</w:t>
            </w:r>
          </w:p>
        </w:tc>
        <w:tc>
          <w:tcPr>
            <w:tcW w:w="3977" w:type="dxa"/>
          </w:tcPr>
          <w:p w:rsidR="00112D7A" w:rsidRPr="00C20B18" w:rsidRDefault="00112D7A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Знати</w:t>
            </w:r>
            <w:r w:rsidRPr="00C20B18">
              <w:rPr>
                <w:rFonts w:ascii="Times New Roman" w:hAnsi="Times New Roman" w:cs="Times New Roman"/>
              </w:rPr>
              <w:t xml:space="preserve">: міжнародні вимоги, до </w:t>
            </w:r>
            <w:r w:rsidR="00E957D5" w:rsidRPr="00C20B18">
              <w:rPr>
                <w:rFonts w:ascii="Times New Roman" w:hAnsi="Times New Roman" w:cs="Times New Roman"/>
              </w:rPr>
              <w:t>ризик-менеджменту</w:t>
            </w:r>
          </w:p>
          <w:p w:rsidR="00112D7A" w:rsidRPr="00C20B18" w:rsidRDefault="00112D7A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Вміти</w:t>
            </w:r>
            <w:r w:rsidRPr="00C20B18">
              <w:rPr>
                <w:rFonts w:ascii="Times New Roman" w:hAnsi="Times New Roman" w:cs="Times New Roman"/>
              </w:rPr>
              <w:t>: диференціювати за видами</w:t>
            </w:r>
            <w:r w:rsidR="00E957D5" w:rsidRPr="00C20B18">
              <w:rPr>
                <w:rFonts w:ascii="Times New Roman" w:hAnsi="Times New Roman" w:cs="Times New Roman"/>
              </w:rPr>
              <w:t xml:space="preserve"> та</w:t>
            </w:r>
            <w:r w:rsidRPr="00C20B18">
              <w:rPr>
                <w:rFonts w:ascii="Times New Roman" w:hAnsi="Times New Roman" w:cs="Times New Roman"/>
              </w:rPr>
              <w:t xml:space="preserve"> категоріями </w:t>
            </w:r>
            <w:r w:rsidR="00E957D5" w:rsidRPr="00C20B18">
              <w:rPr>
                <w:rFonts w:ascii="Times New Roman" w:hAnsi="Times New Roman" w:cs="Times New Roman"/>
              </w:rPr>
              <w:t>ризики, застосовувати методи</w:t>
            </w:r>
            <w:r w:rsidRPr="00C20B18">
              <w:rPr>
                <w:rFonts w:ascii="Times New Roman" w:hAnsi="Times New Roman" w:cs="Times New Roman"/>
              </w:rPr>
              <w:t xml:space="preserve">. </w:t>
            </w:r>
          </w:p>
          <w:p w:rsidR="00112D7A" w:rsidRPr="00C20B18" w:rsidRDefault="00112D7A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Аналізувати</w:t>
            </w:r>
            <w:r w:rsidRPr="00C20B18">
              <w:rPr>
                <w:rFonts w:ascii="Times New Roman" w:hAnsi="Times New Roman" w:cs="Times New Roman"/>
              </w:rPr>
              <w:t xml:space="preserve">: </w:t>
            </w:r>
            <w:r w:rsidR="00E957D5" w:rsidRPr="00C20B18">
              <w:rPr>
                <w:rFonts w:ascii="Times New Roman" w:hAnsi="Times New Roman" w:cs="Times New Roman"/>
              </w:rPr>
              <w:t>процес управління ризиками</w:t>
            </w:r>
            <w:r w:rsidRPr="00C20B18">
              <w:rPr>
                <w:rFonts w:ascii="Times New Roman" w:hAnsi="Times New Roman" w:cs="Times New Roman"/>
              </w:rPr>
              <w:t>.</w:t>
            </w:r>
          </w:p>
          <w:p w:rsidR="00112D7A" w:rsidRPr="00C20B18" w:rsidRDefault="00112D7A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Розуміти:</w:t>
            </w:r>
            <w:r w:rsidR="00C20B18" w:rsidRPr="00C20B1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 xml:space="preserve">позначення та зміст. </w:t>
            </w:r>
          </w:p>
          <w:p w:rsidR="00112D7A" w:rsidRPr="00C20B18" w:rsidRDefault="00112D7A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Розрізняти</w:t>
            </w:r>
            <w:r w:rsidRPr="00C20B18">
              <w:rPr>
                <w:rFonts w:ascii="Times New Roman" w:hAnsi="Times New Roman" w:cs="Times New Roman"/>
              </w:rPr>
              <w:t xml:space="preserve">: види та </w:t>
            </w:r>
            <w:r w:rsidR="00E957D5" w:rsidRPr="00C20B18">
              <w:rPr>
                <w:rFonts w:ascii="Times New Roman" w:hAnsi="Times New Roman" w:cs="Times New Roman"/>
              </w:rPr>
              <w:t>типи ризиків</w:t>
            </w:r>
          </w:p>
          <w:p w:rsidR="00112D7A" w:rsidRPr="00C20B18" w:rsidRDefault="00112D7A" w:rsidP="00E957D5">
            <w:pPr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Застосовувати</w:t>
            </w:r>
            <w:r w:rsidR="00C20B18" w:rsidRPr="00C20B18">
              <w:rPr>
                <w:rFonts w:ascii="Times New Roman" w:hAnsi="Times New Roman" w:cs="Times New Roman"/>
                <w:b/>
                <w:i/>
                <w:iCs/>
              </w:rPr>
              <w:t>:</w:t>
            </w:r>
            <w:r w:rsidR="00E957D5" w:rsidRPr="00C20B1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 xml:space="preserve">вимоги міжнародних стандартів </w:t>
            </w:r>
            <w:r w:rsidR="00E957D5" w:rsidRPr="00C20B18">
              <w:rPr>
                <w:rFonts w:ascii="Times New Roman" w:hAnsi="Times New Roman" w:cs="Times New Roman"/>
              </w:rPr>
              <w:t>до ризик-менеджменту</w:t>
            </w:r>
          </w:p>
        </w:tc>
        <w:tc>
          <w:tcPr>
            <w:tcW w:w="1838" w:type="dxa"/>
          </w:tcPr>
          <w:p w:rsidR="00112D7A" w:rsidRPr="00C20B18" w:rsidRDefault="00112D7A" w:rsidP="007B43C7">
            <w:pPr>
              <w:jc w:val="center"/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</w:rPr>
              <w:t>Опрацювання лекційного матеріалу</w:t>
            </w:r>
            <w:r w:rsidR="00E957D5" w:rsidRPr="00C20B18">
              <w:rPr>
                <w:rFonts w:ascii="Times New Roman" w:hAnsi="Times New Roman" w:cs="Times New Roman"/>
              </w:rPr>
              <w:t>,</w:t>
            </w:r>
          </w:p>
          <w:p w:rsidR="00E957D5" w:rsidRPr="00C20B18" w:rsidRDefault="00E957D5" w:rsidP="007B4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</w:rPr>
              <w:t>Здача практичної роботи №</w:t>
            </w:r>
            <w:r w:rsidR="00C20B18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 xml:space="preserve">2 в </w:t>
            </w:r>
            <w:r w:rsidRPr="00C20B18">
              <w:rPr>
                <w:rFonts w:ascii="Times New Roman" w:hAnsi="Times New Roman" w:cs="Times New Roman"/>
                <w:lang w:val="en-US"/>
              </w:rPr>
              <w:t>elearn</w:t>
            </w:r>
          </w:p>
        </w:tc>
        <w:tc>
          <w:tcPr>
            <w:tcW w:w="1002" w:type="dxa"/>
          </w:tcPr>
          <w:p w:rsidR="00112D7A" w:rsidRPr="00C20B18" w:rsidRDefault="00EB45AC" w:rsidP="004924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C20B18" w:rsidRPr="00C20B18" w:rsidTr="007B424B">
        <w:tc>
          <w:tcPr>
            <w:tcW w:w="2127" w:type="dxa"/>
          </w:tcPr>
          <w:p w:rsidR="00112D7A" w:rsidRPr="00C20B18" w:rsidRDefault="00112D7A" w:rsidP="00DD2E40">
            <w:pPr>
              <w:rPr>
                <w:rFonts w:ascii="Times New Roman" w:eastAsia="Calibri" w:hAnsi="Times New Roman" w:cs="Times New Roman"/>
                <w:bCs/>
              </w:rPr>
            </w:pPr>
            <w:r w:rsidRPr="00C20B18">
              <w:rPr>
                <w:rFonts w:ascii="Times New Roman" w:eastAsia="Calibri" w:hAnsi="Times New Roman" w:cs="Times New Roman"/>
                <w:bCs/>
              </w:rPr>
              <w:t xml:space="preserve">Тема 3. </w:t>
            </w:r>
            <w:r w:rsidRPr="00C20B18">
              <w:rPr>
                <w:rFonts w:ascii="Times New Roman" w:eastAsia="Calibri" w:hAnsi="Times New Roman" w:cs="Times New Roman"/>
              </w:rPr>
              <w:t>Процес оцінювання ризику:визначення контексту, ідентифікація, аналіз, оцінювання.</w:t>
            </w:r>
          </w:p>
        </w:tc>
        <w:tc>
          <w:tcPr>
            <w:tcW w:w="847" w:type="dxa"/>
          </w:tcPr>
          <w:p w:rsidR="00112D7A" w:rsidRPr="00C20B18" w:rsidRDefault="00EB45AC" w:rsidP="00492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112D7A" w:rsidRPr="00C20B18">
              <w:rPr>
                <w:rFonts w:ascii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977" w:type="dxa"/>
          </w:tcPr>
          <w:p w:rsidR="00112D7A" w:rsidRPr="00C20B18" w:rsidRDefault="00112D7A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Знати</w:t>
            </w:r>
            <w:r w:rsidRPr="00C20B18">
              <w:rPr>
                <w:rFonts w:ascii="Times New Roman" w:hAnsi="Times New Roman" w:cs="Times New Roman"/>
              </w:rPr>
              <w:t xml:space="preserve">: </w:t>
            </w:r>
            <w:r w:rsidR="00E957D5" w:rsidRPr="00C20B18">
              <w:rPr>
                <w:rFonts w:ascii="Times New Roman" w:hAnsi="Times New Roman" w:cs="Times New Roman"/>
              </w:rPr>
              <w:t>основні кроки оцінювання ризику</w:t>
            </w:r>
          </w:p>
          <w:p w:rsidR="00112D7A" w:rsidRPr="00C20B18" w:rsidRDefault="00112D7A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Аналізувати:</w:t>
            </w:r>
            <w:r w:rsidR="00C20B18" w:rsidRPr="00C20B1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 xml:space="preserve">основні </w:t>
            </w:r>
            <w:r w:rsidR="00E957D5" w:rsidRPr="00C20B18">
              <w:rPr>
                <w:rFonts w:ascii="Times New Roman" w:hAnsi="Times New Roman" w:cs="Times New Roman"/>
              </w:rPr>
              <w:t>процедури управління ризиками</w:t>
            </w:r>
          </w:p>
          <w:p w:rsidR="00112D7A" w:rsidRPr="00C20B18" w:rsidRDefault="00112D7A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Розуміти:</w:t>
            </w:r>
            <w:r w:rsidR="00C20B18" w:rsidRPr="00C20B1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E957D5" w:rsidRPr="00C20B18">
              <w:rPr>
                <w:rFonts w:ascii="Times New Roman" w:hAnsi="Times New Roman" w:cs="Times New Roman"/>
              </w:rPr>
              <w:t>послідовність дій з оцінювання ризику</w:t>
            </w:r>
            <w:r w:rsidRPr="00C20B18">
              <w:rPr>
                <w:rFonts w:ascii="Times New Roman" w:hAnsi="Times New Roman" w:cs="Times New Roman"/>
              </w:rPr>
              <w:t xml:space="preserve"> </w:t>
            </w:r>
          </w:p>
          <w:p w:rsidR="00112D7A" w:rsidRPr="00C20B18" w:rsidRDefault="00C20B18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Розрізняти</w:t>
            </w:r>
            <w:r w:rsidR="00112D7A" w:rsidRPr="00C20B18">
              <w:rPr>
                <w:rFonts w:ascii="Times New Roman" w:hAnsi="Times New Roman" w:cs="Times New Roman"/>
              </w:rPr>
              <w:t>:</w:t>
            </w:r>
            <w:r w:rsidRPr="00C20B18">
              <w:rPr>
                <w:rFonts w:ascii="Times New Roman" w:hAnsi="Times New Roman" w:cs="Times New Roman"/>
              </w:rPr>
              <w:t xml:space="preserve"> </w:t>
            </w:r>
            <w:r w:rsidR="00E957D5" w:rsidRPr="00C20B18">
              <w:rPr>
                <w:rFonts w:ascii="Times New Roman" w:hAnsi="Times New Roman" w:cs="Times New Roman"/>
              </w:rPr>
              <w:t>етапи оцінювання ризику</w:t>
            </w:r>
          </w:p>
          <w:p w:rsidR="00112D7A" w:rsidRPr="00C20B18" w:rsidRDefault="00112D7A" w:rsidP="00E957D5">
            <w:pPr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Застосовувати</w:t>
            </w:r>
            <w:r w:rsidRPr="00C20B18">
              <w:rPr>
                <w:rFonts w:ascii="Times New Roman" w:hAnsi="Times New Roman" w:cs="Times New Roman"/>
                <w:i/>
                <w:iCs/>
              </w:rPr>
              <w:t>:</w:t>
            </w:r>
            <w:r w:rsidR="00C20B18" w:rsidRPr="00C20B1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957D5" w:rsidRPr="00C20B18">
              <w:rPr>
                <w:rFonts w:ascii="Times New Roman" w:hAnsi="Times New Roman" w:cs="Times New Roman"/>
              </w:rPr>
              <w:t>процесний підхід</w:t>
            </w:r>
          </w:p>
        </w:tc>
        <w:tc>
          <w:tcPr>
            <w:tcW w:w="1838" w:type="dxa"/>
          </w:tcPr>
          <w:p w:rsidR="00112D7A" w:rsidRPr="00C20B18" w:rsidRDefault="00112D7A" w:rsidP="007B43C7">
            <w:pPr>
              <w:jc w:val="center"/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</w:rPr>
              <w:t>Здача</w:t>
            </w:r>
            <w:r w:rsidR="00E957D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>практичної роботи</w:t>
            </w:r>
            <w:r w:rsidR="00E957D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>№</w:t>
            </w:r>
            <w:r w:rsidR="00C20B18" w:rsidRPr="00C20B18">
              <w:rPr>
                <w:rFonts w:ascii="Times New Roman" w:hAnsi="Times New Roman" w:cs="Times New Roman"/>
              </w:rPr>
              <w:t xml:space="preserve"> </w:t>
            </w:r>
            <w:r w:rsidR="00E957D5" w:rsidRPr="00C20B18">
              <w:rPr>
                <w:rFonts w:ascii="Times New Roman" w:hAnsi="Times New Roman" w:cs="Times New Roman"/>
              </w:rPr>
              <w:t>3</w:t>
            </w:r>
            <w:r w:rsidRPr="00C20B18">
              <w:rPr>
                <w:rFonts w:ascii="Times New Roman" w:hAnsi="Times New Roman" w:cs="Times New Roman"/>
              </w:rPr>
              <w:t xml:space="preserve"> в</w:t>
            </w:r>
            <w:r w:rsidRPr="00C20B18">
              <w:rPr>
                <w:rFonts w:ascii="Times New Roman" w:hAnsi="Times New Roman" w:cs="Times New Roman"/>
                <w:lang w:val="en-US"/>
              </w:rPr>
              <w:t>elearn</w:t>
            </w:r>
          </w:p>
          <w:p w:rsidR="005A2555" w:rsidRPr="00C20B18" w:rsidRDefault="005A2555" w:rsidP="007B4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shd w:val="clear" w:color="auto" w:fill="FFFFFF"/>
              </w:rPr>
              <w:t>Самостійна робота № 1.</w:t>
            </w:r>
          </w:p>
        </w:tc>
        <w:tc>
          <w:tcPr>
            <w:tcW w:w="1002" w:type="dxa"/>
          </w:tcPr>
          <w:p w:rsidR="00112D7A" w:rsidRDefault="00EB45AC" w:rsidP="004924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  <w:p w:rsidR="00EB45AC" w:rsidRDefault="00EB45AC" w:rsidP="004924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B45AC" w:rsidRPr="00C20B18" w:rsidRDefault="00EB45AC" w:rsidP="004924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C20B18" w:rsidRPr="00C20B18" w:rsidTr="007B424B">
        <w:tc>
          <w:tcPr>
            <w:tcW w:w="2127" w:type="dxa"/>
          </w:tcPr>
          <w:p w:rsidR="00112D7A" w:rsidRPr="00C20B18" w:rsidRDefault="00112D7A" w:rsidP="00DD2E40">
            <w:pPr>
              <w:rPr>
                <w:rFonts w:ascii="Times New Roman" w:eastAsia="Calibri" w:hAnsi="Times New Roman" w:cs="Times New Roman"/>
                <w:bCs/>
              </w:rPr>
            </w:pPr>
            <w:r w:rsidRPr="00C20B18">
              <w:rPr>
                <w:rFonts w:ascii="Times New Roman" w:eastAsia="Calibri" w:hAnsi="Times New Roman" w:cs="Times New Roman"/>
                <w:bCs/>
              </w:rPr>
              <w:t>Тема 4. Моніторинг та аналіз оцінювання ризиків, застосування оцінювання ризиків на етапах життєвого циклу</w:t>
            </w:r>
            <w:r w:rsidR="00C20B18" w:rsidRPr="00C20B1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847" w:type="dxa"/>
          </w:tcPr>
          <w:p w:rsidR="00112D7A" w:rsidRPr="00EB45AC" w:rsidRDefault="00EB45AC" w:rsidP="00492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112D7A" w:rsidRPr="00C20B18">
              <w:rPr>
                <w:rFonts w:ascii="Times New Roman" w:hAnsi="Times New Roman" w:cs="Times New Roman"/>
                <w:bCs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977" w:type="dxa"/>
          </w:tcPr>
          <w:p w:rsidR="00112D7A" w:rsidRPr="00C20B18" w:rsidRDefault="00112D7A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Знати</w:t>
            </w:r>
            <w:r w:rsidRPr="00C20B18">
              <w:rPr>
                <w:rFonts w:ascii="Times New Roman" w:hAnsi="Times New Roman" w:cs="Times New Roman"/>
              </w:rPr>
              <w:t>:</w:t>
            </w:r>
            <w:r w:rsidR="00C20B18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 xml:space="preserve">основні вимоги </w:t>
            </w:r>
            <w:r w:rsidR="00E957D5" w:rsidRPr="00C20B18">
              <w:rPr>
                <w:rFonts w:ascii="Times New Roman" w:hAnsi="Times New Roman" w:cs="Times New Roman"/>
                <w:lang w:val="ru-RU"/>
              </w:rPr>
              <w:t>вибору заходів моніторингу та оцінювання ризиків</w:t>
            </w:r>
          </w:p>
          <w:p w:rsidR="00112D7A" w:rsidRPr="00C20B18" w:rsidRDefault="00112D7A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Вміти</w:t>
            </w:r>
            <w:r w:rsidRPr="00C20B18">
              <w:rPr>
                <w:rFonts w:ascii="Times New Roman" w:hAnsi="Times New Roman" w:cs="Times New Roman"/>
              </w:rPr>
              <w:t xml:space="preserve">: визначати </w:t>
            </w:r>
            <w:r w:rsidR="00E957D5" w:rsidRPr="00C20B18">
              <w:rPr>
                <w:rFonts w:ascii="Times New Roman" w:hAnsi="Times New Roman" w:cs="Times New Roman"/>
              </w:rPr>
              <w:t>обирати методи моніторингу</w:t>
            </w:r>
          </w:p>
          <w:p w:rsidR="00112D7A" w:rsidRPr="00C20B18" w:rsidRDefault="00112D7A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Аналізувати:</w:t>
            </w:r>
            <w:r w:rsidR="00C20B18" w:rsidRPr="00C20B1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E957D5" w:rsidRPr="00C20B18">
              <w:rPr>
                <w:rFonts w:ascii="Times New Roman" w:hAnsi="Times New Roman" w:cs="Times New Roman"/>
              </w:rPr>
              <w:t>засоби контролю та валідність методів моніторингу</w:t>
            </w:r>
            <w:r w:rsidRPr="00C20B18">
              <w:rPr>
                <w:rFonts w:ascii="Times New Roman" w:hAnsi="Times New Roman" w:cs="Times New Roman"/>
              </w:rPr>
              <w:t>.</w:t>
            </w:r>
          </w:p>
          <w:p w:rsidR="00112D7A" w:rsidRPr="00C20B18" w:rsidRDefault="00112D7A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Розуміти</w:t>
            </w:r>
            <w:r w:rsidRPr="00C20B18">
              <w:rPr>
                <w:rFonts w:ascii="Times New Roman" w:hAnsi="Times New Roman" w:cs="Times New Roman"/>
              </w:rPr>
              <w:t xml:space="preserve">: </w:t>
            </w:r>
            <w:r w:rsidR="00E957D5" w:rsidRPr="00C20B18">
              <w:rPr>
                <w:rFonts w:ascii="Times New Roman" w:hAnsi="Times New Roman" w:cs="Times New Roman"/>
              </w:rPr>
              <w:t>мету моніторингу</w:t>
            </w:r>
            <w:r w:rsidRPr="00C20B18">
              <w:rPr>
                <w:rFonts w:ascii="Times New Roman" w:hAnsi="Times New Roman" w:cs="Times New Roman"/>
              </w:rPr>
              <w:t>.</w:t>
            </w:r>
          </w:p>
          <w:p w:rsidR="00112D7A" w:rsidRPr="00C20B18" w:rsidRDefault="00112D7A" w:rsidP="00492498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Розрізняти</w:t>
            </w:r>
            <w:r w:rsidRPr="00C20B18">
              <w:rPr>
                <w:rFonts w:ascii="Times New Roman" w:hAnsi="Times New Roman" w:cs="Times New Roman"/>
              </w:rPr>
              <w:t xml:space="preserve">: </w:t>
            </w:r>
            <w:r w:rsidR="00E957D5" w:rsidRPr="00C20B18">
              <w:rPr>
                <w:rFonts w:ascii="Times New Roman" w:hAnsi="Times New Roman" w:cs="Times New Roman"/>
              </w:rPr>
              <w:t>поняття моніториг, валідація, верифікація</w:t>
            </w:r>
          </w:p>
          <w:p w:rsidR="00112D7A" w:rsidRPr="00C20B18" w:rsidRDefault="00112D7A" w:rsidP="00E957D5">
            <w:pPr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Застосовувати:</w:t>
            </w:r>
            <w:r w:rsidR="00C20B18" w:rsidRPr="00C20B1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 xml:space="preserve">набуті навички в </w:t>
            </w:r>
            <w:r w:rsidR="00E957D5" w:rsidRPr="00C20B18">
              <w:rPr>
                <w:rFonts w:ascii="Times New Roman" w:hAnsi="Times New Roman" w:cs="Times New Roman"/>
              </w:rPr>
              <w:t>для управління ризиками</w:t>
            </w:r>
            <w:r w:rsidRPr="00C20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8" w:type="dxa"/>
          </w:tcPr>
          <w:p w:rsidR="00112D7A" w:rsidRPr="00C20B18" w:rsidRDefault="00112D7A" w:rsidP="007B43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B18">
              <w:rPr>
                <w:rFonts w:ascii="Times New Roman" w:hAnsi="Times New Roman" w:cs="Times New Roman"/>
              </w:rPr>
              <w:lastRenderedPageBreak/>
              <w:t>Здача</w:t>
            </w:r>
            <w:r w:rsidR="00E957D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>практичної роботи</w:t>
            </w:r>
            <w:r w:rsidR="00E957D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>№</w:t>
            </w:r>
            <w:r w:rsidR="00C20B18" w:rsidRPr="00C20B18">
              <w:rPr>
                <w:rFonts w:ascii="Times New Roman" w:hAnsi="Times New Roman" w:cs="Times New Roman"/>
              </w:rPr>
              <w:t xml:space="preserve"> </w:t>
            </w:r>
            <w:r w:rsidR="00E957D5" w:rsidRPr="00C20B18">
              <w:rPr>
                <w:rFonts w:ascii="Times New Roman" w:hAnsi="Times New Roman" w:cs="Times New Roman"/>
              </w:rPr>
              <w:t>4</w:t>
            </w:r>
            <w:r w:rsidRPr="00C20B18">
              <w:rPr>
                <w:rFonts w:ascii="Times New Roman" w:hAnsi="Times New Roman" w:cs="Times New Roman"/>
              </w:rPr>
              <w:t xml:space="preserve"> в</w:t>
            </w:r>
            <w:r w:rsidR="00E957D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  <w:lang w:val="en-US"/>
              </w:rPr>
              <w:t>elearn</w:t>
            </w:r>
          </w:p>
          <w:p w:rsidR="00112D7A" w:rsidRPr="00C20B18" w:rsidRDefault="005A2555" w:rsidP="007B4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shd w:val="clear" w:color="auto" w:fill="FFFFFF"/>
              </w:rPr>
              <w:t>Самостійна робота № 2.</w:t>
            </w:r>
          </w:p>
        </w:tc>
        <w:tc>
          <w:tcPr>
            <w:tcW w:w="1002" w:type="dxa"/>
          </w:tcPr>
          <w:p w:rsidR="00112D7A" w:rsidRDefault="00EB45AC" w:rsidP="004924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  <w:p w:rsidR="00EB45AC" w:rsidRDefault="00EB45AC" w:rsidP="004924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B45AC" w:rsidRDefault="00EB45AC" w:rsidP="004924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B45AC" w:rsidRPr="00C20B18" w:rsidRDefault="00EB45AC" w:rsidP="004924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  <w:p w:rsidR="00112D7A" w:rsidRPr="00C20B18" w:rsidRDefault="00112D7A" w:rsidP="004924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12D7A" w:rsidRPr="00C20B18" w:rsidRDefault="00112D7A" w:rsidP="004924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43C7" w:rsidRPr="00C20B18" w:rsidTr="007B424B">
        <w:tc>
          <w:tcPr>
            <w:tcW w:w="2127" w:type="dxa"/>
          </w:tcPr>
          <w:p w:rsidR="007B43C7" w:rsidRPr="007B424B" w:rsidRDefault="007B43C7" w:rsidP="007B424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424B">
              <w:rPr>
                <w:rFonts w:ascii="Times New Roman" w:eastAsia="Calibri" w:hAnsi="Times New Roman" w:cs="Times New Roman"/>
                <w:b/>
              </w:rPr>
              <w:t xml:space="preserve">Всього </w:t>
            </w:r>
            <w:r w:rsidR="007B424B" w:rsidRPr="007B424B">
              <w:rPr>
                <w:rFonts w:ascii="Times New Roman" w:eastAsia="Calibri" w:hAnsi="Times New Roman" w:cs="Times New Roman"/>
                <w:b/>
              </w:rPr>
              <w:t xml:space="preserve">за </w:t>
            </w:r>
            <w:r w:rsidRPr="007B424B">
              <w:rPr>
                <w:rFonts w:ascii="Times New Roman" w:eastAsia="Calibri" w:hAnsi="Times New Roman" w:cs="Times New Roman"/>
                <w:b/>
              </w:rPr>
              <w:t>модуль №1.</w:t>
            </w:r>
          </w:p>
        </w:tc>
        <w:tc>
          <w:tcPr>
            <w:tcW w:w="847" w:type="dxa"/>
          </w:tcPr>
          <w:p w:rsidR="007B43C7" w:rsidRPr="007B424B" w:rsidRDefault="007B43C7" w:rsidP="00492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24B">
              <w:rPr>
                <w:rFonts w:ascii="Times New Roman" w:hAnsi="Times New Roman" w:cs="Times New Roman"/>
                <w:b/>
              </w:rPr>
              <w:t>4/10/45</w:t>
            </w:r>
          </w:p>
        </w:tc>
        <w:tc>
          <w:tcPr>
            <w:tcW w:w="3977" w:type="dxa"/>
          </w:tcPr>
          <w:p w:rsidR="007B43C7" w:rsidRPr="00C20B18" w:rsidRDefault="007B43C7" w:rsidP="00492498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838" w:type="dxa"/>
          </w:tcPr>
          <w:p w:rsidR="007B43C7" w:rsidRPr="00C20B18" w:rsidRDefault="007B43C7" w:rsidP="00492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7B43C7" w:rsidRPr="00C20B18" w:rsidRDefault="007B43C7" w:rsidP="004924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18" w:rsidRPr="00C20B18" w:rsidTr="00C20B18">
        <w:tc>
          <w:tcPr>
            <w:tcW w:w="9791" w:type="dxa"/>
            <w:gridSpan w:val="5"/>
          </w:tcPr>
          <w:p w:rsidR="00E63F4A" w:rsidRPr="00C20B18" w:rsidRDefault="00E63F4A" w:rsidP="00C20B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0B18">
              <w:rPr>
                <w:rFonts w:ascii="Times New Roman" w:hAnsi="Times New Roman" w:cs="Times New Roman"/>
                <w:b/>
                <w:lang w:val="ru-RU"/>
              </w:rPr>
              <w:t>Модуль 2</w:t>
            </w:r>
            <w:r w:rsidR="00C20B18" w:rsidRPr="00C20B18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E957D5" w:rsidRPr="00C20B1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957D5" w:rsidRPr="00C20B18">
              <w:rPr>
                <w:rFonts w:ascii="Times New Roman" w:eastAsia="Calibri" w:hAnsi="Times New Roman" w:cs="Times New Roman"/>
                <w:b/>
              </w:rPr>
              <w:t>Методи та методики забезпечення та управління якістю на основі ризик-менеджменту</w:t>
            </w:r>
          </w:p>
        </w:tc>
      </w:tr>
      <w:tr w:rsidR="00C20B18" w:rsidRPr="00C20B18" w:rsidTr="007B424B">
        <w:tc>
          <w:tcPr>
            <w:tcW w:w="2127" w:type="dxa"/>
          </w:tcPr>
          <w:p w:rsidR="00E957D5" w:rsidRPr="00C20B18" w:rsidRDefault="00E957D5" w:rsidP="00DD2E40">
            <w:pPr>
              <w:rPr>
                <w:rFonts w:ascii="Times New Roman" w:eastAsia="Calibri" w:hAnsi="Times New Roman" w:cs="Times New Roman"/>
              </w:rPr>
            </w:pPr>
            <w:r w:rsidRPr="00C20B18">
              <w:rPr>
                <w:rFonts w:ascii="Times New Roman" w:eastAsia="Calibri" w:hAnsi="Times New Roman" w:cs="Times New Roman"/>
              </w:rPr>
              <w:t>Тема 1. Методи первинного аналізу: контрольні листи, попередній аналіз небезпек</w:t>
            </w:r>
            <w:r w:rsidR="00C20B18" w:rsidRPr="00C20B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47" w:type="dxa"/>
          </w:tcPr>
          <w:p w:rsidR="00E957D5" w:rsidRPr="00C20B18" w:rsidRDefault="00EB45AC" w:rsidP="001A1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="00E957D5" w:rsidRPr="00C20B18">
              <w:rPr>
                <w:rFonts w:ascii="Times New Roman" w:hAnsi="Times New Roman" w:cs="Times New Roman"/>
                <w:bCs/>
                <w:lang w:val="ru-RU"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977" w:type="dxa"/>
          </w:tcPr>
          <w:p w:rsidR="00E957D5" w:rsidRPr="00C20B18" w:rsidRDefault="00E957D5" w:rsidP="001A1424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Знати</w:t>
            </w:r>
            <w:r w:rsidRPr="00C20B18">
              <w:rPr>
                <w:rFonts w:ascii="Times New Roman" w:hAnsi="Times New Roman" w:cs="Times New Roman"/>
              </w:rPr>
              <w:t>:</w:t>
            </w:r>
            <w:r w:rsidR="005A2555" w:rsidRPr="00C20B18">
              <w:rPr>
                <w:rFonts w:ascii="Times New Roman" w:hAnsi="Times New Roman" w:cs="Times New Roman"/>
              </w:rPr>
              <w:t xml:space="preserve"> м</w:t>
            </w:r>
            <w:r w:rsidR="005A2555" w:rsidRPr="00C20B18">
              <w:rPr>
                <w:rFonts w:ascii="Times New Roman" w:eastAsia="Calibri" w:hAnsi="Times New Roman" w:cs="Times New Roman"/>
              </w:rPr>
              <w:t>етоди первинного аналізу: контрольні листи, попередній аналіз небезпек</w:t>
            </w:r>
          </w:p>
          <w:p w:rsidR="00E957D5" w:rsidRPr="00C20B18" w:rsidRDefault="00E957D5" w:rsidP="001A1424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Вміти</w:t>
            </w:r>
            <w:r w:rsidRPr="00C20B18">
              <w:rPr>
                <w:rFonts w:ascii="Times New Roman" w:hAnsi="Times New Roman" w:cs="Times New Roman"/>
                <w:b/>
                <w:i/>
              </w:rPr>
              <w:t>:</w:t>
            </w:r>
            <w:r w:rsidR="00C20B18" w:rsidRPr="00C20B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A2555" w:rsidRPr="00C20B18">
              <w:rPr>
                <w:rFonts w:ascii="Times New Roman" w:hAnsi="Times New Roman" w:cs="Times New Roman"/>
              </w:rPr>
              <w:t>застосовувати м</w:t>
            </w:r>
            <w:r w:rsidR="005A2555" w:rsidRPr="00C20B18">
              <w:rPr>
                <w:rFonts w:ascii="Times New Roman" w:eastAsia="Calibri" w:hAnsi="Times New Roman" w:cs="Times New Roman"/>
              </w:rPr>
              <w:t>етоди первинного аналізу: контрольні листи, попередній аналіз небезпек</w:t>
            </w:r>
            <w:r w:rsidRPr="00C20B18">
              <w:rPr>
                <w:rFonts w:ascii="Times New Roman" w:hAnsi="Times New Roman" w:cs="Times New Roman"/>
              </w:rPr>
              <w:t xml:space="preserve"> до умов підприємства або організації.</w:t>
            </w:r>
          </w:p>
          <w:p w:rsidR="00E957D5" w:rsidRPr="00C20B18" w:rsidRDefault="00E957D5" w:rsidP="001A1424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Аналізувати:</w:t>
            </w:r>
            <w:r w:rsidR="00C20B18" w:rsidRPr="00C20B1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 xml:space="preserve">можливість та доцільність застосування </w:t>
            </w:r>
            <w:r w:rsidR="005A2555" w:rsidRPr="00C20B18">
              <w:rPr>
                <w:rFonts w:ascii="Times New Roman" w:hAnsi="Times New Roman" w:cs="Times New Roman"/>
              </w:rPr>
              <w:t>методів</w:t>
            </w:r>
            <w:r w:rsidRPr="00C20B18">
              <w:rPr>
                <w:rFonts w:ascii="Times New Roman" w:hAnsi="Times New Roman" w:cs="Times New Roman"/>
              </w:rPr>
              <w:t xml:space="preserve">. </w:t>
            </w:r>
          </w:p>
          <w:p w:rsidR="00E957D5" w:rsidRPr="00C20B18" w:rsidRDefault="00E957D5" w:rsidP="001A1424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Розуміти</w:t>
            </w:r>
            <w:r w:rsidRPr="00C20B18">
              <w:rPr>
                <w:rFonts w:ascii="Times New Roman" w:hAnsi="Times New Roman" w:cs="Times New Roman"/>
              </w:rPr>
              <w:t xml:space="preserve">: відповідність </w:t>
            </w:r>
            <w:r w:rsidR="005A2555" w:rsidRPr="00C20B18">
              <w:rPr>
                <w:rFonts w:ascii="Times New Roman" w:hAnsi="Times New Roman" w:cs="Times New Roman"/>
              </w:rPr>
              <w:t>методів групам ризиків.</w:t>
            </w:r>
          </w:p>
          <w:p w:rsidR="00E957D5" w:rsidRPr="00C20B18" w:rsidRDefault="00E957D5" w:rsidP="001A1424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Розрізняти</w:t>
            </w:r>
            <w:r w:rsidRPr="00C20B18">
              <w:rPr>
                <w:rFonts w:ascii="Times New Roman" w:hAnsi="Times New Roman" w:cs="Times New Roman"/>
              </w:rPr>
              <w:t xml:space="preserve">: особливості застосування </w:t>
            </w:r>
            <w:r w:rsidR="005A2555" w:rsidRPr="00C20B18">
              <w:rPr>
                <w:rFonts w:ascii="Times New Roman" w:hAnsi="Times New Roman" w:cs="Times New Roman"/>
              </w:rPr>
              <w:t>м</w:t>
            </w:r>
            <w:r w:rsidR="005A2555" w:rsidRPr="00C20B18">
              <w:rPr>
                <w:rFonts w:ascii="Times New Roman" w:eastAsia="Calibri" w:hAnsi="Times New Roman" w:cs="Times New Roman"/>
              </w:rPr>
              <w:t>етод</w:t>
            </w:r>
            <w:r w:rsidR="005A2555" w:rsidRPr="00C20B18">
              <w:rPr>
                <w:rFonts w:ascii="Times New Roman" w:hAnsi="Times New Roman" w:cs="Times New Roman"/>
              </w:rPr>
              <w:t>ів</w:t>
            </w:r>
            <w:r w:rsidR="005A2555" w:rsidRPr="00C20B18">
              <w:rPr>
                <w:rFonts w:ascii="Times New Roman" w:eastAsia="Calibri" w:hAnsi="Times New Roman" w:cs="Times New Roman"/>
              </w:rPr>
              <w:t xml:space="preserve"> первинного аналізу: контрольні листи, попередній аналіз небезпек</w:t>
            </w:r>
            <w:r w:rsidRPr="00C20B18">
              <w:rPr>
                <w:rFonts w:ascii="Times New Roman" w:hAnsi="Times New Roman" w:cs="Times New Roman"/>
              </w:rPr>
              <w:t>.</w:t>
            </w:r>
          </w:p>
          <w:p w:rsidR="00E957D5" w:rsidRPr="00C20B18" w:rsidRDefault="00E957D5" w:rsidP="00042FA4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Застосовувати</w:t>
            </w:r>
            <w:r w:rsidRPr="00C20B18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="005A2555" w:rsidRPr="00C20B18">
              <w:rPr>
                <w:rFonts w:ascii="Times New Roman" w:hAnsi="Times New Roman" w:cs="Times New Roman"/>
              </w:rPr>
              <w:t>м</w:t>
            </w:r>
            <w:r w:rsidR="005A2555" w:rsidRPr="00C20B18">
              <w:rPr>
                <w:rFonts w:ascii="Times New Roman" w:eastAsia="Calibri" w:hAnsi="Times New Roman" w:cs="Times New Roman"/>
              </w:rPr>
              <w:t>етоди первинного аналізу: контрольні листи, попередній аналіз небезпек</w:t>
            </w:r>
            <w:r w:rsidRPr="00C20B1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38" w:type="dxa"/>
          </w:tcPr>
          <w:p w:rsidR="005A2555" w:rsidRPr="00C20B18" w:rsidRDefault="00E957D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</w:rPr>
              <w:t>Опрацювання лекційного матеріалу  в</w:t>
            </w:r>
            <w:r w:rsidR="005A255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  <w:lang w:val="en-US"/>
              </w:rPr>
              <w:t>elearn</w:t>
            </w:r>
            <w:r w:rsidR="005A2555" w:rsidRPr="00C20B18">
              <w:rPr>
                <w:rFonts w:ascii="Times New Roman" w:hAnsi="Times New Roman" w:cs="Times New Roman"/>
              </w:rPr>
              <w:t>,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</w:rPr>
              <w:t>Здача практичної роботи №</w:t>
            </w:r>
            <w:r w:rsidR="00C20B18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 xml:space="preserve">5 в </w:t>
            </w:r>
            <w:r w:rsidRPr="00C20B18">
              <w:rPr>
                <w:rFonts w:ascii="Times New Roman" w:hAnsi="Times New Roman" w:cs="Times New Roman"/>
                <w:lang w:val="en-US"/>
              </w:rPr>
              <w:t>elearn</w:t>
            </w:r>
          </w:p>
          <w:p w:rsidR="00E957D5" w:rsidRPr="00C20B18" w:rsidRDefault="00E957D5" w:rsidP="001A1424">
            <w:pPr>
              <w:rPr>
                <w:rFonts w:ascii="Times New Roman" w:hAnsi="Times New Roman" w:cs="Times New Roman"/>
              </w:rPr>
            </w:pPr>
          </w:p>
          <w:p w:rsidR="00E957D5" w:rsidRPr="00C20B18" w:rsidRDefault="00E957D5" w:rsidP="001A14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E957D5" w:rsidRPr="00C20B18" w:rsidRDefault="00EB45AC" w:rsidP="001A14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C20B18" w:rsidRPr="00C20B18" w:rsidTr="007B424B">
        <w:tc>
          <w:tcPr>
            <w:tcW w:w="2127" w:type="dxa"/>
          </w:tcPr>
          <w:p w:rsidR="00E957D5" w:rsidRPr="00C20B18" w:rsidRDefault="00E957D5" w:rsidP="00DD2E40">
            <w:pPr>
              <w:rPr>
                <w:rFonts w:ascii="Times New Roman" w:eastAsia="Calibri" w:hAnsi="Times New Roman" w:cs="Times New Roman"/>
              </w:rPr>
            </w:pPr>
            <w:r w:rsidRPr="00C20B18">
              <w:rPr>
                <w:rFonts w:ascii="Times New Roman" w:eastAsia="Calibri" w:hAnsi="Times New Roman" w:cs="Times New Roman"/>
              </w:rPr>
              <w:t xml:space="preserve">Тема 2. Допоміжні методи управління якістю: «Мозковий штурм», Метод «Делфі»,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SWIFT</w:t>
            </w:r>
            <w:r w:rsidRPr="00C20B18">
              <w:rPr>
                <w:rFonts w:ascii="Times New Roman" w:eastAsia="Calibri" w:hAnsi="Times New Roman" w:cs="Times New Roman"/>
              </w:rPr>
              <w:t xml:space="preserve">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HRA</w:t>
            </w:r>
            <w:r w:rsidRPr="00C20B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47" w:type="dxa"/>
          </w:tcPr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Cs/>
                <w:lang w:val="en-US"/>
              </w:rPr>
              <w:t>2/</w:t>
            </w:r>
            <w:r w:rsidR="00EB45A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77" w:type="dxa"/>
          </w:tcPr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Знати</w:t>
            </w:r>
            <w:r w:rsidRPr="00C20B18">
              <w:rPr>
                <w:rFonts w:ascii="Times New Roman" w:hAnsi="Times New Roman" w:cs="Times New Roman"/>
              </w:rPr>
              <w:t>: м</w:t>
            </w:r>
            <w:r w:rsidRPr="00C20B18">
              <w:rPr>
                <w:rFonts w:ascii="Times New Roman" w:eastAsia="Calibri" w:hAnsi="Times New Roman" w:cs="Times New Roman"/>
              </w:rPr>
              <w:t xml:space="preserve">етоди управління якістю: «Мозковий штурм», Метод «Делфі»,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SWIFT</w:t>
            </w:r>
            <w:r w:rsidRPr="00C20B18">
              <w:rPr>
                <w:rFonts w:ascii="Times New Roman" w:eastAsia="Calibri" w:hAnsi="Times New Roman" w:cs="Times New Roman"/>
              </w:rPr>
              <w:t xml:space="preserve">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HRA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Вміти</w:t>
            </w:r>
            <w:r w:rsidRPr="00C20B18">
              <w:rPr>
                <w:rFonts w:ascii="Times New Roman" w:hAnsi="Times New Roman" w:cs="Times New Roman"/>
                <w:b/>
                <w:i/>
              </w:rPr>
              <w:t>:</w:t>
            </w:r>
            <w:r w:rsidR="00C20B18" w:rsidRPr="00C20B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>застосовувати м</w:t>
            </w:r>
            <w:r w:rsidRPr="00C20B18">
              <w:rPr>
                <w:rFonts w:ascii="Times New Roman" w:eastAsia="Calibri" w:hAnsi="Times New Roman" w:cs="Times New Roman"/>
              </w:rPr>
              <w:t xml:space="preserve">етоди управління якістю: «Мозковий штурм», Метод «Делфі»,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SWIFT</w:t>
            </w:r>
            <w:r w:rsidRPr="00C20B18">
              <w:rPr>
                <w:rFonts w:ascii="Times New Roman" w:eastAsia="Calibri" w:hAnsi="Times New Roman" w:cs="Times New Roman"/>
              </w:rPr>
              <w:t xml:space="preserve">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HRA</w:t>
            </w:r>
            <w:r w:rsidRPr="00C20B18">
              <w:rPr>
                <w:rFonts w:ascii="Times New Roman" w:hAnsi="Times New Roman" w:cs="Times New Roman"/>
              </w:rPr>
              <w:t xml:space="preserve"> до умов підприємства або організації.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Аналізувати:</w:t>
            </w:r>
            <w:r w:rsidR="00C20B18" w:rsidRPr="00C20B1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 xml:space="preserve">можливість та доцільність застосування методів. 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Розуміти</w:t>
            </w:r>
            <w:r w:rsidRPr="00C20B18">
              <w:rPr>
                <w:rFonts w:ascii="Times New Roman" w:hAnsi="Times New Roman" w:cs="Times New Roman"/>
              </w:rPr>
              <w:t>: відповідність методів групам ризиків.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Розрізняти</w:t>
            </w:r>
            <w:r w:rsidRPr="00C20B18">
              <w:rPr>
                <w:rFonts w:ascii="Times New Roman" w:hAnsi="Times New Roman" w:cs="Times New Roman"/>
              </w:rPr>
              <w:t>: особливості застосування методів</w:t>
            </w:r>
            <w:r w:rsidRPr="00C20B18">
              <w:rPr>
                <w:rFonts w:ascii="Times New Roman" w:eastAsia="Calibri" w:hAnsi="Times New Roman" w:cs="Times New Roman"/>
              </w:rPr>
              <w:t xml:space="preserve">: «Мозковий штурм», Метод «Делфі»,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SWIFT</w:t>
            </w:r>
            <w:r w:rsidRPr="00C20B18">
              <w:rPr>
                <w:rFonts w:ascii="Times New Roman" w:eastAsia="Calibri" w:hAnsi="Times New Roman" w:cs="Times New Roman"/>
              </w:rPr>
              <w:t xml:space="preserve">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HRA</w:t>
            </w:r>
            <w:r w:rsidRPr="00C20B18">
              <w:rPr>
                <w:rFonts w:ascii="Times New Roman" w:hAnsi="Times New Roman" w:cs="Times New Roman"/>
              </w:rPr>
              <w:t>.</w:t>
            </w:r>
          </w:p>
          <w:p w:rsidR="00E957D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Застосовувати</w:t>
            </w:r>
            <w:r w:rsidRPr="00C20B18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C20B18">
              <w:rPr>
                <w:rFonts w:ascii="Times New Roman" w:hAnsi="Times New Roman" w:cs="Times New Roman"/>
              </w:rPr>
              <w:t>м</w:t>
            </w:r>
            <w:r w:rsidRPr="00C20B18">
              <w:rPr>
                <w:rFonts w:ascii="Times New Roman" w:eastAsia="Calibri" w:hAnsi="Times New Roman" w:cs="Times New Roman"/>
              </w:rPr>
              <w:t xml:space="preserve">етоди управління: «Мозковий штурм», Метод «Делфі»,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SWIFT</w:t>
            </w:r>
            <w:r w:rsidRPr="00C20B18">
              <w:rPr>
                <w:rFonts w:ascii="Times New Roman" w:eastAsia="Calibri" w:hAnsi="Times New Roman" w:cs="Times New Roman"/>
              </w:rPr>
              <w:t xml:space="preserve">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HRA</w:t>
            </w:r>
            <w:r w:rsidRPr="00C20B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8" w:type="dxa"/>
          </w:tcPr>
          <w:p w:rsidR="00E957D5" w:rsidRPr="00C20B18" w:rsidRDefault="00E957D5" w:rsidP="001A1424">
            <w:pPr>
              <w:rPr>
                <w:rFonts w:ascii="Times New Roman" w:hAnsi="Times New Roman" w:cs="Times New Roman"/>
                <w:lang w:val="ru-RU"/>
              </w:rPr>
            </w:pPr>
            <w:r w:rsidRPr="00C20B18">
              <w:rPr>
                <w:rFonts w:ascii="Times New Roman" w:hAnsi="Times New Roman" w:cs="Times New Roman"/>
              </w:rPr>
              <w:t>Здача</w:t>
            </w:r>
            <w:r w:rsidR="005A255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>практичної роботи</w:t>
            </w:r>
            <w:r w:rsidR="005A255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>№</w:t>
            </w:r>
            <w:r w:rsidR="00C20B18" w:rsidRPr="00C20B18">
              <w:rPr>
                <w:rFonts w:ascii="Times New Roman" w:hAnsi="Times New Roman" w:cs="Times New Roman"/>
              </w:rPr>
              <w:t xml:space="preserve"> </w:t>
            </w:r>
            <w:r w:rsidR="005A2555" w:rsidRPr="00C20B18">
              <w:rPr>
                <w:rFonts w:ascii="Times New Roman" w:hAnsi="Times New Roman" w:cs="Times New Roman"/>
              </w:rPr>
              <w:t>6</w:t>
            </w:r>
            <w:r w:rsidRPr="00C20B18">
              <w:rPr>
                <w:rFonts w:ascii="Times New Roman" w:hAnsi="Times New Roman" w:cs="Times New Roman"/>
              </w:rPr>
              <w:t xml:space="preserve"> в</w:t>
            </w:r>
            <w:r w:rsidR="005A255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  <w:lang w:val="en-US"/>
              </w:rPr>
              <w:t>elearn</w:t>
            </w:r>
          </w:p>
          <w:p w:rsidR="00E957D5" w:rsidRPr="00C20B18" w:rsidRDefault="00E957D5" w:rsidP="001A14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E957D5" w:rsidRPr="00C20B18" w:rsidRDefault="00EB45AC" w:rsidP="001A14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C20B18" w:rsidRPr="00C20B18" w:rsidTr="007B424B">
        <w:tc>
          <w:tcPr>
            <w:tcW w:w="2127" w:type="dxa"/>
          </w:tcPr>
          <w:p w:rsidR="00E957D5" w:rsidRPr="00C20B18" w:rsidRDefault="00E957D5" w:rsidP="00DD2E40">
            <w:pPr>
              <w:rPr>
                <w:rFonts w:ascii="Times New Roman" w:eastAsia="Calibri" w:hAnsi="Times New Roman" w:cs="Times New Roman"/>
              </w:rPr>
            </w:pPr>
            <w:r w:rsidRPr="00C20B18">
              <w:rPr>
                <w:rFonts w:ascii="Times New Roman" w:eastAsia="Calibri" w:hAnsi="Times New Roman" w:cs="Times New Roman"/>
              </w:rPr>
              <w:t>Тема 3. Методи аналізу сценарію: аналіз першопричини, аналіз сценарію, оцінювання екологічного ризику, аналіз впливу на діяльність, аналіз «Дерева несправностей», аналіз «Дерева подій», причинно-наслідковий аналіз</w:t>
            </w:r>
            <w:r w:rsidR="00C20B18" w:rsidRPr="00C20B18">
              <w:rPr>
                <w:rFonts w:ascii="Times New Roman" w:eastAsia="Calibri" w:hAnsi="Times New Roman" w:cs="Times New Roman"/>
              </w:rPr>
              <w:t>.</w:t>
            </w:r>
            <w:r w:rsidRPr="00C20B1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47" w:type="dxa"/>
          </w:tcPr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Cs/>
              </w:rPr>
              <w:t>2/</w:t>
            </w:r>
            <w:r w:rsidR="00EB45A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77" w:type="dxa"/>
          </w:tcPr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Знати</w:t>
            </w:r>
            <w:r w:rsidRPr="00C20B18">
              <w:rPr>
                <w:rFonts w:ascii="Times New Roman" w:hAnsi="Times New Roman" w:cs="Times New Roman"/>
              </w:rPr>
              <w:t>: м</w:t>
            </w:r>
            <w:r w:rsidRPr="00C20B18">
              <w:rPr>
                <w:rFonts w:ascii="Times New Roman" w:eastAsia="Calibri" w:hAnsi="Times New Roman" w:cs="Times New Roman"/>
              </w:rPr>
              <w:t>етоди аналізу сценарію: аналіз першопричини, аналіз сценарію, оцінювання екологічного ризику, аналіз впливу на діяльність, аналіз «Дерева несправностей», аналіз «Дерева подій», причинно-наслідковий аналіз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Вміти</w:t>
            </w:r>
            <w:r w:rsidRPr="00C20B18">
              <w:rPr>
                <w:rFonts w:ascii="Times New Roman" w:hAnsi="Times New Roman" w:cs="Times New Roman"/>
                <w:b/>
                <w:i/>
              </w:rPr>
              <w:t>:</w:t>
            </w:r>
            <w:r w:rsidR="00C20B18" w:rsidRPr="00C20B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>застосовувати м</w:t>
            </w:r>
            <w:r w:rsidRPr="00C20B18">
              <w:rPr>
                <w:rFonts w:ascii="Times New Roman" w:eastAsia="Calibri" w:hAnsi="Times New Roman" w:cs="Times New Roman"/>
              </w:rPr>
              <w:t>етоди аналізу сценарію: аналіз першопричини, аналіз сценарію, оцінювання екологічного ризику, аналіз впливу на діяльність, аналіз «Дерева несправностей», аналіз «Дерева подій», причинно-наслідковий аналіз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Аналізувати:</w:t>
            </w:r>
            <w:r w:rsidR="00C20B18" w:rsidRPr="00C20B1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 xml:space="preserve">можливість та доцільність застосування методів. 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Розуміти</w:t>
            </w:r>
            <w:r w:rsidRPr="00C20B18">
              <w:rPr>
                <w:rFonts w:ascii="Times New Roman" w:hAnsi="Times New Roman" w:cs="Times New Roman"/>
              </w:rPr>
              <w:t>: відповідність методів групам ризиків.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Розрізняти</w:t>
            </w:r>
            <w:r w:rsidRPr="00C20B18">
              <w:rPr>
                <w:rFonts w:ascii="Times New Roman" w:hAnsi="Times New Roman" w:cs="Times New Roman"/>
              </w:rPr>
              <w:t xml:space="preserve">: особливості застосування методів </w:t>
            </w:r>
            <w:r w:rsidRPr="00C20B18">
              <w:rPr>
                <w:rFonts w:ascii="Times New Roman" w:eastAsia="Calibri" w:hAnsi="Times New Roman" w:cs="Times New Roman"/>
              </w:rPr>
              <w:t xml:space="preserve">аналізу сценарію: аналіз першопричини, аналіз сценарію, оцінювання екологічного ризику, аналіз </w:t>
            </w:r>
            <w:r w:rsidRPr="00C20B18">
              <w:rPr>
                <w:rFonts w:ascii="Times New Roman" w:eastAsia="Calibri" w:hAnsi="Times New Roman" w:cs="Times New Roman"/>
              </w:rPr>
              <w:lastRenderedPageBreak/>
              <w:t>впливу на діяльність, аналіз «Дерева несправностей», аналіз «Дерева подій», причинно-наслідковий аналіз</w:t>
            </w:r>
          </w:p>
        </w:tc>
        <w:tc>
          <w:tcPr>
            <w:tcW w:w="1838" w:type="dxa"/>
          </w:tcPr>
          <w:p w:rsidR="00E957D5" w:rsidRPr="00C20B18" w:rsidRDefault="00E957D5" w:rsidP="001A1424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</w:rPr>
              <w:lastRenderedPageBreak/>
              <w:t>Здача практичної роботи</w:t>
            </w:r>
            <w:r w:rsidR="005A255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>№</w:t>
            </w:r>
            <w:r w:rsidR="00C20B18" w:rsidRPr="00C20B18">
              <w:rPr>
                <w:rFonts w:ascii="Times New Roman" w:hAnsi="Times New Roman" w:cs="Times New Roman"/>
              </w:rPr>
              <w:t xml:space="preserve"> </w:t>
            </w:r>
            <w:r w:rsidR="005A2555" w:rsidRPr="00C20B18">
              <w:rPr>
                <w:rFonts w:ascii="Times New Roman" w:hAnsi="Times New Roman" w:cs="Times New Roman"/>
              </w:rPr>
              <w:t>7</w:t>
            </w:r>
            <w:r w:rsidRPr="00C20B18">
              <w:rPr>
                <w:rFonts w:ascii="Times New Roman" w:hAnsi="Times New Roman" w:cs="Times New Roman"/>
              </w:rPr>
              <w:t xml:space="preserve"> в </w:t>
            </w:r>
            <w:r w:rsidRPr="00C20B18">
              <w:rPr>
                <w:rFonts w:ascii="Times New Roman" w:hAnsi="Times New Roman" w:cs="Times New Roman"/>
                <w:lang w:val="en-US"/>
              </w:rPr>
              <w:t>e</w:t>
            </w:r>
            <w:r w:rsidR="005A255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  <w:lang w:val="en-US"/>
              </w:rPr>
              <w:t>learn</w:t>
            </w:r>
          </w:p>
          <w:p w:rsidR="00656579" w:rsidRPr="00C20B18" w:rsidRDefault="00656579" w:rsidP="001A1424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shd w:val="clear" w:color="auto" w:fill="FFFFFF"/>
              </w:rPr>
              <w:t>Самостійна робота № 3.</w:t>
            </w:r>
          </w:p>
          <w:p w:rsidR="00E957D5" w:rsidRPr="00C20B18" w:rsidRDefault="00E957D5" w:rsidP="001A1424">
            <w:pPr>
              <w:rPr>
                <w:rFonts w:ascii="Times New Roman" w:hAnsi="Times New Roman" w:cs="Times New Roman"/>
                <w:lang w:val="ru-RU"/>
              </w:rPr>
            </w:pPr>
          </w:p>
          <w:p w:rsidR="00E957D5" w:rsidRPr="00C20B18" w:rsidRDefault="00E957D5" w:rsidP="001A14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</w:tcPr>
          <w:p w:rsidR="00E957D5" w:rsidRPr="00C20B18" w:rsidRDefault="00EB45AC" w:rsidP="001A14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18" w:rsidRPr="00C20B18" w:rsidTr="007B424B">
        <w:tc>
          <w:tcPr>
            <w:tcW w:w="2127" w:type="dxa"/>
          </w:tcPr>
          <w:p w:rsidR="00E957D5" w:rsidRPr="00C20B18" w:rsidRDefault="00E957D5" w:rsidP="00DD2E40">
            <w:pPr>
              <w:rPr>
                <w:rFonts w:ascii="Times New Roman" w:eastAsia="Calibri" w:hAnsi="Times New Roman" w:cs="Times New Roman"/>
              </w:rPr>
            </w:pPr>
            <w:r w:rsidRPr="00C20B18">
              <w:rPr>
                <w:rFonts w:ascii="Times New Roman" w:eastAsia="Calibri" w:hAnsi="Times New Roman" w:cs="Times New Roman"/>
              </w:rPr>
              <w:t>Тема 4</w:t>
            </w:r>
            <w:bookmarkStart w:id="0" w:name="OLE_LINK93"/>
            <w:bookmarkStart w:id="1" w:name="OLE_LINK94"/>
            <w:r w:rsidRPr="00C20B18">
              <w:rPr>
                <w:rFonts w:ascii="Times New Roman" w:eastAsia="Calibri" w:hAnsi="Times New Roman" w:cs="Times New Roman"/>
              </w:rPr>
              <w:t xml:space="preserve">. </w:t>
            </w:r>
            <w:bookmarkEnd w:id="0"/>
            <w:bookmarkEnd w:id="1"/>
            <w:r w:rsidRPr="00C20B18">
              <w:rPr>
                <w:rFonts w:ascii="Times New Roman" w:eastAsia="Calibri" w:hAnsi="Times New Roman" w:cs="Times New Roman"/>
              </w:rPr>
              <w:t xml:space="preserve">Методи функціонального аналізу: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FMEA</w:t>
            </w:r>
            <w:r w:rsidRPr="00C20B18">
              <w:rPr>
                <w:rFonts w:ascii="Times New Roman" w:eastAsia="Calibri" w:hAnsi="Times New Roman" w:cs="Times New Roman"/>
              </w:rPr>
              <w:t xml:space="preserve">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FMECA</w:t>
            </w:r>
            <w:r w:rsidRPr="00C20B18">
              <w:rPr>
                <w:rFonts w:ascii="Times New Roman" w:eastAsia="Calibri" w:hAnsi="Times New Roman" w:cs="Times New Roman"/>
              </w:rPr>
              <w:t xml:space="preserve">, технічне обслуговування, направлене на забезпечення надійності, Аналіз паразитних ланцюгів,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HAZOP</w:t>
            </w:r>
            <w:r w:rsidRPr="00C20B18">
              <w:rPr>
                <w:rFonts w:ascii="Times New Roman" w:eastAsia="Calibri" w:hAnsi="Times New Roman" w:cs="Times New Roman"/>
              </w:rPr>
              <w:t xml:space="preserve">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HACC</w:t>
            </w:r>
            <w:r w:rsidRPr="00C20B18">
              <w:rPr>
                <w:rFonts w:ascii="Times New Roman" w:eastAsia="Calibri" w:hAnsi="Times New Roman" w:cs="Times New Roman"/>
              </w:rPr>
              <w:t>Р.</w:t>
            </w:r>
          </w:p>
        </w:tc>
        <w:tc>
          <w:tcPr>
            <w:tcW w:w="847" w:type="dxa"/>
          </w:tcPr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Cs/>
                <w:lang w:val="ru-RU"/>
              </w:rPr>
              <w:t>2/</w:t>
            </w:r>
            <w:r w:rsidR="00EB45AC">
              <w:rPr>
                <w:rFonts w:ascii="Times New Roman" w:hAnsi="Times New Roman" w:cs="Times New Roman"/>
                <w:bCs/>
                <w:lang w:val="ru-RU"/>
              </w:rPr>
              <w:t>7</w:t>
            </w:r>
          </w:p>
        </w:tc>
        <w:tc>
          <w:tcPr>
            <w:tcW w:w="3977" w:type="dxa"/>
          </w:tcPr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Знати</w:t>
            </w:r>
            <w:r w:rsidRPr="00C20B18">
              <w:rPr>
                <w:rFonts w:ascii="Times New Roman" w:hAnsi="Times New Roman" w:cs="Times New Roman"/>
              </w:rPr>
              <w:t>: м</w:t>
            </w:r>
            <w:r w:rsidRPr="00C20B18">
              <w:rPr>
                <w:rFonts w:ascii="Times New Roman" w:eastAsia="Calibri" w:hAnsi="Times New Roman" w:cs="Times New Roman"/>
              </w:rPr>
              <w:t xml:space="preserve">етоди функціонального аналізу: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FMEA</w:t>
            </w:r>
            <w:r w:rsidRPr="00C20B18">
              <w:rPr>
                <w:rFonts w:ascii="Times New Roman" w:eastAsia="Calibri" w:hAnsi="Times New Roman" w:cs="Times New Roman"/>
              </w:rPr>
              <w:t xml:space="preserve">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FMECA</w:t>
            </w:r>
            <w:r w:rsidRPr="00C20B18">
              <w:rPr>
                <w:rFonts w:ascii="Times New Roman" w:eastAsia="Calibri" w:hAnsi="Times New Roman" w:cs="Times New Roman"/>
              </w:rPr>
              <w:t xml:space="preserve">, технічне обслуговування, направлене на забезпечення надійності, Аналіз паразитних ланцюгів,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HAZOP</w:t>
            </w:r>
            <w:r w:rsidRPr="00C20B18">
              <w:rPr>
                <w:rFonts w:ascii="Times New Roman" w:eastAsia="Calibri" w:hAnsi="Times New Roman" w:cs="Times New Roman"/>
              </w:rPr>
              <w:t xml:space="preserve">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HACC</w:t>
            </w:r>
            <w:r w:rsidRPr="00C20B18">
              <w:rPr>
                <w:rFonts w:ascii="Times New Roman" w:eastAsia="Calibri" w:hAnsi="Times New Roman" w:cs="Times New Roman"/>
              </w:rPr>
              <w:t>Р.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Вміти</w:t>
            </w:r>
            <w:r w:rsidRPr="00C20B18">
              <w:rPr>
                <w:rFonts w:ascii="Times New Roman" w:hAnsi="Times New Roman" w:cs="Times New Roman"/>
                <w:b/>
                <w:i/>
              </w:rPr>
              <w:t>:</w:t>
            </w:r>
            <w:r w:rsidR="00C20B18" w:rsidRPr="00C20B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>застосовувати м</w:t>
            </w:r>
            <w:r w:rsidRPr="00C20B18">
              <w:rPr>
                <w:rFonts w:ascii="Times New Roman" w:eastAsia="Calibri" w:hAnsi="Times New Roman" w:cs="Times New Roman"/>
              </w:rPr>
              <w:t xml:space="preserve">етоди функціонального аналізу: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FMEA</w:t>
            </w:r>
            <w:r w:rsidRPr="00C20B18">
              <w:rPr>
                <w:rFonts w:ascii="Times New Roman" w:eastAsia="Calibri" w:hAnsi="Times New Roman" w:cs="Times New Roman"/>
              </w:rPr>
              <w:t xml:space="preserve">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FMECA</w:t>
            </w:r>
            <w:r w:rsidRPr="00C20B18">
              <w:rPr>
                <w:rFonts w:ascii="Times New Roman" w:eastAsia="Calibri" w:hAnsi="Times New Roman" w:cs="Times New Roman"/>
              </w:rPr>
              <w:t xml:space="preserve">, технічне обслуговування, направлене на забезпечення надійності, Аналіз паразитних ланцюгів,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HAZOP</w:t>
            </w:r>
            <w:r w:rsidRPr="00C20B18">
              <w:rPr>
                <w:rFonts w:ascii="Times New Roman" w:eastAsia="Calibri" w:hAnsi="Times New Roman" w:cs="Times New Roman"/>
              </w:rPr>
              <w:t xml:space="preserve">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HACC</w:t>
            </w:r>
            <w:r w:rsidRPr="00C20B18">
              <w:rPr>
                <w:rFonts w:ascii="Times New Roman" w:eastAsia="Calibri" w:hAnsi="Times New Roman" w:cs="Times New Roman"/>
              </w:rPr>
              <w:t>Р.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Аналізувати:</w:t>
            </w:r>
            <w:r w:rsidR="00C20B18" w:rsidRPr="00C20B1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 xml:space="preserve">можливість та доцільність застосування методів. 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Розуміти</w:t>
            </w:r>
            <w:r w:rsidRPr="00C20B18">
              <w:rPr>
                <w:rFonts w:ascii="Times New Roman" w:hAnsi="Times New Roman" w:cs="Times New Roman"/>
              </w:rPr>
              <w:t>: відповідність методів групам ризиків.</w:t>
            </w:r>
          </w:p>
          <w:p w:rsidR="00E957D5" w:rsidRPr="00C20B18" w:rsidRDefault="005A2555" w:rsidP="005A2555">
            <w:pPr>
              <w:rPr>
                <w:rFonts w:ascii="Times New Roman" w:hAnsi="Times New Roman" w:cs="Times New Roman"/>
                <w:bCs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Розрізняти</w:t>
            </w:r>
            <w:r w:rsidRPr="00C20B18">
              <w:rPr>
                <w:rFonts w:ascii="Times New Roman" w:hAnsi="Times New Roman" w:cs="Times New Roman"/>
              </w:rPr>
              <w:t xml:space="preserve">: особливості застосування методів </w:t>
            </w:r>
            <w:r w:rsidRPr="00C20B18">
              <w:rPr>
                <w:rFonts w:ascii="Times New Roman" w:eastAsia="Calibri" w:hAnsi="Times New Roman" w:cs="Times New Roman"/>
              </w:rPr>
              <w:t xml:space="preserve">функціонального аналізу: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FMEA</w:t>
            </w:r>
            <w:r w:rsidRPr="00C20B18">
              <w:rPr>
                <w:rFonts w:ascii="Times New Roman" w:eastAsia="Calibri" w:hAnsi="Times New Roman" w:cs="Times New Roman"/>
              </w:rPr>
              <w:t xml:space="preserve">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FMECA</w:t>
            </w:r>
            <w:r w:rsidRPr="00C20B18">
              <w:rPr>
                <w:rFonts w:ascii="Times New Roman" w:eastAsia="Calibri" w:hAnsi="Times New Roman" w:cs="Times New Roman"/>
              </w:rPr>
              <w:t xml:space="preserve">, технічне обслуговування, направлене на забезпечення надійності, Аналіз паразитних ланцюгів,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HAZOP</w:t>
            </w:r>
            <w:r w:rsidRPr="00C20B18">
              <w:rPr>
                <w:rFonts w:ascii="Times New Roman" w:eastAsia="Calibri" w:hAnsi="Times New Roman" w:cs="Times New Roman"/>
              </w:rPr>
              <w:t xml:space="preserve">,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HACC</w:t>
            </w:r>
            <w:r w:rsidRPr="00C20B18">
              <w:rPr>
                <w:rFonts w:ascii="Times New Roman" w:eastAsia="Calibri" w:hAnsi="Times New Roman" w:cs="Times New Roman"/>
              </w:rPr>
              <w:t>Р.</w:t>
            </w:r>
          </w:p>
        </w:tc>
        <w:tc>
          <w:tcPr>
            <w:tcW w:w="1838" w:type="dxa"/>
          </w:tcPr>
          <w:p w:rsidR="00E957D5" w:rsidRPr="00C20B18" w:rsidRDefault="00E957D5" w:rsidP="001A1424">
            <w:pPr>
              <w:rPr>
                <w:rFonts w:ascii="Times New Roman" w:hAnsi="Times New Roman" w:cs="Times New Roman"/>
                <w:lang w:val="ru-RU"/>
              </w:rPr>
            </w:pPr>
            <w:r w:rsidRPr="00C20B18">
              <w:rPr>
                <w:rFonts w:ascii="Times New Roman" w:hAnsi="Times New Roman" w:cs="Times New Roman"/>
              </w:rPr>
              <w:t>Здача практичної роботи</w:t>
            </w:r>
            <w:r w:rsidR="00C20B18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>№</w:t>
            </w:r>
            <w:r w:rsidR="00C20B18" w:rsidRPr="00C20B18">
              <w:rPr>
                <w:rFonts w:ascii="Times New Roman" w:hAnsi="Times New Roman" w:cs="Times New Roman"/>
              </w:rPr>
              <w:t xml:space="preserve"> </w:t>
            </w:r>
            <w:r w:rsidR="005A2555" w:rsidRPr="00C20B18">
              <w:rPr>
                <w:rFonts w:ascii="Times New Roman" w:hAnsi="Times New Roman" w:cs="Times New Roman"/>
              </w:rPr>
              <w:t>8</w:t>
            </w:r>
            <w:r w:rsidRPr="00C20B18">
              <w:rPr>
                <w:rFonts w:ascii="Times New Roman" w:hAnsi="Times New Roman" w:cs="Times New Roman"/>
              </w:rPr>
              <w:t xml:space="preserve"> в</w:t>
            </w:r>
            <w:r w:rsidR="005A255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  <w:lang w:val="en-US"/>
              </w:rPr>
              <w:t>elearn</w:t>
            </w:r>
          </w:p>
          <w:p w:rsidR="00E957D5" w:rsidRPr="00C20B18" w:rsidRDefault="00E957D5" w:rsidP="001A1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E957D5" w:rsidRPr="00C20B18" w:rsidRDefault="00EB45AC" w:rsidP="00EB4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957D5" w:rsidRPr="00C20B18" w:rsidRDefault="00E957D5" w:rsidP="00EB4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957D5" w:rsidRPr="00C20B18" w:rsidRDefault="00E957D5" w:rsidP="00EB4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957D5" w:rsidRPr="00C20B18" w:rsidRDefault="00E957D5" w:rsidP="00EB4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957D5" w:rsidRPr="00C20B18" w:rsidRDefault="00E957D5" w:rsidP="00EB45A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957D5" w:rsidRPr="00C20B18" w:rsidRDefault="00E957D5" w:rsidP="00EB4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957D5" w:rsidRPr="00C20B18" w:rsidRDefault="00E957D5" w:rsidP="00EB4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957D5" w:rsidRPr="00C20B18" w:rsidRDefault="00E957D5" w:rsidP="00EB4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957D5" w:rsidRPr="00C20B18" w:rsidRDefault="00E957D5" w:rsidP="00EB45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0B18" w:rsidRPr="00C20B18" w:rsidTr="007B424B">
        <w:tc>
          <w:tcPr>
            <w:tcW w:w="2127" w:type="dxa"/>
          </w:tcPr>
          <w:p w:rsidR="00E957D5" w:rsidRPr="00C20B18" w:rsidRDefault="00E957D5" w:rsidP="00DD2E40">
            <w:pPr>
              <w:rPr>
                <w:rFonts w:ascii="Times New Roman" w:eastAsia="Calibri" w:hAnsi="Times New Roman" w:cs="Times New Roman"/>
              </w:rPr>
            </w:pPr>
            <w:r w:rsidRPr="00C20B18">
              <w:rPr>
                <w:rFonts w:ascii="Times New Roman" w:eastAsia="Calibri" w:hAnsi="Times New Roman" w:cs="Times New Roman"/>
              </w:rPr>
              <w:t xml:space="preserve">Тема 5. Методи оцінювання мір управління: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LOPA</w:t>
            </w:r>
            <w:r w:rsidRPr="00C20B18">
              <w:rPr>
                <w:rFonts w:ascii="Times New Roman" w:eastAsia="Calibri" w:hAnsi="Times New Roman" w:cs="Times New Roman"/>
              </w:rPr>
              <w:t>, «Галстук-метелик»</w:t>
            </w:r>
            <w:r w:rsidR="00C20B18" w:rsidRPr="00C20B1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47" w:type="dxa"/>
          </w:tcPr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Cs/>
                <w:lang w:val="en-US"/>
              </w:rPr>
              <w:t>2/</w:t>
            </w:r>
            <w:r w:rsidR="00EB45A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77" w:type="dxa"/>
          </w:tcPr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Знати</w:t>
            </w:r>
            <w:r w:rsidRPr="00C20B18">
              <w:rPr>
                <w:rFonts w:ascii="Times New Roman" w:hAnsi="Times New Roman" w:cs="Times New Roman"/>
              </w:rPr>
              <w:t>: м</w:t>
            </w:r>
            <w:r w:rsidRPr="00C20B18">
              <w:rPr>
                <w:rFonts w:ascii="Times New Roman" w:eastAsia="Calibri" w:hAnsi="Times New Roman" w:cs="Times New Roman"/>
              </w:rPr>
              <w:t xml:space="preserve">етоди оцінювання мір управління: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LOPA</w:t>
            </w:r>
            <w:r w:rsidRPr="00C20B18">
              <w:rPr>
                <w:rFonts w:ascii="Times New Roman" w:eastAsia="Calibri" w:hAnsi="Times New Roman" w:cs="Times New Roman"/>
              </w:rPr>
              <w:t>, «Галстук-метелик»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Вміти</w:t>
            </w:r>
            <w:r w:rsidRPr="00C20B18">
              <w:rPr>
                <w:rFonts w:ascii="Times New Roman" w:hAnsi="Times New Roman" w:cs="Times New Roman"/>
                <w:b/>
                <w:i/>
              </w:rPr>
              <w:t>:</w:t>
            </w:r>
            <w:r w:rsidR="00C20B18" w:rsidRPr="00C20B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>застосовувати м</w:t>
            </w:r>
            <w:r w:rsidRPr="00C20B18">
              <w:rPr>
                <w:rFonts w:ascii="Times New Roman" w:eastAsia="Calibri" w:hAnsi="Times New Roman" w:cs="Times New Roman"/>
              </w:rPr>
              <w:t xml:space="preserve">етоди оцінювання мір управління: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LOPA</w:t>
            </w:r>
            <w:r w:rsidRPr="00C20B18">
              <w:rPr>
                <w:rFonts w:ascii="Times New Roman" w:eastAsia="Calibri" w:hAnsi="Times New Roman" w:cs="Times New Roman"/>
              </w:rPr>
              <w:t>, «Галстук-метелик».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Аналізувати:</w:t>
            </w:r>
            <w:r w:rsidR="00C20B18" w:rsidRPr="00C20B1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 xml:space="preserve">можливість та доцільність застосування методів. 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Розуміти</w:t>
            </w:r>
            <w:r w:rsidRPr="00C20B18">
              <w:rPr>
                <w:rFonts w:ascii="Times New Roman" w:hAnsi="Times New Roman" w:cs="Times New Roman"/>
              </w:rPr>
              <w:t>: відповідність методів групам ризиків.</w:t>
            </w:r>
          </w:p>
          <w:p w:rsidR="00E957D5" w:rsidRPr="00C20B18" w:rsidRDefault="005A2555" w:rsidP="005A2555">
            <w:pPr>
              <w:rPr>
                <w:rFonts w:ascii="Times New Roman" w:hAnsi="Times New Roman" w:cs="Times New Roman"/>
                <w:bCs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Розрізняти</w:t>
            </w:r>
            <w:r w:rsidRPr="00C20B18">
              <w:rPr>
                <w:rFonts w:ascii="Times New Roman" w:hAnsi="Times New Roman" w:cs="Times New Roman"/>
              </w:rPr>
              <w:t xml:space="preserve">: особливості застосування методів </w:t>
            </w:r>
            <w:r w:rsidRPr="00C20B18">
              <w:rPr>
                <w:rFonts w:ascii="Times New Roman" w:eastAsia="Calibri" w:hAnsi="Times New Roman" w:cs="Times New Roman"/>
              </w:rPr>
              <w:t xml:space="preserve">оцінювання мір управління: </w:t>
            </w:r>
            <w:r w:rsidRPr="00C20B18">
              <w:rPr>
                <w:rFonts w:ascii="Times New Roman" w:eastAsia="Calibri" w:hAnsi="Times New Roman" w:cs="Times New Roman"/>
                <w:lang w:val="en-US"/>
              </w:rPr>
              <w:t>LOPA</w:t>
            </w:r>
            <w:r w:rsidRPr="00C20B18">
              <w:rPr>
                <w:rFonts w:ascii="Times New Roman" w:eastAsia="Calibri" w:hAnsi="Times New Roman" w:cs="Times New Roman"/>
              </w:rPr>
              <w:t>, «Галстук-метелик»</w:t>
            </w:r>
          </w:p>
        </w:tc>
        <w:tc>
          <w:tcPr>
            <w:tcW w:w="1838" w:type="dxa"/>
          </w:tcPr>
          <w:p w:rsidR="00E957D5" w:rsidRPr="00C20B18" w:rsidRDefault="00E957D5" w:rsidP="00021E34">
            <w:pPr>
              <w:rPr>
                <w:rFonts w:ascii="Times New Roman" w:hAnsi="Times New Roman" w:cs="Times New Roman"/>
                <w:lang w:val="ru-RU"/>
              </w:rPr>
            </w:pPr>
            <w:r w:rsidRPr="00C20B18">
              <w:rPr>
                <w:rFonts w:ascii="Times New Roman" w:hAnsi="Times New Roman" w:cs="Times New Roman"/>
              </w:rPr>
              <w:t>Здача практичної роботи</w:t>
            </w:r>
            <w:r w:rsidR="005A255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>№</w:t>
            </w:r>
            <w:r w:rsidR="005A2555" w:rsidRPr="00C20B18">
              <w:rPr>
                <w:rFonts w:ascii="Times New Roman" w:hAnsi="Times New Roman" w:cs="Times New Roman"/>
              </w:rPr>
              <w:t xml:space="preserve"> 9</w:t>
            </w:r>
            <w:r w:rsidRPr="00C20B18">
              <w:rPr>
                <w:rFonts w:ascii="Times New Roman" w:hAnsi="Times New Roman" w:cs="Times New Roman"/>
              </w:rPr>
              <w:t xml:space="preserve"> в</w:t>
            </w:r>
            <w:r w:rsidR="005A255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  <w:lang w:val="en-US"/>
              </w:rPr>
              <w:t>elearn</w:t>
            </w:r>
          </w:p>
          <w:p w:rsidR="00E957D5" w:rsidRPr="00C20B18" w:rsidRDefault="00E957D5" w:rsidP="001A1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E957D5" w:rsidRPr="00C20B18" w:rsidRDefault="00EB45AC" w:rsidP="001A14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18" w:rsidRPr="00C20B18" w:rsidTr="007B424B">
        <w:tc>
          <w:tcPr>
            <w:tcW w:w="2127" w:type="dxa"/>
          </w:tcPr>
          <w:p w:rsidR="00E957D5" w:rsidRPr="00C20B18" w:rsidRDefault="00E957D5" w:rsidP="00DD2E40">
            <w:pPr>
              <w:rPr>
                <w:rFonts w:ascii="Times New Roman" w:eastAsia="Calibri" w:hAnsi="Times New Roman" w:cs="Times New Roman"/>
              </w:rPr>
            </w:pPr>
            <w:r w:rsidRPr="00C20B18">
              <w:rPr>
                <w:rFonts w:ascii="Times New Roman" w:eastAsia="Calibri" w:hAnsi="Times New Roman" w:cs="Times New Roman"/>
              </w:rPr>
              <w:t>Тема 6. Статистичні методи: Метод Маркова, імітаційне моделювання методом Монте-Карло, Байесов аналіз.</w:t>
            </w:r>
          </w:p>
        </w:tc>
        <w:tc>
          <w:tcPr>
            <w:tcW w:w="847" w:type="dxa"/>
          </w:tcPr>
          <w:p w:rsidR="00E957D5" w:rsidRPr="00C20B18" w:rsidRDefault="00E957D5" w:rsidP="001A1424">
            <w:pPr>
              <w:jc w:val="center"/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Cs/>
                <w:lang w:val="en-US"/>
              </w:rPr>
              <w:t>2/</w:t>
            </w:r>
            <w:r w:rsidR="00EB45A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77" w:type="dxa"/>
          </w:tcPr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Знати</w:t>
            </w:r>
            <w:r w:rsidRPr="00C20B18">
              <w:rPr>
                <w:rFonts w:ascii="Times New Roman" w:hAnsi="Times New Roman" w:cs="Times New Roman"/>
              </w:rPr>
              <w:t>: с</w:t>
            </w:r>
            <w:r w:rsidRPr="00C20B18">
              <w:rPr>
                <w:rFonts w:ascii="Times New Roman" w:eastAsia="Calibri" w:hAnsi="Times New Roman" w:cs="Times New Roman"/>
              </w:rPr>
              <w:t>татистичні методи: Метод Маркова, імітаційне моделювання методом Монте-Карло, Байесов аналіз.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Вміти</w:t>
            </w:r>
            <w:r w:rsidRPr="00C20B18">
              <w:rPr>
                <w:rFonts w:ascii="Times New Roman" w:hAnsi="Times New Roman" w:cs="Times New Roman"/>
                <w:b/>
                <w:i/>
              </w:rPr>
              <w:t>:</w:t>
            </w:r>
            <w:r w:rsidR="00C20B18" w:rsidRPr="00C20B1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>застосовувати с</w:t>
            </w:r>
            <w:r w:rsidRPr="00C20B18">
              <w:rPr>
                <w:rFonts w:ascii="Times New Roman" w:eastAsia="Calibri" w:hAnsi="Times New Roman" w:cs="Times New Roman"/>
              </w:rPr>
              <w:t>татистичні методи: Метод Маркова, імітаційне моделювання методом Монте-Карло, Байесов аналіз.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Аналізувати:</w:t>
            </w:r>
            <w:r w:rsidR="00C20B18" w:rsidRPr="00C20B18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20B18">
              <w:rPr>
                <w:rFonts w:ascii="Times New Roman" w:hAnsi="Times New Roman" w:cs="Times New Roman"/>
              </w:rPr>
              <w:t xml:space="preserve">можливість та доцільність застосування методів. </w:t>
            </w:r>
          </w:p>
          <w:p w:rsidR="005A2555" w:rsidRPr="00C20B18" w:rsidRDefault="005A255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Розуміти</w:t>
            </w:r>
            <w:r w:rsidRPr="00C20B18">
              <w:rPr>
                <w:rFonts w:ascii="Times New Roman" w:hAnsi="Times New Roman" w:cs="Times New Roman"/>
              </w:rPr>
              <w:t>: відповідність методів групам ризиків.</w:t>
            </w:r>
          </w:p>
          <w:p w:rsidR="00E957D5" w:rsidRPr="00C20B18" w:rsidRDefault="005A2555" w:rsidP="005A2555">
            <w:pPr>
              <w:rPr>
                <w:rFonts w:ascii="Times New Roman" w:hAnsi="Times New Roman" w:cs="Times New Roman"/>
                <w:i/>
                <w:iCs/>
              </w:rPr>
            </w:pPr>
            <w:r w:rsidRPr="00C20B18">
              <w:rPr>
                <w:rFonts w:ascii="Times New Roman" w:hAnsi="Times New Roman" w:cs="Times New Roman"/>
                <w:b/>
                <w:i/>
                <w:iCs/>
              </w:rPr>
              <w:t>Розрізняти</w:t>
            </w:r>
            <w:r w:rsidRPr="00C20B18">
              <w:rPr>
                <w:rFonts w:ascii="Times New Roman" w:hAnsi="Times New Roman" w:cs="Times New Roman"/>
              </w:rPr>
              <w:t xml:space="preserve">: особливості застосування методів статистичних </w:t>
            </w:r>
            <w:r w:rsidRPr="00C20B18">
              <w:rPr>
                <w:rFonts w:ascii="Times New Roman" w:eastAsia="Calibri" w:hAnsi="Times New Roman" w:cs="Times New Roman"/>
              </w:rPr>
              <w:t>метод</w:t>
            </w:r>
            <w:r w:rsidRPr="00C20B18">
              <w:rPr>
                <w:rFonts w:ascii="Times New Roman" w:hAnsi="Times New Roman" w:cs="Times New Roman"/>
              </w:rPr>
              <w:t>ів</w:t>
            </w:r>
            <w:r w:rsidRPr="00C20B18">
              <w:rPr>
                <w:rFonts w:ascii="Times New Roman" w:eastAsia="Calibri" w:hAnsi="Times New Roman" w:cs="Times New Roman"/>
              </w:rPr>
              <w:t>: Метод Маркова, імітаційне моделювання методом Монте-Карло, Байесов аналіз.</w:t>
            </w:r>
          </w:p>
        </w:tc>
        <w:tc>
          <w:tcPr>
            <w:tcW w:w="1838" w:type="dxa"/>
          </w:tcPr>
          <w:p w:rsidR="00E957D5" w:rsidRPr="00C20B18" w:rsidRDefault="00E957D5" w:rsidP="005A2555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</w:rPr>
              <w:t xml:space="preserve">Здача практичної роботи № </w:t>
            </w:r>
            <w:r w:rsidR="005A2555" w:rsidRPr="00C20B18">
              <w:rPr>
                <w:rFonts w:ascii="Times New Roman" w:hAnsi="Times New Roman" w:cs="Times New Roman"/>
              </w:rPr>
              <w:t>10</w:t>
            </w:r>
            <w:r w:rsidRPr="00C20B18">
              <w:rPr>
                <w:rFonts w:ascii="Times New Roman" w:hAnsi="Times New Roman" w:cs="Times New Roman"/>
              </w:rPr>
              <w:t xml:space="preserve"> в</w:t>
            </w:r>
            <w:r w:rsidR="005A2555" w:rsidRPr="00C20B18">
              <w:rPr>
                <w:rFonts w:ascii="Times New Roman" w:hAnsi="Times New Roman" w:cs="Times New Roman"/>
              </w:rPr>
              <w:t xml:space="preserve"> </w:t>
            </w:r>
            <w:r w:rsidRPr="00C20B18">
              <w:rPr>
                <w:rFonts w:ascii="Times New Roman" w:hAnsi="Times New Roman" w:cs="Times New Roman"/>
                <w:lang w:val="en-US"/>
              </w:rPr>
              <w:t>elearn</w:t>
            </w:r>
          </w:p>
          <w:p w:rsidR="00656579" w:rsidRPr="00C20B18" w:rsidRDefault="00656579" w:rsidP="00656579">
            <w:pPr>
              <w:rPr>
                <w:rFonts w:ascii="Times New Roman" w:hAnsi="Times New Roman" w:cs="Times New Roman"/>
              </w:rPr>
            </w:pPr>
            <w:r w:rsidRPr="00C20B18">
              <w:rPr>
                <w:rFonts w:ascii="Times New Roman" w:hAnsi="Times New Roman" w:cs="Times New Roman"/>
                <w:shd w:val="clear" w:color="auto" w:fill="FFFFFF"/>
              </w:rPr>
              <w:t>Самостійна робота № 4.</w:t>
            </w:r>
          </w:p>
        </w:tc>
        <w:tc>
          <w:tcPr>
            <w:tcW w:w="1002" w:type="dxa"/>
          </w:tcPr>
          <w:p w:rsidR="00E957D5" w:rsidRDefault="00EB45AC" w:rsidP="001A1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B45AC" w:rsidRDefault="00EB45AC" w:rsidP="001A1424">
            <w:pPr>
              <w:jc w:val="center"/>
              <w:rPr>
                <w:rFonts w:ascii="Times New Roman" w:hAnsi="Times New Roman" w:cs="Times New Roman"/>
              </w:rPr>
            </w:pPr>
          </w:p>
          <w:p w:rsidR="00EB45AC" w:rsidRDefault="00EB45AC" w:rsidP="001A1424">
            <w:pPr>
              <w:jc w:val="center"/>
              <w:rPr>
                <w:rFonts w:ascii="Times New Roman" w:hAnsi="Times New Roman" w:cs="Times New Roman"/>
              </w:rPr>
            </w:pPr>
          </w:p>
          <w:p w:rsidR="00EB45AC" w:rsidRPr="00C20B18" w:rsidRDefault="00EB45AC" w:rsidP="001A1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B45AC" w:rsidRPr="00C20B18" w:rsidTr="007B424B">
        <w:tc>
          <w:tcPr>
            <w:tcW w:w="2127" w:type="dxa"/>
          </w:tcPr>
          <w:p w:rsidR="00EB45AC" w:rsidRPr="007B424B" w:rsidRDefault="00EB45AC" w:rsidP="007B424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424B">
              <w:rPr>
                <w:rFonts w:ascii="Times New Roman" w:eastAsia="Calibri" w:hAnsi="Times New Roman" w:cs="Times New Roman"/>
                <w:b/>
                <w:bCs/>
              </w:rPr>
              <w:t>В</w:t>
            </w:r>
            <w:r w:rsidR="007B424B">
              <w:rPr>
                <w:rFonts w:ascii="Times New Roman" w:eastAsia="Calibri" w:hAnsi="Times New Roman" w:cs="Times New Roman"/>
                <w:b/>
                <w:bCs/>
              </w:rPr>
              <w:t>с</w:t>
            </w:r>
            <w:r w:rsidRPr="007B424B">
              <w:rPr>
                <w:rFonts w:ascii="Times New Roman" w:eastAsia="Calibri" w:hAnsi="Times New Roman" w:cs="Times New Roman"/>
                <w:b/>
                <w:bCs/>
              </w:rPr>
              <w:t>ього за модуль №2</w:t>
            </w:r>
            <w:r w:rsidR="007B424B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847" w:type="dxa"/>
          </w:tcPr>
          <w:p w:rsidR="00EB45AC" w:rsidRPr="007B424B" w:rsidRDefault="00EB45AC" w:rsidP="001A1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24B">
              <w:rPr>
                <w:rFonts w:ascii="Times New Roman" w:hAnsi="Times New Roman" w:cs="Times New Roman"/>
                <w:b/>
              </w:rPr>
              <w:t>6/10/45</w:t>
            </w:r>
          </w:p>
        </w:tc>
        <w:tc>
          <w:tcPr>
            <w:tcW w:w="3977" w:type="dxa"/>
          </w:tcPr>
          <w:p w:rsidR="00EB45AC" w:rsidRPr="00C20B18" w:rsidRDefault="00EB45AC" w:rsidP="005A2555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838" w:type="dxa"/>
          </w:tcPr>
          <w:p w:rsidR="00EB45AC" w:rsidRPr="00C20B18" w:rsidRDefault="00EB45AC" w:rsidP="005A2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EB45AC" w:rsidRPr="00C20B18" w:rsidRDefault="00EB45AC" w:rsidP="001A1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B18" w:rsidRPr="00C20B18" w:rsidTr="00C20B18">
        <w:tc>
          <w:tcPr>
            <w:tcW w:w="8789" w:type="dxa"/>
            <w:gridSpan w:val="4"/>
          </w:tcPr>
          <w:p w:rsidR="001A1424" w:rsidRPr="00C20B18" w:rsidRDefault="001A1424" w:rsidP="005A2555">
            <w:pPr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b/>
              </w:rPr>
              <w:t xml:space="preserve">Всього за </w:t>
            </w:r>
            <w:r w:rsidR="005A2555" w:rsidRPr="00C20B18">
              <w:rPr>
                <w:rFonts w:ascii="Times New Roman" w:hAnsi="Times New Roman" w:cs="Times New Roman"/>
                <w:b/>
              </w:rPr>
              <w:t>3</w:t>
            </w:r>
            <w:r w:rsidRPr="00C20B18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</w:tc>
        <w:tc>
          <w:tcPr>
            <w:tcW w:w="1002" w:type="dxa"/>
          </w:tcPr>
          <w:p w:rsidR="001A1424" w:rsidRPr="00C20B18" w:rsidRDefault="001A1424" w:rsidP="001A1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C20B18" w:rsidRPr="00C20B18" w:rsidTr="007B424B">
        <w:tc>
          <w:tcPr>
            <w:tcW w:w="2127" w:type="dxa"/>
          </w:tcPr>
          <w:p w:rsidR="001A1424" w:rsidRPr="00C20B18" w:rsidRDefault="001A1424" w:rsidP="001A1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b/>
              </w:rPr>
              <w:t>Екзамен</w:t>
            </w:r>
          </w:p>
        </w:tc>
        <w:tc>
          <w:tcPr>
            <w:tcW w:w="847" w:type="dxa"/>
          </w:tcPr>
          <w:p w:rsidR="001A1424" w:rsidRPr="00C20B18" w:rsidRDefault="001A1424" w:rsidP="001A14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77" w:type="dxa"/>
          </w:tcPr>
          <w:p w:rsidR="001A1424" w:rsidRPr="00C20B18" w:rsidRDefault="001A1424" w:rsidP="001A1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</w:tcPr>
          <w:p w:rsidR="001A1424" w:rsidRPr="00C20B18" w:rsidRDefault="001A1424" w:rsidP="001A1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</w:tcPr>
          <w:p w:rsidR="001A1424" w:rsidRPr="00C20B18" w:rsidRDefault="001A1424" w:rsidP="001A1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b/>
              </w:rPr>
              <w:t xml:space="preserve">30 </w:t>
            </w:r>
          </w:p>
        </w:tc>
      </w:tr>
      <w:tr w:rsidR="00C20B18" w:rsidRPr="00C20B18" w:rsidTr="00C20B18">
        <w:tc>
          <w:tcPr>
            <w:tcW w:w="8789" w:type="dxa"/>
            <w:gridSpan w:val="4"/>
          </w:tcPr>
          <w:p w:rsidR="001A1424" w:rsidRPr="00C20B18" w:rsidRDefault="001A1424" w:rsidP="001A14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b/>
              </w:rPr>
              <w:t>Всього за курс</w:t>
            </w:r>
          </w:p>
        </w:tc>
        <w:tc>
          <w:tcPr>
            <w:tcW w:w="1002" w:type="dxa"/>
          </w:tcPr>
          <w:p w:rsidR="001A1424" w:rsidRPr="00C20B18" w:rsidRDefault="001A1424" w:rsidP="001A14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18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EC07A1" w:rsidRPr="00C20B18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4B" w:rsidRDefault="007B424B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C20B18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B18">
        <w:rPr>
          <w:rFonts w:ascii="Times New Roman" w:hAnsi="Times New Roman" w:cs="Times New Roman"/>
          <w:b/>
          <w:sz w:val="24"/>
          <w:szCs w:val="24"/>
        </w:rPr>
        <w:lastRenderedPageBreak/>
        <w:t>ПОЛІТИКА ОЦІНЮВАННЯ</w:t>
      </w:r>
    </w:p>
    <w:p w:rsidR="00A71E88" w:rsidRPr="00C20B18" w:rsidRDefault="00A71E8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20B18" w:rsidRPr="00C20B18" w:rsidTr="00130933">
        <w:tc>
          <w:tcPr>
            <w:tcW w:w="2660" w:type="dxa"/>
          </w:tcPr>
          <w:p w:rsidR="00130933" w:rsidRPr="00C20B18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:rsidR="009C487D" w:rsidRPr="00C20B18" w:rsidRDefault="007D5433" w:rsidP="002B20B9">
            <w:pPr>
              <w:rPr>
                <w:rFonts w:ascii="Times New Roman" w:hAnsi="Times New Roman"/>
                <w:sz w:val="24"/>
                <w:szCs w:val="24"/>
              </w:rPr>
            </w:pPr>
            <w:r w:rsidRPr="00C20B18">
              <w:rPr>
                <w:rFonts w:ascii="Times New Roman" w:hAnsi="Times New Roman"/>
                <w:sz w:val="24"/>
                <w:szCs w:val="24"/>
              </w:rPr>
              <w:t xml:space="preserve">Роботи здаються у  </w:t>
            </w:r>
            <w:r w:rsidR="00EB6802" w:rsidRPr="00C20B18">
              <w:rPr>
                <w:rFonts w:ascii="Times New Roman" w:hAnsi="Times New Roman"/>
                <w:sz w:val="24"/>
                <w:szCs w:val="24"/>
              </w:rPr>
              <w:t>терміни</w:t>
            </w:r>
            <w:r w:rsidR="002B20B9" w:rsidRPr="00C20B18">
              <w:rPr>
                <w:rFonts w:ascii="Times New Roman" w:hAnsi="Times New Roman"/>
                <w:sz w:val="24"/>
                <w:szCs w:val="24"/>
              </w:rPr>
              <w:t>, що зазначені</w:t>
            </w:r>
            <w:r w:rsidRPr="00C20B18">
              <w:rPr>
                <w:rFonts w:ascii="Times New Roman" w:hAnsi="Times New Roman"/>
                <w:sz w:val="24"/>
                <w:szCs w:val="24"/>
              </w:rPr>
              <w:t xml:space="preserve"> на платформі </w:t>
            </w:r>
            <w:r w:rsidRPr="00C20B18">
              <w:rPr>
                <w:rFonts w:ascii="Times New Roman" w:hAnsi="Times New Roman" w:cs="Times New Roman"/>
                <w:sz w:val="24"/>
                <w:szCs w:val="24"/>
              </w:rPr>
              <w:t>elearn</w:t>
            </w:r>
            <w:r w:rsidRPr="00C20B1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EB6802" w:rsidRPr="00C20B18">
              <w:rPr>
                <w:rFonts w:ascii="Times New Roman" w:hAnsi="Times New Roman"/>
                <w:sz w:val="24"/>
                <w:szCs w:val="24"/>
              </w:rPr>
              <w:t>Якщо терміни складання порушуються</w:t>
            </w:r>
            <w:r w:rsidR="0012301C" w:rsidRPr="00C20B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B6802" w:rsidRPr="00C20B18">
              <w:rPr>
                <w:rFonts w:ascii="Times New Roman" w:hAnsi="Times New Roman"/>
                <w:sz w:val="24"/>
                <w:szCs w:val="24"/>
              </w:rPr>
              <w:t>роботи</w:t>
            </w:r>
            <w:r w:rsidR="0012301C" w:rsidRPr="00C20B18">
              <w:rPr>
                <w:rFonts w:ascii="Times New Roman" w:hAnsi="Times New Roman"/>
                <w:sz w:val="24"/>
                <w:szCs w:val="24"/>
              </w:rPr>
              <w:t>оцінюються на нижчу оцінку</w:t>
            </w:r>
            <w:r w:rsidR="002B20B9" w:rsidRPr="00C20B18">
              <w:rPr>
                <w:rFonts w:ascii="Times New Roman" w:hAnsi="Times New Roman"/>
                <w:sz w:val="24"/>
                <w:szCs w:val="24"/>
              </w:rPr>
              <w:t xml:space="preserve"> (за виключенням поважних причин)</w:t>
            </w:r>
            <w:r w:rsidR="00CC0BC7" w:rsidRPr="00C20B18">
              <w:rPr>
                <w:rFonts w:ascii="Times New Roman" w:hAnsi="Times New Roman"/>
                <w:sz w:val="24"/>
                <w:szCs w:val="24"/>
              </w:rPr>
              <w:t>. П</w:t>
            </w:r>
            <w:r w:rsidR="0012301C" w:rsidRPr="00C20B18">
              <w:rPr>
                <w:rFonts w:ascii="Times New Roman" w:hAnsi="Times New Roman"/>
                <w:sz w:val="24"/>
                <w:szCs w:val="24"/>
              </w:rPr>
              <w:t>ро</w:t>
            </w:r>
            <w:r w:rsidR="002B20B9" w:rsidRPr="00C20B18">
              <w:rPr>
                <w:rFonts w:ascii="Times New Roman" w:hAnsi="Times New Roman"/>
                <w:sz w:val="24"/>
                <w:szCs w:val="24"/>
              </w:rPr>
              <w:t>термінування</w:t>
            </w:r>
            <w:r w:rsidR="0012301C" w:rsidRPr="00C20B18">
              <w:rPr>
                <w:rFonts w:ascii="Times New Roman" w:hAnsi="Times New Roman"/>
                <w:sz w:val="24"/>
                <w:szCs w:val="24"/>
              </w:rPr>
              <w:t xml:space="preserve"> понад двох тижнів відміняє оцінювання роботи</w:t>
            </w:r>
            <w:r w:rsidR="002B20B9" w:rsidRPr="00C20B18">
              <w:rPr>
                <w:rFonts w:ascii="Times New Roman" w:hAnsi="Times New Roman"/>
                <w:sz w:val="24"/>
                <w:szCs w:val="24"/>
              </w:rPr>
              <w:t xml:space="preserve"> системою</w:t>
            </w:r>
            <w:r w:rsidR="0012301C" w:rsidRPr="00C20B18">
              <w:rPr>
                <w:rFonts w:ascii="Times New Roman" w:hAnsi="Times New Roman"/>
                <w:sz w:val="24"/>
                <w:szCs w:val="24"/>
              </w:rPr>
              <w:t xml:space="preserve">. Перескладання модулів </w:t>
            </w:r>
            <w:r w:rsidR="00EB6802" w:rsidRPr="00C20B18">
              <w:rPr>
                <w:rFonts w:ascii="Times New Roman" w:hAnsi="Times New Roman"/>
                <w:sz w:val="24"/>
                <w:szCs w:val="24"/>
              </w:rPr>
              <w:t>можливе</w:t>
            </w:r>
            <w:r w:rsidR="0012301C" w:rsidRPr="00C20B18">
              <w:rPr>
                <w:rFonts w:ascii="Times New Roman" w:hAnsi="Times New Roman"/>
                <w:sz w:val="24"/>
                <w:szCs w:val="24"/>
              </w:rPr>
              <w:t xml:space="preserve"> і</w:t>
            </w:r>
            <w:r w:rsidR="002B20B9" w:rsidRPr="00C20B18">
              <w:rPr>
                <w:rFonts w:ascii="Times New Roman" w:hAnsi="Times New Roman"/>
                <w:sz w:val="24"/>
                <w:szCs w:val="24"/>
              </w:rPr>
              <w:t>з дозволу лектора та деканату, якщо є  поважні</w:t>
            </w:r>
            <w:r w:rsidR="0012301C" w:rsidRPr="00C20B18">
              <w:rPr>
                <w:rFonts w:ascii="Times New Roman" w:hAnsi="Times New Roman"/>
                <w:sz w:val="24"/>
                <w:szCs w:val="24"/>
              </w:rPr>
              <w:t xml:space="preserve"> причин</w:t>
            </w:r>
            <w:r w:rsidR="002B20B9" w:rsidRPr="00C20B18">
              <w:rPr>
                <w:rFonts w:ascii="Times New Roman" w:hAnsi="Times New Roman"/>
                <w:sz w:val="24"/>
                <w:szCs w:val="24"/>
              </w:rPr>
              <w:t>и</w:t>
            </w:r>
            <w:r w:rsidR="0012301C" w:rsidRPr="00C20B18">
              <w:rPr>
                <w:rFonts w:ascii="Times New Roman" w:hAnsi="Times New Roman"/>
                <w:sz w:val="24"/>
                <w:szCs w:val="24"/>
              </w:rPr>
              <w:t xml:space="preserve"> (наприклад, лікарняний).</w:t>
            </w:r>
            <w:r w:rsidR="00D50523" w:rsidRPr="00C20B18">
              <w:rPr>
                <w:rFonts w:ascii="Times New Roman" w:hAnsi="Times New Roman"/>
                <w:sz w:val="24"/>
                <w:szCs w:val="24"/>
              </w:rPr>
              <w:t xml:space="preserve">Обов’язковою </w:t>
            </w:r>
            <w:r w:rsidR="0048076C" w:rsidRPr="00C20B18">
              <w:rPr>
                <w:rFonts w:ascii="Times New Roman" w:hAnsi="Times New Roman"/>
                <w:sz w:val="24"/>
                <w:szCs w:val="24"/>
              </w:rPr>
              <w:t xml:space="preserve">вимогою </w:t>
            </w:r>
            <w:r w:rsidR="00D50523" w:rsidRPr="00C20B18">
              <w:rPr>
                <w:rFonts w:ascii="Times New Roman" w:hAnsi="Times New Roman"/>
                <w:sz w:val="24"/>
                <w:szCs w:val="24"/>
              </w:rPr>
              <w:t xml:space="preserve">є виконання студентом модульного та підсумкового контролю. </w:t>
            </w:r>
            <w:r w:rsidR="002B20B9" w:rsidRPr="00C20B18">
              <w:rPr>
                <w:rFonts w:ascii="Times New Roman" w:hAnsi="Times New Roman"/>
                <w:sz w:val="24"/>
                <w:szCs w:val="24"/>
              </w:rPr>
              <w:t xml:space="preserve">Виконання і розміщення робіт </w:t>
            </w:r>
            <w:r w:rsidR="002B20B9" w:rsidRPr="00C20B18">
              <w:rPr>
                <w:rFonts w:ascii="Times New Roman" w:hAnsi="Times New Roman" w:cs="Times New Roman"/>
                <w:sz w:val="24"/>
                <w:szCs w:val="24"/>
              </w:rPr>
              <w:t>на платформі elearn</w:t>
            </w:r>
            <w:r w:rsidR="00373F21" w:rsidRPr="00C2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0B9" w:rsidRPr="00C20B18">
              <w:rPr>
                <w:rFonts w:ascii="Times New Roman" w:hAnsi="Times New Roman"/>
                <w:sz w:val="24"/>
                <w:szCs w:val="24"/>
              </w:rPr>
              <w:t>припиняється  після  початку</w:t>
            </w:r>
            <w:r w:rsidR="00CC0BC7" w:rsidRPr="00C20B18">
              <w:rPr>
                <w:rFonts w:ascii="Times New Roman" w:hAnsi="Times New Roman"/>
                <w:sz w:val="24"/>
                <w:szCs w:val="24"/>
              </w:rPr>
              <w:t xml:space="preserve"> сесії.</w:t>
            </w:r>
          </w:p>
        </w:tc>
      </w:tr>
      <w:tr w:rsidR="00C20B18" w:rsidRPr="00C20B18" w:rsidTr="00130933">
        <w:tc>
          <w:tcPr>
            <w:tcW w:w="2660" w:type="dxa"/>
          </w:tcPr>
          <w:p w:rsidR="00130933" w:rsidRPr="00C20B18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C20B18" w:rsidRDefault="00544D46" w:rsidP="002B2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</w:t>
            </w:r>
            <w:r w:rsidR="002B20B9" w:rsidRPr="00C20B18">
              <w:rPr>
                <w:rFonts w:ascii="Times New Roman" w:hAnsi="Times New Roman" w:cs="Times New Roman"/>
                <w:sz w:val="24"/>
                <w:szCs w:val="24"/>
              </w:rPr>
              <w:t>пристроїв</w:t>
            </w:r>
            <w:r w:rsidR="0012301C" w:rsidRPr="00C20B18">
              <w:rPr>
                <w:rFonts w:ascii="Times New Roman" w:hAnsi="Times New Roman"/>
                <w:sz w:val="24"/>
                <w:szCs w:val="24"/>
              </w:rPr>
              <w:t>та конспектів лекцій)</w:t>
            </w:r>
            <w:r w:rsidRPr="00C20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076C" w:rsidRPr="00C20B18">
              <w:rPr>
                <w:rFonts w:ascii="Times New Roman" w:hAnsi="Times New Roman" w:cs="Times New Roman"/>
                <w:sz w:val="24"/>
                <w:szCs w:val="24"/>
              </w:rPr>
              <w:t>Можливим є використання нормативних документів, що містяться в електронному курсі</w:t>
            </w:r>
            <w:r w:rsidR="00720FA3" w:rsidRPr="00C20B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3332" w:rsidRPr="00C20B18">
              <w:rPr>
                <w:rFonts w:ascii="Times New Roman" w:hAnsi="Times New Roman"/>
                <w:sz w:val="24"/>
                <w:szCs w:val="24"/>
              </w:rPr>
              <w:t>Письмові роботи (презентації, есе та доповіді) повинні мати коректні текстові посилання на використану літературу та бути авторськими.</w:t>
            </w:r>
            <w:r w:rsidR="007D5433" w:rsidRPr="00C20B18">
              <w:rPr>
                <w:rFonts w:ascii="Times New Roman" w:hAnsi="Times New Roman"/>
                <w:sz w:val="24"/>
                <w:szCs w:val="24"/>
              </w:rPr>
              <w:t xml:space="preserve"> Письмові роботиперевіряються на наявність плагіату і допускаються до захисту із коректнимитекстовими запозиченнями не більше 20%.</w:t>
            </w:r>
          </w:p>
        </w:tc>
      </w:tr>
      <w:tr w:rsidR="00130933" w:rsidRPr="00C20B18" w:rsidTr="00130933">
        <w:tc>
          <w:tcPr>
            <w:tcW w:w="2660" w:type="dxa"/>
          </w:tcPr>
          <w:p w:rsidR="00130933" w:rsidRPr="00C20B18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C20B18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C20B18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C20B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C20B18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Pr="00C20B18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B18">
        <w:rPr>
          <w:rFonts w:ascii="Times New Roman" w:hAnsi="Times New Roman" w:cs="Times New Roman"/>
          <w:b/>
          <w:sz w:val="24"/>
          <w:szCs w:val="24"/>
        </w:rPr>
        <w:t>ШКАЛА ОЦІНЮВАННЯ СТУДЕНТІВ</w:t>
      </w:r>
    </w:p>
    <w:p w:rsidR="00A71E88" w:rsidRPr="00C20B18" w:rsidRDefault="00A71E8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C20B18" w:rsidRPr="00C20B18" w:rsidTr="000B6EF7">
        <w:tc>
          <w:tcPr>
            <w:tcW w:w="2376" w:type="dxa"/>
            <w:vMerge w:val="restart"/>
          </w:tcPr>
          <w:p w:rsidR="00A71D92" w:rsidRPr="00C20B18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C20B18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C20B18" w:rsidRPr="00C20B18" w:rsidTr="00A71D92">
        <w:tc>
          <w:tcPr>
            <w:tcW w:w="2376" w:type="dxa"/>
            <w:vMerge/>
          </w:tcPr>
          <w:p w:rsidR="00A71D92" w:rsidRPr="00C20B18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C20B18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C20B18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C20B18" w:rsidRPr="00C20B18" w:rsidTr="00A71D92">
        <w:tc>
          <w:tcPr>
            <w:tcW w:w="2376" w:type="dxa"/>
          </w:tcPr>
          <w:p w:rsidR="00A71D92" w:rsidRPr="00C20B1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C20B1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C20B1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C20B18" w:rsidRPr="00C20B18" w:rsidTr="00A71D92">
        <w:tc>
          <w:tcPr>
            <w:tcW w:w="2376" w:type="dxa"/>
          </w:tcPr>
          <w:p w:rsidR="00A71D92" w:rsidRPr="00C20B1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C20B1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C20B1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18" w:rsidRPr="00C20B18" w:rsidTr="00A71D92">
        <w:tc>
          <w:tcPr>
            <w:tcW w:w="2376" w:type="dxa"/>
          </w:tcPr>
          <w:p w:rsidR="00A71D92" w:rsidRPr="00C20B1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C20B1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C20B1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C20B18" w:rsidTr="00A71D92">
        <w:tc>
          <w:tcPr>
            <w:tcW w:w="2376" w:type="dxa"/>
          </w:tcPr>
          <w:p w:rsidR="00A71D92" w:rsidRPr="00C20B1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C20B1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C20B18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B18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</w:p>
        </w:tc>
      </w:tr>
    </w:tbl>
    <w:p w:rsidR="00544D46" w:rsidRPr="00C20B18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24B" w:rsidRDefault="007B424B" w:rsidP="007B4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9C">
        <w:rPr>
          <w:rFonts w:ascii="Times New Roman" w:hAnsi="Times New Roman" w:cs="Times New Roman"/>
          <w:b/>
          <w:sz w:val="24"/>
          <w:szCs w:val="24"/>
        </w:rPr>
        <w:t>ПОЛІТИКА ДИСЦИПЛІНИ</w:t>
      </w:r>
    </w:p>
    <w:p w:rsidR="007B424B" w:rsidRPr="00D93A9C" w:rsidRDefault="007B424B" w:rsidP="007B4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4B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В своїй діяльності учасники освітнього процесу керуються Кодексом академічної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етики, затвердженим Конференцією трудового колективу університету у квітні 2019 року,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яким визначені морально-етичні норми, правила і принципи, що регулюють міжособистісні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відносини учасників освітнього процесу, в тому числі дотримання ними принципів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академічної доброчесності.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Відвідування лекційних і практичних занять з дисципліни є обов’язковим для всіх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здобувачів. Здобувач, який пропустив практичне заняття, самостійно вивчає матеріал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рекомендованою в силабусі літературою, виконує завдання і надсилає результат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викладачеві. Роботи, які здаються із порушенням термінів без поважних причин,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оцінюються на нижчу оцінку.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У разі виникнення конфліктних ситуацій вони мають бути розв’язані відкрито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групах за присутності викладача, за необхідності – присутності завідувача кафедри чи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представника деканату відповідного факультету (дирекції інституту),та представника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студентського самоврядування.</w:t>
      </w:r>
    </w:p>
    <w:p w:rsidR="007B424B" w:rsidRPr="007C1C01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424B" w:rsidRPr="00D93A9C" w:rsidRDefault="007B424B" w:rsidP="007B4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9C">
        <w:rPr>
          <w:rFonts w:ascii="Times New Roman" w:hAnsi="Times New Roman" w:cs="Times New Roman"/>
          <w:b/>
          <w:sz w:val="24"/>
          <w:szCs w:val="24"/>
        </w:rPr>
        <w:t>ПОЛІТИКА ПОТОЧНОГО ТА ПІДСУМКОВОГО КОНТРО</w:t>
      </w:r>
      <w:r w:rsidR="00DC48B1">
        <w:rPr>
          <w:rFonts w:ascii="Times New Roman" w:hAnsi="Times New Roman" w:cs="Times New Roman"/>
          <w:b/>
          <w:sz w:val="24"/>
          <w:szCs w:val="24"/>
        </w:rPr>
        <w:t>Л</w:t>
      </w:r>
      <w:r w:rsidRPr="00D93A9C">
        <w:rPr>
          <w:rFonts w:ascii="Times New Roman" w:hAnsi="Times New Roman" w:cs="Times New Roman"/>
          <w:b/>
          <w:sz w:val="24"/>
          <w:szCs w:val="24"/>
        </w:rPr>
        <w:t>Ю</w:t>
      </w:r>
    </w:p>
    <w:p w:rsidR="007B424B" w:rsidRPr="007C1C01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424B" w:rsidRPr="007C1C01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>Види контролю:</w:t>
      </w:r>
      <w:r w:rsidRPr="007C1C01">
        <w:rPr>
          <w:rFonts w:ascii="Times New Roman" w:hAnsi="Times New Roman" w:cs="Times New Roman"/>
          <w:bCs/>
          <w:sz w:val="24"/>
          <w:szCs w:val="24"/>
        </w:rPr>
        <w:t xml:space="preserve"> поточний, підсумковий.</w:t>
      </w:r>
    </w:p>
    <w:p w:rsidR="007B424B" w:rsidRPr="007C1C01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>Методи контролю:</w:t>
      </w:r>
      <w:r w:rsidRPr="007C1C01">
        <w:rPr>
          <w:rFonts w:ascii="Times New Roman" w:hAnsi="Times New Roman" w:cs="Times New Roman"/>
          <w:bCs/>
          <w:sz w:val="24"/>
          <w:szCs w:val="24"/>
        </w:rPr>
        <w:t xml:space="preserve"> спостереження за навчальною діяльністю здобувачів, усне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опитування, письмовий контроль, тестовий контроль.</w:t>
      </w:r>
    </w:p>
    <w:p w:rsidR="007B424B" w:rsidRPr="007C1C01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>Форма контролю:</w:t>
      </w:r>
      <w:r w:rsidRPr="007C1C01">
        <w:rPr>
          <w:rFonts w:ascii="Times New Roman" w:hAnsi="Times New Roman" w:cs="Times New Roman"/>
          <w:bCs/>
          <w:sz w:val="24"/>
          <w:szCs w:val="24"/>
        </w:rPr>
        <w:t xml:space="preserve"> екзамен (залік – для заочної форми навчання)</w:t>
      </w:r>
    </w:p>
    <w:p w:rsidR="007B424B" w:rsidRPr="007C1C01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 xml:space="preserve">Контроль знань і умінь здобувачів </w:t>
      </w:r>
      <w:r w:rsidRPr="007C1C01">
        <w:rPr>
          <w:rFonts w:ascii="Times New Roman" w:hAnsi="Times New Roman" w:cs="Times New Roman"/>
          <w:bCs/>
          <w:sz w:val="24"/>
          <w:szCs w:val="24"/>
        </w:rPr>
        <w:t>(поточний і підсумковий) з дисципліни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«</w:t>
      </w:r>
      <w:r w:rsidRPr="00D93A9C">
        <w:rPr>
          <w:rFonts w:ascii="Times New Roman" w:hAnsi="Times New Roman" w:cs="Times New Roman"/>
          <w:bCs/>
          <w:sz w:val="24"/>
          <w:szCs w:val="24"/>
        </w:rPr>
        <w:t>Стандартизація, метрологія, сертифікація та управління якістю</w:t>
      </w:r>
      <w:r w:rsidRPr="007C1C0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здійснюється згідно з кредитно-модульною системою організації навчального процесу.</w:t>
      </w:r>
    </w:p>
    <w:p w:rsidR="007B424B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>Теоретичні завдання нормативного характеру.</w:t>
      </w:r>
      <w:r w:rsidRPr="007C1C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424B" w:rsidRPr="007C1C01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Основна мета, що переслідується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перевірці відповідей – визначити ступінь знання здобувачем нормативного матеріалу, а також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оцінити загальний рівень володіння здобувачем нормативного матеріалу.</w:t>
      </w:r>
    </w:p>
    <w:p w:rsidR="007B424B" w:rsidRPr="00D93A9C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 xml:space="preserve">Теоретичне запитання проблемного характеру. </w:t>
      </w:r>
    </w:p>
    <w:p w:rsidR="007B424B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Основна мета, що переслідується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при перевірці відповіді, – оцінити рівень самостійності здобувача щодо формулювання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власного погляду на запропоновану проблему і визначити чи є здобувач здатним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 xml:space="preserve">застосовувати творчий підхід для розв’язання поставленої перед ним проблеми. </w:t>
      </w:r>
    </w:p>
    <w:p w:rsidR="007B424B" w:rsidRPr="007C1C01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Основна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мета, якої має досягти здобувач, виконуючи завдання, – продемонструвати свою</w:t>
      </w:r>
    </w:p>
    <w:p w:rsidR="007B424B" w:rsidRPr="007C1C01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C01">
        <w:rPr>
          <w:rFonts w:ascii="Times New Roman" w:hAnsi="Times New Roman" w:cs="Times New Roman"/>
          <w:bCs/>
          <w:sz w:val="24"/>
          <w:szCs w:val="24"/>
        </w:rPr>
        <w:t>спроможність самостійно, творчо, а можливо, і з елементами певної новизни, формулювати</w:t>
      </w:r>
    </w:p>
    <w:p w:rsidR="007B424B" w:rsidRPr="007C1C01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C01">
        <w:rPr>
          <w:rFonts w:ascii="Times New Roman" w:hAnsi="Times New Roman" w:cs="Times New Roman"/>
          <w:bCs/>
          <w:sz w:val="24"/>
          <w:szCs w:val="24"/>
        </w:rPr>
        <w:t>власну позицію.</w:t>
      </w:r>
    </w:p>
    <w:p w:rsidR="007B424B" w:rsidRPr="00D93A9C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 xml:space="preserve">Тестові завдання. </w:t>
      </w:r>
    </w:p>
    <w:p w:rsidR="007B424B" w:rsidRPr="007C1C01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Основна мета, що переслідується при перевірці відповідей,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оцінити конкретний рівень володіння нормативним матеріалом, в тому числі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аргументування й підтвердження відповідей необхідними розрахунками економічних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показників.</w:t>
      </w:r>
    </w:p>
    <w:p w:rsidR="007B424B" w:rsidRPr="00D93A9C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 xml:space="preserve">Практичне завдання. </w:t>
      </w:r>
    </w:p>
    <w:p w:rsidR="007B424B" w:rsidRPr="007C1C01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Основна мета, що переслідується при перевірці завдання,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оцінити практичне вміння розрахунку економічних показників, практичне оволодіння 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засвоєння теоретичного матеріалу, розв’язання конкретних економічних проблем, що є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актуальними за сучасних умов розвитку національної економіки.</w:t>
      </w:r>
    </w:p>
    <w:p w:rsidR="007B424B" w:rsidRPr="00D93A9C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93A9C">
        <w:rPr>
          <w:rFonts w:ascii="Times New Roman" w:hAnsi="Times New Roman" w:cs="Times New Roman"/>
          <w:b/>
          <w:sz w:val="24"/>
          <w:szCs w:val="24"/>
        </w:rPr>
        <w:t>Анкетування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424B" w:rsidRPr="007C1C01" w:rsidRDefault="007B424B" w:rsidP="007B42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7C1C01">
        <w:rPr>
          <w:rFonts w:ascii="Times New Roman" w:hAnsi="Times New Roman" w:cs="Times New Roman"/>
          <w:bCs/>
          <w:sz w:val="24"/>
          <w:szCs w:val="24"/>
        </w:rPr>
        <w:t>На останньому занятті з дисципліни проводиться анонімне опитування здобувачів 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метою визначення ступеня відповідності результатів навчання заявлених викладачем 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C01">
        <w:rPr>
          <w:rFonts w:ascii="Times New Roman" w:hAnsi="Times New Roman" w:cs="Times New Roman"/>
          <w:bCs/>
          <w:sz w:val="24"/>
          <w:szCs w:val="24"/>
        </w:rPr>
        <w:t>очікуваних здобувачем.</w:t>
      </w:r>
    </w:p>
    <w:p w:rsidR="00085C43" w:rsidRPr="00C20B18" w:rsidRDefault="00085C43" w:rsidP="00085C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85C43" w:rsidRPr="00C20B18" w:rsidSect="00B3381D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02092"/>
    <w:multiLevelType w:val="hybridMultilevel"/>
    <w:tmpl w:val="83ACC9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4095"/>
    <w:multiLevelType w:val="hybridMultilevel"/>
    <w:tmpl w:val="AE7A1E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D5A24"/>
    <w:multiLevelType w:val="hybridMultilevel"/>
    <w:tmpl w:val="D278ED94"/>
    <w:lvl w:ilvl="0" w:tplc="59D6F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460BC"/>
    <w:multiLevelType w:val="hybridMultilevel"/>
    <w:tmpl w:val="ACD4BE6E"/>
    <w:lvl w:ilvl="0" w:tplc="59D6F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7AA"/>
    <w:rsid w:val="000020B6"/>
    <w:rsid w:val="00013599"/>
    <w:rsid w:val="00014675"/>
    <w:rsid w:val="00021E34"/>
    <w:rsid w:val="00042FA4"/>
    <w:rsid w:val="0004519C"/>
    <w:rsid w:val="00071ACC"/>
    <w:rsid w:val="00085C43"/>
    <w:rsid w:val="00086F4A"/>
    <w:rsid w:val="0009775D"/>
    <w:rsid w:val="000A3415"/>
    <w:rsid w:val="000A7FD7"/>
    <w:rsid w:val="000B6EF7"/>
    <w:rsid w:val="000D04BA"/>
    <w:rsid w:val="000E4DF0"/>
    <w:rsid w:val="000E6749"/>
    <w:rsid w:val="000F6C5B"/>
    <w:rsid w:val="00107B18"/>
    <w:rsid w:val="00112D7A"/>
    <w:rsid w:val="00115E07"/>
    <w:rsid w:val="0012301C"/>
    <w:rsid w:val="00130933"/>
    <w:rsid w:val="001431F8"/>
    <w:rsid w:val="00155758"/>
    <w:rsid w:val="001565FA"/>
    <w:rsid w:val="00183876"/>
    <w:rsid w:val="0018424D"/>
    <w:rsid w:val="001A1424"/>
    <w:rsid w:val="001B1413"/>
    <w:rsid w:val="001B2DBC"/>
    <w:rsid w:val="001E5095"/>
    <w:rsid w:val="001F3332"/>
    <w:rsid w:val="001F4473"/>
    <w:rsid w:val="00200AB7"/>
    <w:rsid w:val="0020200E"/>
    <w:rsid w:val="002228CA"/>
    <w:rsid w:val="002263E4"/>
    <w:rsid w:val="00244E3B"/>
    <w:rsid w:val="00246136"/>
    <w:rsid w:val="00250CC7"/>
    <w:rsid w:val="002807AC"/>
    <w:rsid w:val="002A33DF"/>
    <w:rsid w:val="002B20B9"/>
    <w:rsid w:val="002F4CA6"/>
    <w:rsid w:val="002F5D6C"/>
    <w:rsid w:val="00300B56"/>
    <w:rsid w:val="00332992"/>
    <w:rsid w:val="003563AD"/>
    <w:rsid w:val="00373F21"/>
    <w:rsid w:val="00396165"/>
    <w:rsid w:val="00431F30"/>
    <w:rsid w:val="0048076C"/>
    <w:rsid w:val="00492498"/>
    <w:rsid w:val="00494818"/>
    <w:rsid w:val="004966BB"/>
    <w:rsid w:val="004E11FE"/>
    <w:rsid w:val="00506C10"/>
    <w:rsid w:val="00524EBB"/>
    <w:rsid w:val="005428FA"/>
    <w:rsid w:val="00544D46"/>
    <w:rsid w:val="00581698"/>
    <w:rsid w:val="005971D1"/>
    <w:rsid w:val="005A2555"/>
    <w:rsid w:val="005B48E4"/>
    <w:rsid w:val="005B4D9F"/>
    <w:rsid w:val="005B6CDE"/>
    <w:rsid w:val="005B79DC"/>
    <w:rsid w:val="005D323C"/>
    <w:rsid w:val="0063475E"/>
    <w:rsid w:val="00654D54"/>
    <w:rsid w:val="00656579"/>
    <w:rsid w:val="00677382"/>
    <w:rsid w:val="006C41FA"/>
    <w:rsid w:val="00711402"/>
    <w:rsid w:val="00720FA3"/>
    <w:rsid w:val="00735C3F"/>
    <w:rsid w:val="00741366"/>
    <w:rsid w:val="0077512D"/>
    <w:rsid w:val="007872D6"/>
    <w:rsid w:val="007B424B"/>
    <w:rsid w:val="007B43C7"/>
    <w:rsid w:val="007C7713"/>
    <w:rsid w:val="007D1E6B"/>
    <w:rsid w:val="007D5433"/>
    <w:rsid w:val="007D57B5"/>
    <w:rsid w:val="007D70CA"/>
    <w:rsid w:val="007F5348"/>
    <w:rsid w:val="00824E01"/>
    <w:rsid w:val="00846D98"/>
    <w:rsid w:val="0088016A"/>
    <w:rsid w:val="00880706"/>
    <w:rsid w:val="008927AA"/>
    <w:rsid w:val="008B7F67"/>
    <w:rsid w:val="008E3545"/>
    <w:rsid w:val="008E69FE"/>
    <w:rsid w:val="008F2FA9"/>
    <w:rsid w:val="008F3617"/>
    <w:rsid w:val="008F6662"/>
    <w:rsid w:val="009372E3"/>
    <w:rsid w:val="00946EFA"/>
    <w:rsid w:val="00966498"/>
    <w:rsid w:val="009B5C3E"/>
    <w:rsid w:val="009C487D"/>
    <w:rsid w:val="009D2BEE"/>
    <w:rsid w:val="009D3AF3"/>
    <w:rsid w:val="00A22E2C"/>
    <w:rsid w:val="00A26C61"/>
    <w:rsid w:val="00A2716A"/>
    <w:rsid w:val="00A54103"/>
    <w:rsid w:val="00A5557B"/>
    <w:rsid w:val="00A62F07"/>
    <w:rsid w:val="00A71D92"/>
    <w:rsid w:val="00A71E88"/>
    <w:rsid w:val="00A96EF1"/>
    <w:rsid w:val="00AB02A9"/>
    <w:rsid w:val="00AB376B"/>
    <w:rsid w:val="00AD5DA0"/>
    <w:rsid w:val="00AE772E"/>
    <w:rsid w:val="00B167C2"/>
    <w:rsid w:val="00B314DC"/>
    <w:rsid w:val="00B3381D"/>
    <w:rsid w:val="00BA3429"/>
    <w:rsid w:val="00BC434E"/>
    <w:rsid w:val="00BC4A59"/>
    <w:rsid w:val="00BC62AF"/>
    <w:rsid w:val="00BD2D6C"/>
    <w:rsid w:val="00BF5721"/>
    <w:rsid w:val="00C11AC1"/>
    <w:rsid w:val="00C17153"/>
    <w:rsid w:val="00C20B18"/>
    <w:rsid w:val="00C35587"/>
    <w:rsid w:val="00C50CFE"/>
    <w:rsid w:val="00C54074"/>
    <w:rsid w:val="00C56044"/>
    <w:rsid w:val="00C57D20"/>
    <w:rsid w:val="00CA1890"/>
    <w:rsid w:val="00CC0BC7"/>
    <w:rsid w:val="00CE632C"/>
    <w:rsid w:val="00CF3AF0"/>
    <w:rsid w:val="00D11E25"/>
    <w:rsid w:val="00D2624A"/>
    <w:rsid w:val="00D50523"/>
    <w:rsid w:val="00D72B40"/>
    <w:rsid w:val="00D8584D"/>
    <w:rsid w:val="00DC2944"/>
    <w:rsid w:val="00DC48B1"/>
    <w:rsid w:val="00DD14C0"/>
    <w:rsid w:val="00DD33C3"/>
    <w:rsid w:val="00DD7841"/>
    <w:rsid w:val="00E230F7"/>
    <w:rsid w:val="00E24FB7"/>
    <w:rsid w:val="00E3755F"/>
    <w:rsid w:val="00E63F4A"/>
    <w:rsid w:val="00E7462B"/>
    <w:rsid w:val="00E957D5"/>
    <w:rsid w:val="00EA3D9E"/>
    <w:rsid w:val="00EB45AC"/>
    <w:rsid w:val="00EB6802"/>
    <w:rsid w:val="00EC07A1"/>
    <w:rsid w:val="00EC44CF"/>
    <w:rsid w:val="00ED3451"/>
    <w:rsid w:val="00F82151"/>
    <w:rsid w:val="00F82338"/>
    <w:rsid w:val="00FA2975"/>
    <w:rsid w:val="00FB0495"/>
    <w:rsid w:val="00FB39FB"/>
    <w:rsid w:val="00FC6066"/>
    <w:rsid w:val="00FF753C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5DBE"/>
  <w15:docId w15:val="{8B8B97BD-C7FC-4906-8226-BC6EDA86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C5B"/>
  </w:style>
  <w:style w:type="paragraph" w:styleId="1">
    <w:name w:val="heading 1"/>
    <w:basedOn w:val="a"/>
    <w:link w:val="10"/>
    <w:uiPriority w:val="9"/>
    <w:qFormat/>
    <w:rsid w:val="00EC4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1413"/>
    <w:rPr>
      <w:color w:val="0000FF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1B141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3381D"/>
    <w:pPr>
      <w:ind w:left="720"/>
      <w:contextualSpacing/>
    </w:pPr>
  </w:style>
  <w:style w:type="character" w:customStyle="1" w:styleId="font5">
    <w:name w:val="font5"/>
    <w:basedOn w:val="a0"/>
    <w:rsid w:val="00AB376B"/>
  </w:style>
  <w:style w:type="character" w:customStyle="1" w:styleId="font6">
    <w:name w:val="font6"/>
    <w:basedOn w:val="a0"/>
    <w:rsid w:val="00AB376B"/>
  </w:style>
  <w:style w:type="character" w:customStyle="1" w:styleId="10">
    <w:name w:val="Заголовок 1 Знак"/>
    <w:basedOn w:val="a0"/>
    <w:link w:val="1"/>
    <w:uiPriority w:val="9"/>
    <w:rsid w:val="00EC44C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unhideWhenUsed/>
    <w:rsid w:val="00B3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Indent 3"/>
    <w:basedOn w:val="a"/>
    <w:link w:val="30"/>
    <w:rsid w:val="00244E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244E3B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7B4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course/view.php?id=1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course/view.php?id=1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8633</Words>
  <Characters>4922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Тетяна Розбицька</cp:lastModifiedBy>
  <cp:revision>7</cp:revision>
  <dcterms:created xsi:type="dcterms:W3CDTF">2020-06-26T02:49:00Z</dcterms:created>
  <dcterms:modified xsi:type="dcterms:W3CDTF">2022-05-30T14:21:00Z</dcterms:modified>
</cp:coreProperties>
</file>