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5"/>
        <w:tblW w:w="0" w:type="auto"/>
        <w:tblInd w:w="-318" w:type="dxa"/>
        <w:tblBorders>
          <w:top w:val="none" w:sz="0" w:space="0" w:color="auto"/>
          <w:left w:val="none" w:sz="0" w:space="0" w:color="auto"/>
          <w:right w:val="none" w:sz="0" w:space="0" w:color="auto"/>
          <w:insideH w:val="none" w:sz="0" w:space="0" w:color="auto"/>
        </w:tblBorders>
        <w:tblLayout w:type="fixed"/>
        <w:tblLook w:val="04A0" w:firstRow="1" w:lastRow="0" w:firstColumn="1" w:lastColumn="0" w:noHBand="0" w:noVBand="1"/>
      </w:tblPr>
      <w:tblGrid>
        <w:gridCol w:w="2978"/>
        <w:gridCol w:w="6911"/>
      </w:tblGrid>
      <w:tr w:rsidR="001E4606" w:rsidRPr="00A71D92" w:rsidTr="00015C7B">
        <w:tc>
          <w:tcPr>
            <w:tcW w:w="2978" w:type="dxa"/>
            <w:vMerge w:val="restart"/>
            <w:vAlign w:val="center"/>
          </w:tcPr>
          <w:p w:rsidR="001E4606" w:rsidRDefault="001E4606" w:rsidP="00015C7B">
            <w:pPr>
              <w:rPr>
                <w:sz w:val="24"/>
                <w:szCs w:val="24"/>
              </w:rPr>
            </w:pPr>
            <w:r>
              <w:rPr>
                <w:noProof/>
                <w:sz w:val="24"/>
                <w:szCs w:val="24"/>
              </w:rPr>
              <w:drawing>
                <wp:inline distT="0" distB="0" distL="0" distR="0" wp14:anchorId="3AB239F2" wp14:editId="6265C32B">
                  <wp:extent cx="1654175" cy="2473533"/>
                  <wp:effectExtent l="0" t="0" r="0" b="0"/>
                  <wp:docPr id="2" name="Рисунок 2" descr="Зображення, що містить стіна, у приміщенні, ноутбук, стіл&#10;&#10;Автоматично згенерований оп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Слива.jpg"/>
                          <pic:cNvPicPr/>
                        </pic:nvPicPr>
                        <pic:blipFill>
                          <a:blip r:embed="rId4">
                            <a:extLst>
                              <a:ext uri="{28A0092B-C50C-407E-A947-70E740481C1C}">
                                <a14:useLocalDpi xmlns:a14="http://schemas.microsoft.com/office/drawing/2010/main" val="0"/>
                              </a:ext>
                            </a:extLst>
                          </a:blip>
                          <a:stretch>
                            <a:fillRect/>
                          </a:stretch>
                        </pic:blipFill>
                        <pic:spPr>
                          <a:xfrm>
                            <a:off x="0" y="0"/>
                            <a:ext cx="1662435" cy="2485884"/>
                          </a:xfrm>
                          <a:prstGeom prst="rect">
                            <a:avLst/>
                          </a:prstGeom>
                        </pic:spPr>
                      </pic:pic>
                    </a:graphicData>
                  </a:graphic>
                </wp:inline>
              </w:drawing>
            </w:r>
          </w:p>
          <w:p w:rsidR="001E4606" w:rsidRPr="00A71D92" w:rsidRDefault="001E4606" w:rsidP="00015C7B">
            <w:pPr>
              <w:rPr>
                <w:sz w:val="24"/>
                <w:szCs w:val="24"/>
              </w:rPr>
            </w:pPr>
          </w:p>
          <w:p w:rsidR="001E4606" w:rsidRPr="00A71D92" w:rsidRDefault="001E4606" w:rsidP="00015C7B">
            <w:pPr>
              <w:jc w:val="center"/>
              <w:rPr>
                <w:sz w:val="24"/>
                <w:szCs w:val="24"/>
              </w:rPr>
            </w:pPr>
            <w:r>
              <w:rPr>
                <w:noProof/>
                <w:sz w:val="24"/>
                <w:szCs w:val="24"/>
                <w:lang w:eastAsia="uk-UA"/>
              </w:rPr>
              <w:drawing>
                <wp:inline distT="0" distB="0" distL="0" distR="0" wp14:anchorId="74FD22AF" wp14:editId="2E287A27">
                  <wp:extent cx="1552575" cy="2329143"/>
                  <wp:effectExtent l="0" t="0" r="0" b="0"/>
                  <wp:docPr id="4" name="Рисунок 4" descr="Зображення, що містить Обличчя людини, одежа, особа, усмішка&#10;&#10;Автоматично згенерований оп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3242" cy="2330144"/>
                          </a:xfrm>
                          <a:prstGeom prst="rect">
                            <a:avLst/>
                          </a:prstGeom>
                          <a:noFill/>
                        </pic:spPr>
                      </pic:pic>
                    </a:graphicData>
                  </a:graphic>
                </wp:inline>
              </w:drawing>
            </w:r>
          </w:p>
        </w:tc>
        <w:tc>
          <w:tcPr>
            <w:tcW w:w="6911" w:type="dxa"/>
          </w:tcPr>
          <w:p w:rsidR="001E4606" w:rsidRPr="001E4606" w:rsidRDefault="001E4606" w:rsidP="001E4606">
            <w:pPr>
              <w:pStyle w:val="1"/>
              <w:shd w:val="clear" w:color="auto" w:fill="FFFFFF"/>
              <w:spacing w:line="420" w:lineRule="atLeast"/>
              <w:ind w:left="-102" w:right="4"/>
              <w:outlineLvl w:val="0"/>
              <w:rPr>
                <w:bCs w:val="0"/>
              </w:rPr>
            </w:pPr>
            <w:r w:rsidRPr="001E4606">
              <w:rPr>
                <w:bCs w:val="0"/>
              </w:rPr>
              <w:t>СИЛАБУС ДИСЦИПЛІНИ</w:t>
            </w:r>
          </w:p>
          <w:p w:rsidR="001E4606" w:rsidRPr="00A71D92" w:rsidRDefault="001E4606" w:rsidP="001E4606">
            <w:pPr>
              <w:pStyle w:val="1"/>
              <w:shd w:val="clear" w:color="auto" w:fill="FFFFFF"/>
              <w:spacing w:before="0" w:line="420" w:lineRule="atLeast"/>
              <w:ind w:left="-102" w:right="4"/>
              <w:outlineLvl w:val="0"/>
              <w:rPr>
                <w:b w:val="0"/>
              </w:rPr>
            </w:pPr>
            <w:r w:rsidRPr="001E4606">
              <w:rPr>
                <w:bCs w:val="0"/>
              </w:rPr>
              <w:t>«Управління якістю та безпечністю харчової продукції»</w:t>
            </w:r>
          </w:p>
        </w:tc>
      </w:tr>
      <w:tr w:rsidR="001E4606" w:rsidRPr="00A71D92" w:rsidTr="00015C7B">
        <w:tc>
          <w:tcPr>
            <w:tcW w:w="2978" w:type="dxa"/>
            <w:vMerge/>
          </w:tcPr>
          <w:p w:rsidR="001E4606" w:rsidRPr="00A71D92" w:rsidRDefault="001E4606" w:rsidP="00015C7B">
            <w:pPr>
              <w:rPr>
                <w:sz w:val="24"/>
                <w:szCs w:val="24"/>
              </w:rPr>
            </w:pPr>
          </w:p>
        </w:tc>
        <w:tc>
          <w:tcPr>
            <w:tcW w:w="6911" w:type="dxa"/>
          </w:tcPr>
          <w:p w:rsidR="001E4606" w:rsidRPr="00A71D92" w:rsidRDefault="001E4606" w:rsidP="00015C7B">
            <w:pPr>
              <w:rPr>
                <w:b/>
                <w:sz w:val="24"/>
                <w:szCs w:val="24"/>
              </w:rPr>
            </w:pPr>
          </w:p>
          <w:p w:rsidR="001E4606" w:rsidRPr="00A71D92" w:rsidRDefault="001E4606" w:rsidP="00015C7B">
            <w:pPr>
              <w:rPr>
                <w:b/>
                <w:sz w:val="24"/>
                <w:szCs w:val="24"/>
              </w:rPr>
            </w:pPr>
            <w:r w:rsidRPr="00A71D92">
              <w:rPr>
                <w:b/>
                <w:sz w:val="24"/>
                <w:szCs w:val="24"/>
              </w:rPr>
              <w:t xml:space="preserve">Ступінь вищої освіти </w:t>
            </w:r>
            <w:r w:rsidRPr="00946EFA">
              <w:rPr>
                <w:bCs/>
                <w:sz w:val="24"/>
                <w:szCs w:val="24"/>
              </w:rPr>
              <w:t xml:space="preserve">- </w:t>
            </w:r>
            <w:r>
              <w:rPr>
                <w:bCs/>
                <w:sz w:val="24"/>
                <w:szCs w:val="24"/>
              </w:rPr>
              <w:t>Магіст</w:t>
            </w:r>
            <w:r w:rsidRPr="00946EFA">
              <w:rPr>
                <w:bCs/>
                <w:sz w:val="24"/>
                <w:szCs w:val="24"/>
              </w:rPr>
              <w:t>р</w:t>
            </w:r>
          </w:p>
        </w:tc>
      </w:tr>
      <w:tr w:rsidR="001E4606" w:rsidRPr="00A71D92" w:rsidTr="00015C7B">
        <w:tc>
          <w:tcPr>
            <w:tcW w:w="2978" w:type="dxa"/>
            <w:vMerge/>
          </w:tcPr>
          <w:p w:rsidR="001E4606" w:rsidRPr="00A71D92" w:rsidRDefault="001E4606" w:rsidP="00015C7B">
            <w:pPr>
              <w:rPr>
                <w:sz w:val="24"/>
                <w:szCs w:val="24"/>
              </w:rPr>
            </w:pPr>
          </w:p>
        </w:tc>
        <w:tc>
          <w:tcPr>
            <w:tcW w:w="6911" w:type="dxa"/>
          </w:tcPr>
          <w:p w:rsidR="001E4606" w:rsidRPr="00070626" w:rsidRDefault="001E4606" w:rsidP="00015C7B">
            <w:pPr>
              <w:rPr>
                <w:b/>
                <w:sz w:val="24"/>
                <w:szCs w:val="24"/>
              </w:rPr>
            </w:pPr>
            <w:r>
              <w:rPr>
                <w:b/>
                <w:sz w:val="24"/>
                <w:szCs w:val="24"/>
              </w:rPr>
              <w:t>Спеціальність</w:t>
            </w:r>
            <w:r w:rsidRPr="00070626">
              <w:rPr>
                <w:b/>
                <w:sz w:val="24"/>
                <w:szCs w:val="24"/>
              </w:rPr>
              <w:t xml:space="preserve">: </w:t>
            </w:r>
            <w:r w:rsidRPr="00070626">
              <w:rPr>
                <w:bCs/>
                <w:sz w:val="24"/>
                <w:szCs w:val="24"/>
              </w:rPr>
              <w:t>1</w:t>
            </w:r>
            <w:r>
              <w:rPr>
                <w:bCs/>
                <w:sz w:val="24"/>
                <w:szCs w:val="24"/>
                <w:lang w:val="en-US"/>
              </w:rPr>
              <w:t>81</w:t>
            </w:r>
            <w:r w:rsidRPr="00070626">
              <w:rPr>
                <w:bCs/>
                <w:sz w:val="24"/>
                <w:szCs w:val="24"/>
              </w:rPr>
              <w:t xml:space="preserve"> «</w:t>
            </w:r>
            <w:r>
              <w:rPr>
                <w:bCs/>
                <w:sz w:val="24"/>
                <w:szCs w:val="24"/>
              </w:rPr>
              <w:t>Харчові технології</w:t>
            </w:r>
            <w:r w:rsidRPr="00070626">
              <w:rPr>
                <w:bCs/>
                <w:sz w:val="24"/>
                <w:szCs w:val="24"/>
              </w:rPr>
              <w:t>»</w:t>
            </w:r>
          </w:p>
        </w:tc>
      </w:tr>
      <w:tr w:rsidR="001E4606" w:rsidRPr="00A71D92" w:rsidTr="00015C7B">
        <w:tc>
          <w:tcPr>
            <w:tcW w:w="2978" w:type="dxa"/>
            <w:vMerge/>
          </w:tcPr>
          <w:p w:rsidR="001E4606" w:rsidRPr="00A71D92" w:rsidRDefault="001E4606" w:rsidP="00015C7B">
            <w:pPr>
              <w:rPr>
                <w:sz w:val="24"/>
                <w:szCs w:val="24"/>
              </w:rPr>
            </w:pPr>
          </w:p>
        </w:tc>
        <w:tc>
          <w:tcPr>
            <w:tcW w:w="6911" w:type="dxa"/>
          </w:tcPr>
          <w:p w:rsidR="001E4606" w:rsidRPr="005D1985" w:rsidRDefault="001E4606" w:rsidP="00F26050">
            <w:pPr>
              <w:jc w:val="both"/>
              <w:rPr>
                <w:bCs/>
                <w:sz w:val="24"/>
                <w:szCs w:val="24"/>
              </w:rPr>
            </w:pPr>
            <w:r w:rsidRPr="00070626">
              <w:rPr>
                <w:b/>
                <w:sz w:val="24"/>
                <w:szCs w:val="24"/>
              </w:rPr>
              <w:t>Освітня програма :</w:t>
            </w:r>
            <w:r w:rsidRPr="00070626">
              <w:rPr>
                <w:bCs/>
                <w:sz w:val="24"/>
                <w:szCs w:val="24"/>
              </w:rPr>
              <w:t xml:space="preserve"> «</w:t>
            </w:r>
            <w:r w:rsidR="00F26050" w:rsidRPr="00F26050">
              <w:rPr>
                <w:bCs/>
                <w:sz w:val="24"/>
                <w:szCs w:val="24"/>
              </w:rPr>
              <w:t>Технологія зберігання та переробки</w:t>
            </w:r>
            <w:r w:rsidR="00F26050">
              <w:rPr>
                <w:bCs/>
                <w:sz w:val="24"/>
                <w:szCs w:val="24"/>
              </w:rPr>
              <w:t xml:space="preserve"> </w:t>
            </w:r>
            <w:r w:rsidR="00F26050" w:rsidRPr="00F26050">
              <w:rPr>
                <w:bCs/>
                <w:sz w:val="24"/>
                <w:szCs w:val="24"/>
              </w:rPr>
              <w:t>водних біоресурсів</w:t>
            </w:r>
            <w:r w:rsidRPr="00070626">
              <w:rPr>
                <w:bCs/>
                <w:sz w:val="24"/>
                <w:szCs w:val="24"/>
              </w:rPr>
              <w:t>»</w:t>
            </w:r>
          </w:p>
        </w:tc>
      </w:tr>
      <w:tr w:rsidR="001E4606" w:rsidRPr="00A71D92" w:rsidTr="00015C7B">
        <w:tc>
          <w:tcPr>
            <w:tcW w:w="2978" w:type="dxa"/>
            <w:vMerge/>
          </w:tcPr>
          <w:p w:rsidR="001E4606" w:rsidRPr="00A71D92" w:rsidRDefault="001E4606" w:rsidP="00015C7B">
            <w:pPr>
              <w:rPr>
                <w:sz w:val="24"/>
                <w:szCs w:val="24"/>
              </w:rPr>
            </w:pPr>
          </w:p>
        </w:tc>
        <w:tc>
          <w:tcPr>
            <w:tcW w:w="6911" w:type="dxa"/>
          </w:tcPr>
          <w:p w:rsidR="001E4606" w:rsidRPr="00070626" w:rsidRDefault="001E4606" w:rsidP="00015C7B">
            <w:pPr>
              <w:rPr>
                <w:b/>
                <w:sz w:val="24"/>
                <w:szCs w:val="24"/>
              </w:rPr>
            </w:pPr>
            <w:r>
              <w:rPr>
                <w:b/>
                <w:sz w:val="24"/>
                <w:szCs w:val="24"/>
              </w:rPr>
              <w:t>Рік навчання</w:t>
            </w:r>
            <w:r w:rsidRPr="00070626">
              <w:rPr>
                <w:b/>
                <w:sz w:val="24"/>
                <w:szCs w:val="24"/>
              </w:rPr>
              <w:t xml:space="preserve">: </w:t>
            </w:r>
            <w:r>
              <w:rPr>
                <w:bCs/>
                <w:sz w:val="24"/>
                <w:szCs w:val="24"/>
              </w:rPr>
              <w:t>1</w:t>
            </w:r>
            <w:r w:rsidRPr="00070626">
              <w:rPr>
                <w:bCs/>
                <w:sz w:val="24"/>
                <w:szCs w:val="24"/>
              </w:rPr>
              <w:t xml:space="preserve"> </w:t>
            </w:r>
            <w:r w:rsidRPr="00070626">
              <w:rPr>
                <w:b/>
                <w:sz w:val="24"/>
                <w:szCs w:val="24"/>
              </w:rPr>
              <w:t>семестр</w:t>
            </w:r>
            <w:r>
              <w:rPr>
                <w:b/>
                <w:sz w:val="24"/>
                <w:szCs w:val="24"/>
              </w:rPr>
              <w:t xml:space="preserve"> 1</w:t>
            </w:r>
            <w:r w:rsidRPr="00070626">
              <w:rPr>
                <w:b/>
                <w:sz w:val="24"/>
                <w:szCs w:val="24"/>
              </w:rPr>
              <w:t xml:space="preserve"> </w:t>
            </w:r>
          </w:p>
          <w:p w:rsidR="001E4606" w:rsidRPr="00070626" w:rsidRDefault="001E4606" w:rsidP="00015C7B">
            <w:pPr>
              <w:rPr>
                <w:b/>
                <w:sz w:val="24"/>
                <w:szCs w:val="24"/>
              </w:rPr>
            </w:pPr>
            <w:r w:rsidRPr="00070626">
              <w:rPr>
                <w:b/>
                <w:sz w:val="24"/>
                <w:szCs w:val="24"/>
              </w:rPr>
              <w:t>Форма навчання:</w:t>
            </w:r>
            <w:r>
              <w:rPr>
                <w:b/>
                <w:sz w:val="24"/>
                <w:szCs w:val="24"/>
              </w:rPr>
              <w:t xml:space="preserve"> </w:t>
            </w:r>
            <w:r w:rsidRPr="00070626">
              <w:rPr>
                <w:bCs/>
                <w:sz w:val="24"/>
                <w:szCs w:val="24"/>
              </w:rPr>
              <w:t xml:space="preserve">денна </w:t>
            </w:r>
          </w:p>
        </w:tc>
      </w:tr>
      <w:tr w:rsidR="001E4606" w:rsidRPr="00A71D92" w:rsidTr="00015C7B">
        <w:tc>
          <w:tcPr>
            <w:tcW w:w="2978" w:type="dxa"/>
            <w:vMerge/>
          </w:tcPr>
          <w:p w:rsidR="001E4606" w:rsidRPr="00A71D92" w:rsidRDefault="001E4606" w:rsidP="00015C7B">
            <w:pPr>
              <w:rPr>
                <w:sz w:val="24"/>
                <w:szCs w:val="24"/>
              </w:rPr>
            </w:pPr>
          </w:p>
        </w:tc>
        <w:tc>
          <w:tcPr>
            <w:tcW w:w="6911" w:type="dxa"/>
          </w:tcPr>
          <w:p w:rsidR="001E4606" w:rsidRPr="00070626" w:rsidRDefault="001E4606" w:rsidP="00015C7B">
            <w:pPr>
              <w:rPr>
                <w:b/>
                <w:sz w:val="24"/>
                <w:szCs w:val="24"/>
              </w:rPr>
            </w:pPr>
            <w:r w:rsidRPr="00070626">
              <w:rPr>
                <w:b/>
                <w:sz w:val="24"/>
                <w:szCs w:val="24"/>
              </w:rPr>
              <w:t xml:space="preserve">Кількість кредитів ЄКТС: </w:t>
            </w:r>
            <w:r>
              <w:rPr>
                <w:bCs/>
                <w:sz w:val="24"/>
                <w:szCs w:val="24"/>
              </w:rPr>
              <w:t>4</w:t>
            </w:r>
          </w:p>
        </w:tc>
      </w:tr>
      <w:tr w:rsidR="001E4606" w:rsidRPr="00A71D92" w:rsidTr="00015C7B">
        <w:trPr>
          <w:trHeight w:val="80"/>
        </w:trPr>
        <w:tc>
          <w:tcPr>
            <w:tcW w:w="2978" w:type="dxa"/>
            <w:vMerge/>
          </w:tcPr>
          <w:p w:rsidR="001E4606" w:rsidRPr="00A71D92" w:rsidRDefault="001E4606" w:rsidP="00015C7B">
            <w:pPr>
              <w:rPr>
                <w:sz w:val="24"/>
                <w:szCs w:val="24"/>
              </w:rPr>
            </w:pPr>
          </w:p>
        </w:tc>
        <w:tc>
          <w:tcPr>
            <w:tcW w:w="6911" w:type="dxa"/>
          </w:tcPr>
          <w:p w:rsidR="001E4606" w:rsidRPr="00070626" w:rsidRDefault="001E4606" w:rsidP="00015C7B">
            <w:pPr>
              <w:rPr>
                <w:b/>
                <w:sz w:val="24"/>
                <w:szCs w:val="24"/>
              </w:rPr>
            </w:pPr>
            <w:r>
              <w:rPr>
                <w:b/>
                <w:sz w:val="24"/>
                <w:szCs w:val="24"/>
              </w:rPr>
              <w:t>Мова викладання</w:t>
            </w:r>
            <w:r w:rsidRPr="00070626">
              <w:rPr>
                <w:b/>
                <w:sz w:val="24"/>
                <w:szCs w:val="24"/>
              </w:rPr>
              <w:t xml:space="preserve">: </w:t>
            </w:r>
            <w:r w:rsidRPr="00070626">
              <w:rPr>
                <w:sz w:val="24"/>
                <w:szCs w:val="24"/>
              </w:rPr>
              <w:t>українська</w:t>
            </w:r>
          </w:p>
        </w:tc>
      </w:tr>
      <w:tr w:rsidR="001E4606" w:rsidRPr="00A71D92" w:rsidTr="00015C7B">
        <w:trPr>
          <w:trHeight w:val="88"/>
        </w:trPr>
        <w:tc>
          <w:tcPr>
            <w:tcW w:w="2978" w:type="dxa"/>
          </w:tcPr>
          <w:p w:rsidR="001E4606" w:rsidRPr="00A96EF1" w:rsidRDefault="001E4606" w:rsidP="00015C7B">
            <w:pPr>
              <w:rPr>
                <w:sz w:val="24"/>
                <w:szCs w:val="24"/>
                <w:lang w:val="en-US"/>
              </w:rPr>
            </w:pPr>
            <w:r>
              <w:rPr>
                <w:sz w:val="24"/>
                <w:szCs w:val="24"/>
                <w:lang w:val="en-US"/>
              </w:rPr>
              <w:t>______________________</w:t>
            </w:r>
          </w:p>
        </w:tc>
        <w:tc>
          <w:tcPr>
            <w:tcW w:w="6911" w:type="dxa"/>
          </w:tcPr>
          <w:p w:rsidR="001E4606" w:rsidRPr="00070626" w:rsidRDefault="001E4606" w:rsidP="00015C7B">
            <w:pPr>
              <w:rPr>
                <w:b/>
                <w:sz w:val="24"/>
                <w:szCs w:val="24"/>
                <w:lang w:val="en-US"/>
              </w:rPr>
            </w:pPr>
          </w:p>
        </w:tc>
      </w:tr>
      <w:tr w:rsidR="001E4606" w:rsidRPr="00A71D92" w:rsidTr="00015C7B">
        <w:tc>
          <w:tcPr>
            <w:tcW w:w="2978" w:type="dxa"/>
          </w:tcPr>
          <w:p w:rsidR="001E4606" w:rsidRDefault="001E4606" w:rsidP="00015C7B">
            <w:pPr>
              <w:rPr>
                <w:b/>
                <w:sz w:val="24"/>
                <w:szCs w:val="24"/>
              </w:rPr>
            </w:pPr>
            <w:r w:rsidRPr="0057136C">
              <w:rPr>
                <w:b/>
                <w:sz w:val="24"/>
                <w:szCs w:val="24"/>
              </w:rPr>
              <w:t xml:space="preserve">Лектор: </w:t>
            </w:r>
          </w:p>
          <w:p w:rsidR="001E4606" w:rsidRDefault="001E4606" w:rsidP="00015C7B">
            <w:pPr>
              <w:rPr>
                <w:b/>
                <w:sz w:val="24"/>
                <w:szCs w:val="24"/>
              </w:rPr>
            </w:pPr>
          </w:p>
          <w:p w:rsidR="001E4606" w:rsidRPr="0057136C" w:rsidRDefault="001E4606" w:rsidP="00015C7B">
            <w:pPr>
              <w:rPr>
                <w:b/>
                <w:sz w:val="24"/>
                <w:szCs w:val="24"/>
              </w:rPr>
            </w:pPr>
            <w:r>
              <w:rPr>
                <w:b/>
                <w:sz w:val="24"/>
                <w:szCs w:val="24"/>
              </w:rPr>
              <w:t>Практик:</w:t>
            </w:r>
          </w:p>
          <w:p w:rsidR="001E4606" w:rsidRPr="0057136C" w:rsidRDefault="001E4606" w:rsidP="00015C7B">
            <w:pPr>
              <w:rPr>
                <w:b/>
                <w:sz w:val="24"/>
                <w:szCs w:val="24"/>
              </w:rPr>
            </w:pPr>
          </w:p>
        </w:tc>
        <w:tc>
          <w:tcPr>
            <w:tcW w:w="6911" w:type="dxa"/>
          </w:tcPr>
          <w:p w:rsidR="001E4606" w:rsidRPr="0057136C" w:rsidRDefault="001E4606" w:rsidP="00015C7B">
            <w:pPr>
              <w:rPr>
                <w:b/>
                <w:sz w:val="24"/>
                <w:szCs w:val="24"/>
              </w:rPr>
            </w:pPr>
            <w:r w:rsidRPr="0057136C">
              <w:rPr>
                <w:b/>
                <w:sz w:val="24"/>
                <w:szCs w:val="24"/>
              </w:rPr>
              <w:t xml:space="preserve"> </w:t>
            </w:r>
            <w:r>
              <w:rPr>
                <w:b/>
                <w:sz w:val="24"/>
                <w:szCs w:val="24"/>
              </w:rPr>
              <w:t>к.т.н., доцент Слива Ю.В.</w:t>
            </w:r>
          </w:p>
          <w:p w:rsidR="001E4606" w:rsidRDefault="001E4606" w:rsidP="00015C7B">
            <w:pPr>
              <w:rPr>
                <w:b/>
                <w:sz w:val="24"/>
                <w:szCs w:val="24"/>
              </w:rPr>
            </w:pPr>
            <w:r w:rsidRPr="00762BD4">
              <w:rPr>
                <w:b/>
                <w:sz w:val="24"/>
                <w:szCs w:val="24"/>
              </w:rPr>
              <w:t>yuliia_slyva@ukr.net</w:t>
            </w:r>
          </w:p>
          <w:p w:rsidR="001E4606" w:rsidRPr="0057136C" w:rsidRDefault="001E4606" w:rsidP="00015C7B">
            <w:pPr>
              <w:rPr>
                <w:b/>
                <w:sz w:val="24"/>
                <w:szCs w:val="24"/>
              </w:rPr>
            </w:pPr>
            <w:r>
              <w:rPr>
                <w:b/>
                <w:sz w:val="24"/>
                <w:szCs w:val="24"/>
              </w:rPr>
              <w:t xml:space="preserve">доктор філософії </w:t>
            </w:r>
            <w:r w:rsidRPr="00762BD4">
              <w:rPr>
                <w:b/>
                <w:sz w:val="24"/>
                <w:szCs w:val="24"/>
              </w:rPr>
              <w:t>(</w:t>
            </w:r>
            <w:r>
              <w:rPr>
                <w:b/>
                <w:sz w:val="24"/>
                <w:szCs w:val="24"/>
                <w:lang w:val="en-US"/>
              </w:rPr>
              <w:t>PhD</w:t>
            </w:r>
            <w:r w:rsidRPr="00762BD4">
              <w:rPr>
                <w:b/>
                <w:sz w:val="24"/>
                <w:szCs w:val="24"/>
              </w:rPr>
              <w:t xml:space="preserve">) </w:t>
            </w:r>
            <w:r>
              <w:rPr>
                <w:b/>
                <w:sz w:val="24"/>
                <w:szCs w:val="24"/>
              </w:rPr>
              <w:t xml:space="preserve">доцент </w:t>
            </w:r>
            <w:r w:rsidRPr="0057136C">
              <w:rPr>
                <w:b/>
                <w:sz w:val="24"/>
                <w:szCs w:val="24"/>
              </w:rPr>
              <w:t>Розбицька Т.В.</w:t>
            </w:r>
          </w:p>
          <w:p w:rsidR="001E4606" w:rsidRPr="0057136C" w:rsidRDefault="001E4606" w:rsidP="00015C7B">
            <w:pPr>
              <w:rPr>
                <w:b/>
                <w:sz w:val="24"/>
                <w:szCs w:val="24"/>
              </w:rPr>
            </w:pPr>
            <w:r w:rsidRPr="00070626">
              <w:rPr>
                <w:b/>
                <w:sz w:val="24"/>
                <w:szCs w:val="24"/>
                <w:lang w:val="ru-RU"/>
              </w:rPr>
              <w:t>tetianarozbytska</w:t>
            </w:r>
            <w:r w:rsidRPr="0057136C">
              <w:rPr>
                <w:b/>
                <w:sz w:val="24"/>
                <w:szCs w:val="24"/>
              </w:rPr>
              <w:t>@</w:t>
            </w:r>
            <w:r w:rsidRPr="00070626">
              <w:rPr>
                <w:b/>
                <w:sz w:val="24"/>
                <w:szCs w:val="24"/>
                <w:lang w:val="ru-RU"/>
              </w:rPr>
              <w:t>nubip</w:t>
            </w:r>
            <w:r w:rsidRPr="0057136C">
              <w:rPr>
                <w:b/>
                <w:sz w:val="24"/>
                <w:szCs w:val="24"/>
              </w:rPr>
              <w:t>.</w:t>
            </w:r>
            <w:r w:rsidRPr="00070626">
              <w:rPr>
                <w:b/>
                <w:sz w:val="24"/>
                <w:szCs w:val="24"/>
                <w:lang w:val="ru-RU"/>
              </w:rPr>
              <w:t>edu</w:t>
            </w:r>
            <w:r w:rsidRPr="0057136C">
              <w:rPr>
                <w:b/>
                <w:sz w:val="24"/>
                <w:szCs w:val="24"/>
              </w:rPr>
              <w:t>.</w:t>
            </w:r>
            <w:r w:rsidRPr="00070626">
              <w:rPr>
                <w:b/>
                <w:sz w:val="24"/>
                <w:szCs w:val="24"/>
                <w:lang w:val="ru-RU"/>
              </w:rPr>
              <w:t>ua</w:t>
            </w:r>
          </w:p>
          <w:p w:rsidR="001E4606" w:rsidRPr="00070626" w:rsidRDefault="001E4606" w:rsidP="00015C7B">
            <w:pPr>
              <w:rPr>
                <w:b/>
                <w:sz w:val="24"/>
                <w:szCs w:val="24"/>
              </w:rPr>
            </w:pPr>
            <w:r>
              <w:rPr>
                <w:b/>
                <w:sz w:val="24"/>
                <w:szCs w:val="24"/>
              </w:rPr>
              <w:t xml:space="preserve"> </w:t>
            </w:r>
            <w:hyperlink r:id="rId6" w:history="1">
              <w:r w:rsidRPr="006C2355">
                <w:rPr>
                  <w:rStyle w:val="a6"/>
                  <w:b/>
                  <w:sz w:val="24"/>
                  <w:szCs w:val="24"/>
                </w:rPr>
                <w:t>https://elearn.nubip.edu.ua/course/view.php?id=2377</w:t>
              </w:r>
            </w:hyperlink>
            <w:r>
              <w:rPr>
                <w:b/>
                <w:sz w:val="24"/>
                <w:szCs w:val="24"/>
              </w:rPr>
              <w:t xml:space="preserve"> </w:t>
            </w:r>
          </w:p>
        </w:tc>
      </w:tr>
    </w:tbl>
    <w:p w:rsidR="002D383C" w:rsidRPr="001E4606" w:rsidRDefault="002D383C" w:rsidP="001E4606">
      <w:pPr>
        <w:pStyle w:val="1"/>
        <w:ind w:left="0" w:right="231"/>
      </w:pPr>
    </w:p>
    <w:p w:rsidR="002D383C" w:rsidRDefault="00043A6A" w:rsidP="007C4085">
      <w:pPr>
        <w:spacing w:before="155" w:line="360" w:lineRule="auto"/>
        <w:ind w:left="3103" w:right="3021"/>
        <w:jc w:val="center"/>
        <w:rPr>
          <w:b/>
          <w:sz w:val="24"/>
        </w:rPr>
      </w:pPr>
      <w:r>
        <w:rPr>
          <w:b/>
          <w:sz w:val="24"/>
        </w:rPr>
        <w:t>ОПИС</w:t>
      </w:r>
      <w:r>
        <w:rPr>
          <w:b/>
          <w:spacing w:val="-4"/>
          <w:sz w:val="24"/>
        </w:rPr>
        <w:t xml:space="preserve"> </w:t>
      </w:r>
      <w:r>
        <w:rPr>
          <w:b/>
          <w:sz w:val="24"/>
        </w:rPr>
        <w:t>ДИСЦИПЛІНИ</w:t>
      </w:r>
    </w:p>
    <w:p w:rsidR="002D383C" w:rsidRDefault="00043A6A" w:rsidP="007C4085">
      <w:pPr>
        <w:spacing w:line="360" w:lineRule="auto"/>
        <w:ind w:left="181" w:right="932" w:firstLine="283"/>
        <w:jc w:val="both"/>
        <w:rPr>
          <w:sz w:val="24"/>
        </w:rPr>
      </w:pPr>
      <w:r>
        <w:rPr>
          <w:sz w:val="24"/>
        </w:rPr>
        <w:t>Управління</w:t>
      </w:r>
      <w:r>
        <w:rPr>
          <w:spacing w:val="1"/>
          <w:sz w:val="24"/>
        </w:rPr>
        <w:t xml:space="preserve"> </w:t>
      </w:r>
      <w:r>
        <w:rPr>
          <w:sz w:val="24"/>
        </w:rPr>
        <w:t>якістю</w:t>
      </w:r>
      <w:r>
        <w:rPr>
          <w:spacing w:val="1"/>
          <w:sz w:val="24"/>
        </w:rPr>
        <w:t xml:space="preserve"> </w:t>
      </w:r>
      <w:r>
        <w:rPr>
          <w:sz w:val="24"/>
        </w:rPr>
        <w:t>та</w:t>
      </w:r>
      <w:r>
        <w:rPr>
          <w:spacing w:val="1"/>
          <w:sz w:val="24"/>
        </w:rPr>
        <w:t xml:space="preserve"> </w:t>
      </w:r>
      <w:r>
        <w:rPr>
          <w:sz w:val="24"/>
        </w:rPr>
        <w:t>безпечністю</w:t>
      </w:r>
      <w:r>
        <w:rPr>
          <w:spacing w:val="1"/>
          <w:sz w:val="24"/>
        </w:rPr>
        <w:t xml:space="preserve"> </w:t>
      </w:r>
      <w:r>
        <w:rPr>
          <w:sz w:val="24"/>
        </w:rPr>
        <w:t>харчової</w:t>
      </w:r>
      <w:r>
        <w:rPr>
          <w:spacing w:val="1"/>
          <w:sz w:val="24"/>
        </w:rPr>
        <w:t xml:space="preserve"> </w:t>
      </w:r>
      <w:r>
        <w:rPr>
          <w:sz w:val="24"/>
        </w:rPr>
        <w:t>та</w:t>
      </w:r>
      <w:r>
        <w:rPr>
          <w:spacing w:val="1"/>
          <w:sz w:val="24"/>
        </w:rPr>
        <w:t xml:space="preserve"> </w:t>
      </w:r>
      <w:r>
        <w:rPr>
          <w:sz w:val="24"/>
        </w:rPr>
        <w:t>сільськогосподарської</w:t>
      </w:r>
      <w:r>
        <w:rPr>
          <w:spacing w:val="1"/>
          <w:sz w:val="24"/>
        </w:rPr>
        <w:t xml:space="preserve"> </w:t>
      </w:r>
      <w:r>
        <w:rPr>
          <w:sz w:val="24"/>
        </w:rPr>
        <w:t>продукції</w:t>
      </w:r>
      <w:r>
        <w:rPr>
          <w:spacing w:val="1"/>
          <w:sz w:val="24"/>
        </w:rPr>
        <w:t xml:space="preserve"> </w:t>
      </w:r>
      <w:r>
        <w:rPr>
          <w:sz w:val="24"/>
        </w:rPr>
        <w:t>є</w:t>
      </w:r>
      <w:r>
        <w:rPr>
          <w:spacing w:val="1"/>
          <w:sz w:val="24"/>
        </w:rPr>
        <w:t xml:space="preserve"> </w:t>
      </w:r>
      <w:r>
        <w:rPr>
          <w:sz w:val="24"/>
        </w:rPr>
        <w:t>базовою</w:t>
      </w:r>
      <w:r>
        <w:rPr>
          <w:spacing w:val="1"/>
          <w:sz w:val="24"/>
        </w:rPr>
        <w:t xml:space="preserve"> </w:t>
      </w:r>
      <w:r>
        <w:rPr>
          <w:sz w:val="24"/>
        </w:rPr>
        <w:t>дисципліною,</w:t>
      </w:r>
      <w:r>
        <w:rPr>
          <w:spacing w:val="1"/>
          <w:sz w:val="24"/>
        </w:rPr>
        <w:t xml:space="preserve"> </w:t>
      </w:r>
      <w:r>
        <w:rPr>
          <w:sz w:val="24"/>
        </w:rPr>
        <w:t>вивчення</w:t>
      </w:r>
      <w:r>
        <w:rPr>
          <w:spacing w:val="1"/>
          <w:sz w:val="24"/>
        </w:rPr>
        <w:t xml:space="preserve"> </w:t>
      </w:r>
      <w:r>
        <w:rPr>
          <w:sz w:val="24"/>
        </w:rPr>
        <w:t>якої</w:t>
      </w:r>
      <w:r>
        <w:rPr>
          <w:spacing w:val="1"/>
          <w:sz w:val="24"/>
        </w:rPr>
        <w:t xml:space="preserve"> </w:t>
      </w:r>
      <w:r>
        <w:rPr>
          <w:sz w:val="24"/>
        </w:rPr>
        <w:t>дозволить</w:t>
      </w:r>
      <w:r>
        <w:rPr>
          <w:spacing w:val="1"/>
          <w:sz w:val="24"/>
        </w:rPr>
        <w:t xml:space="preserve"> </w:t>
      </w:r>
      <w:r>
        <w:rPr>
          <w:sz w:val="24"/>
        </w:rPr>
        <w:t>студентам</w:t>
      </w:r>
      <w:r>
        <w:rPr>
          <w:spacing w:val="1"/>
          <w:sz w:val="24"/>
        </w:rPr>
        <w:t xml:space="preserve"> </w:t>
      </w:r>
      <w:r>
        <w:rPr>
          <w:sz w:val="24"/>
        </w:rPr>
        <w:t>опанувати</w:t>
      </w:r>
      <w:r>
        <w:rPr>
          <w:spacing w:val="1"/>
          <w:sz w:val="24"/>
        </w:rPr>
        <w:t xml:space="preserve"> </w:t>
      </w:r>
      <w:r>
        <w:rPr>
          <w:sz w:val="24"/>
        </w:rPr>
        <w:t>методологічні</w:t>
      </w:r>
      <w:r>
        <w:rPr>
          <w:spacing w:val="1"/>
          <w:sz w:val="24"/>
        </w:rPr>
        <w:t xml:space="preserve"> </w:t>
      </w:r>
      <w:r>
        <w:rPr>
          <w:sz w:val="24"/>
        </w:rPr>
        <w:t>принципи та методичні прийоми управління якістю та безпечністю продукції та послуг,</w:t>
      </w:r>
      <w:r>
        <w:rPr>
          <w:spacing w:val="1"/>
          <w:sz w:val="24"/>
        </w:rPr>
        <w:t xml:space="preserve"> </w:t>
      </w:r>
      <w:r>
        <w:rPr>
          <w:sz w:val="24"/>
        </w:rPr>
        <w:t>мати розуміння щодо основних понять якості як об'єкта управління, методів його оцінки і</w:t>
      </w:r>
      <w:r>
        <w:rPr>
          <w:spacing w:val="1"/>
          <w:sz w:val="24"/>
        </w:rPr>
        <w:t xml:space="preserve"> </w:t>
      </w:r>
      <w:r>
        <w:rPr>
          <w:sz w:val="24"/>
        </w:rPr>
        <w:t>вимірювання, концептуальних основ і методології управління якістю, вивчити моделі і</w:t>
      </w:r>
      <w:r>
        <w:rPr>
          <w:spacing w:val="1"/>
          <w:sz w:val="24"/>
        </w:rPr>
        <w:t xml:space="preserve"> </w:t>
      </w:r>
      <w:r>
        <w:rPr>
          <w:sz w:val="24"/>
        </w:rPr>
        <w:t>методи</w:t>
      </w:r>
      <w:r>
        <w:rPr>
          <w:spacing w:val="1"/>
          <w:sz w:val="24"/>
        </w:rPr>
        <w:t xml:space="preserve"> </w:t>
      </w:r>
      <w:r>
        <w:rPr>
          <w:sz w:val="24"/>
        </w:rPr>
        <w:t>управління</w:t>
      </w:r>
      <w:r>
        <w:rPr>
          <w:spacing w:val="1"/>
          <w:sz w:val="24"/>
        </w:rPr>
        <w:t xml:space="preserve"> </w:t>
      </w:r>
      <w:r>
        <w:rPr>
          <w:sz w:val="24"/>
        </w:rPr>
        <w:t>організацією</w:t>
      </w:r>
      <w:r>
        <w:rPr>
          <w:spacing w:val="1"/>
          <w:sz w:val="24"/>
        </w:rPr>
        <w:t xml:space="preserve"> </w:t>
      </w:r>
      <w:r>
        <w:rPr>
          <w:sz w:val="24"/>
        </w:rPr>
        <w:t>на</w:t>
      </w:r>
      <w:r>
        <w:rPr>
          <w:spacing w:val="1"/>
          <w:sz w:val="24"/>
        </w:rPr>
        <w:t xml:space="preserve"> </w:t>
      </w:r>
      <w:r>
        <w:rPr>
          <w:sz w:val="24"/>
        </w:rPr>
        <w:t>основі</w:t>
      </w:r>
      <w:r>
        <w:rPr>
          <w:spacing w:val="1"/>
          <w:sz w:val="24"/>
        </w:rPr>
        <w:t xml:space="preserve"> </w:t>
      </w:r>
      <w:r>
        <w:rPr>
          <w:sz w:val="24"/>
        </w:rPr>
        <w:t>міжнародних</w:t>
      </w:r>
      <w:r>
        <w:rPr>
          <w:spacing w:val="1"/>
          <w:sz w:val="24"/>
        </w:rPr>
        <w:t xml:space="preserve"> </w:t>
      </w:r>
      <w:r>
        <w:rPr>
          <w:sz w:val="24"/>
        </w:rPr>
        <w:t>вимог</w:t>
      </w:r>
      <w:r>
        <w:rPr>
          <w:spacing w:val="1"/>
          <w:sz w:val="24"/>
        </w:rPr>
        <w:t xml:space="preserve"> </w:t>
      </w:r>
      <w:r>
        <w:rPr>
          <w:sz w:val="24"/>
        </w:rPr>
        <w:t>до</w:t>
      </w:r>
      <w:r>
        <w:rPr>
          <w:spacing w:val="1"/>
          <w:sz w:val="24"/>
        </w:rPr>
        <w:t xml:space="preserve"> </w:t>
      </w:r>
      <w:r>
        <w:rPr>
          <w:sz w:val="24"/>
        </w:rPr>
        <w:t>систем</w:t>
      </w:r>
      <w:r>
        <w:rPr>
          <w:spacing w:val="1"/>
          <w:sz w:val="24"/>
        </w:rPr>
        <w:t xml:space="preserve"> </w:t>
      </w:r>
      <w:r>
        <w:rPr>
          <w:sz w:val="24"/>
        </w:rPr>
        <w:t>управління,</w:t>
      </w:r>
      <w:r>
        <w:rPr>
          <w:spacing w:val="1"/>
          <w:sz w:val="24"/>
        </w:rPr>
        <w:t xml:space="preserve"> </w:t>
      </w:r>
      <w:r>
        <w:rPr>
          <w:sz w:val="24"/>
        </w:rPr>
        <w:t>формування у студентів розуміння сутності механізму управління якістю з використанням</w:t>
      </w:r>
      <w:r>
        <w:rPr>
          <w:spacing w:val="-57"/>
          <w:sz w:val="24"/>
        </w:rPr>
        <w:t xml:space="preserve"> </w:t>
      </w:r>
      <w:r>
        <w:rPr>
          <w:sz w:val="24"/>
        </w:rPr>
        <w:t>класичних інструментів управління та сучасних вимог міжнародних стандартів, а також</w:t>
      </w:r>
      <w:r>
        <w:rPr>
          <w:spacing w:val="1"/>
          <w:sz w:val="24"/>
        </w:rPr>
        <w:t xml:space="preserve"> </w:t>
      </w:r>
      <w:r>
        <w:rPr>
          <w:sz w:val="24"/>
        </w:rPr>
        <w:t>вимоги</w:t>
      </w:r>
      <w:r>
        <w:rPr>
          <w:spacing w:val="1"/>
          <w:sz w:val="24"/>
        </w:rPr>
        <w:t xml:space="preserve"> </w:t>
      </w:r>
      <w:r>
        <w:rPr>
          <w:sz w:val="24"/>
        </w:rPr>
        <w:t>європейського та</w:t>
      </w:r>
      <w:r>
        <w:rPr>
          <w:spacing w:val="1"/>
          <w:sz w:val="24"/>
        </w:rPr>
        <w:t xml:space="preserve"> </w:t>
      </w:r>
      <w:r>
        <w:rPr>
          <w:sz w:val="24"/>
        </w:rPr>
        <w:t>національного</w:t>
      </w:r>
      <w:r>
        <w:rPr>
          <w:spacing w:val="1"/>
          <w:sz w:val="24"/>
        </w:rPr>
        <w:t xml:space="preserve"> </w:t>
      </w:r>
      <w:r>
        <w:rPr>
          <w:sz w:val="24"/>
        </w:rPr>
        <w:t>законодавства</w:t>
      </w:r>
      <w:r>
        <w:rPr>
          <w:spacing w:val="1"/>
          <w:sz w:val="24"/>
        </w:rPr>
        <w:t xml:space="preserve"> </w:t>
      </w:r>
      <w:r>
        <w:rPr>
          <w:sz w:val="24"/>
        </w:rPr>
        <w:t>до</w:t>
      </w:r>
      <w:r>
        <w:rPr>
          <w:spacing w:val="1"/>
          <w:sz w:val="24"/>
        </w:rPr>
        <w:t xml:space="preserve"> </w:t>
      </w:r>
      <w:r>
        <w:rPr>
          <w:sz w:val="24"/>
        </w:rPr>
        <w:t>діяльності</w:t>
      </w:r>
      <w:r>
        <w:rPr>
          <w:spacing w:val="1"/>
          <w:sz w:val="24"/>
        </w:rPr>
        <w:t xml:space="preserve"> </w:t>
      </w:r>
      <w:r>
        <w:rPr>
          <w:sz w:val="24"/>
        </w:rPr>
        <w:t>операторів</w:t>
      </w:r>
      <w:r>
        <w:rPr>
          <w:spacing w:val="1"/>
          <w:sz w:val="24"/>
        </w:rPr>
        <w:t xml:space="preserve"> </w:t>
      </w:r>
      <w:r>
        <w:rPr>
          <w:sz w:val="24"/>
        </w:rPr>
        <w:t>ринку</w:t>
      </w:r>
      <w:r>
        <w:rPr>
          <w:spacing w:val="1"/>
          <w:sz w:val="24"/>
        </w:rPr>
        <w:t xml:space="preserve"> </w:t>
      </w:r>
      <w:r>
        <w:rPr>
          <w:sz w:val="24"/>
        </w:rPr>
        <w:t>харчових продуктів щодо забезпечення безпечності харчових продуктів, розроблення та</w:t>
      </w:r>
      <w:r>
        <w:rPr>
          <w:spacing w:val="1"/>
          <w:sz w:val="24"/>
        </w:rPr>
        <w:t xml:space="preserve"> </w:t>
      </w:r>
      <w:r>
        <w:rPr>
          <w:sz w:val="24"/>
        </w:rPr>
        <w:t>провадження</w:t>
      </w:r>
      <w:r>
        <w:rPr>
          <w:spacing w:val="-1"/>
          <w:sz w:val="24"/>
        </w:rPr>
        <w:t xml:space="preserve"> </w:t>
      </w:r>
      <w:r>
        <w:rPr>
          <w:sz w:val="24"/>
        </w:rPr>
        <w:t>програм-передумов</w:t>
      </w:r>
      <w:r>
        <w:rPr>
          <w:spacing w:val="-2"/>
          <w:sz w:val="24"/>
        </w:rPr>
        <w:t xml:space="preserve"> </w:t>
      </w:r>
      <w:r>
        <w:rPr>
          <w:sz w:val="24"/>
        </w:rPr>
        <w:t>та</w:t>
      </w:r>
      <w:r>
        <w:rPr>
          <w:spacing w:val="-1"/>
          <w:sz w:val="24"/>
        </w:rPr>
        <w:t xml:space="preserve"> </w:t>
      </w:r>
      <w:r>
        <w:rPr>
          <w:sz w:val="24"/>
        </w:rPr>
        <w:t>процедур,</w:t>
      </w:r>
      <w:r>
        <w:rPr>
          <w:spacing w:val="-1"/>
          <w:sz w:val="24"/>
        </w:rPr>
        <w:t xml:space="preserve"> </w:t>
      </w:r>
      <w:r>
        <w:rPr>
          <w:sz w:val="24"/>
        </w:rPr>
        <w:t>заснованих</w:t>
      </w:r>
      <w:r>
        <w:rPr>
          <w:spacing w:val="-1"/>
          <w:sz w:val="24"/>
        </w:rPr>
        <w:t xml:space="preserve"> </w:t>
      </w:r>
      <w:r>
        <w:rPr>
          <w:sz w:val="24"/>
        </w:rPr>
        <w:t>на</w:t>
      </w:r>
      <w:r>
        <w:rPr>
          <w:spacing w:val="-2"/>
          <w:sz w:val="24"/>
        </w:rPr>
        <w:t xml:space="preserve"> </w:t>
      </w:r>
      <w:r>
        <w:rPr>
          <w:sz w:val="24"/>
        </w:rPr>
        <w:t>принципах</w:t>
      </w:r>
      <w:r>
        <w:rPr>
          <w:spacing w:val="-1"/>
          <w:sz w:val="24"/>
        </w:rPr>
        <w:t xml:space="preserve"> </w:t>
      </w:r>
      <w:r>
        <w:rPr>
          <w:sz w:val="24"/>
        </w:rPr>
        <w:t>НАССР.</w:t>
      </w:r>
    </w:p>
    <w:p w:rsidR="002D383C" w:rsidRDefault="00043A6A" w:rsidP="007C4085">
      <w:pPr>
        <w:pStyle w:val="1"/>
        <w:spacing w:before="0" w:line="360" w:lineRule="auto"/>
        <w:ind w:left="1160" w:right="0"/>
        <w:jc w:val="left"/>
      </w:pPr>
      <w:r>
        <w:t>Забезпечення</w:t>
      </w:r>
      <w:r>
        <w:rPr>
          <w:spacing w:val="-5"/>
        </w:rPr>
        <w:t xml:space="preserve"> </w:t>
      </w:r>
      <w:r>
        <w:t>компетентностей</w:t>
      </w:r>
      <w:r>
        <w:rPr>
          <w:spacing w:val="-4"/>
        </w:rPr>
        <w:t xml:space="preserve"> </w:t>
      </w:r>
      <w:r>
        <w:t>випускника:</w:t>
      </w:r>
    </w:p>
    <w:p w:rsidR="002D383C" w:rsidRDefault="00043A6A" w:rsidP="007C4085">
      <w:pPr>
        <w:spacing w:line="360" w:lineRule="auto"/>
        <w:ind w:left="1160"/>
        <w:rPr>
          <w:sz w:val="24"/>
        </w:rPr>
      </w:pPr>
      <w:r>
        <w:rPr>
          <w:sz w:val="24"/>
          <w:u w:val="single"/>
        </w:rPr>
        <w:t>Загальні</w:t>
      </w:r>
      <w:r>
        <w:rPr>
          <w:spacing w:val="-4"/>
          <w:sz w:val="24"/>
          <w:u w:val="single"/>
        </w:rPr>
        <w:t xml:space="preserve"> </w:t>
      </w:r>
      <w:r>
        <w:rPr>
          <w:sz w:val="24"/>
          <w:u w:val="single"/>
        </w:rPr>
        <w:t>компетентності</w:t>
      </w:r>
      <w:r>
        <w:rPr>
          <w:sz w:val="24"/>
        </w:rPr>
        <w:t>:</w:t>
      </w:r>
    </w:p>
    <w:p w:rsidR="002D383C" w:rsidRDefault="00043A6A" w:rsidP="007C4085">
      <w:pPr>
        <w:spacing w:line="360" w:lineRule="auto"/>
        <w:ind w:left="462"/>
        <w:rPr>
          <w:sz w:val="24"/>
        </w:rPr>
      </w:pPr>
      <w:r>
        <w:rPr>
          <w:sz w:val="24"/>
        </w:rPr>
        <w:t>ЗК</w:t>
      </w:r>
      <w:r>
        <w:rPr>
          <w:spacing w:val="-2"/>
          <w:sz w:val="24"/>
        </w:rPr>
        <w:t xml:space="preserve"> </w:t>
      </w:r>
      <w:r>
        <w:rPr>
          <w:sz w:val="24"/>
        </w:rPr>
        <w:t>1.</w:t>
      </w:r>
      <w:r>
        <w:rPr>
          <w:spacing w:val="-2"/>
          <w:sz w:val="24"/>
        </w:rPr>
        <w:t xml:space="preserve"> </w:t>
      </w:r>
      <w:r>
        <w:rPr>
          <w:sz w:val="24"/>
        </w:rPr>
        <w:t>Знання</w:t>
      </w:r>
      <w:r>
        <w:rPr>
          <w:spacing w:val="-2"/>
          <w:sz w:val="24"/>
        </w:rPr>
        <w:t xml:space="preserve"> </w:t>
      </w:r>
      <w:r>
        <w:rPr>
          <w:sz w:val="24"/>
        </w:rPr>
        <w:t>та</w:t>
      </w:r>
      <w:r>
        <w:rPr>
          <w:spacing w:val="-2"/>
          <w:sz w:val="24"/>
        </w:rPr>
        <w:t xml:space="preserve"> </w:t>
      </w:r>
      <w:r>
        <w:rPr>
          <w:sz w:val="24"/>
        </w:rPr>
        <w:t>розуміння</w:t>
      </w:r>
      <w:r>
        <w:rPr>
          <w:spacing w:val="-2"/>
          <w:sz w:val="24"/>
        </w:rPr>
        <w:t xml:space="preserve"> </w:t>
      </w:r>
      <w:r>
        <w:rPr>
          <w:sz w:val="24"/>
        </w:rPr>
        <w:t>предметної</w:t>
      </w:r>
      <w:r>
        <w:rPr>
          <w:spacing w:val="-2"/>
          <w:sz w:val="24"/>
        </w:rPr>
        <w:t xml:space="preserve"> </w:t>
      </w:r>
      <w:r>
        <w:rPr>
          <w:sz w:val="24"/>
        </w:rPr>
        <w:t>області</w:t>
      </w:r>
      <w:r>
        <w:rPr>
          <w:spacing w:val="-1"/>
          <w:sz w:val="24"/>
        </w:rPr>
        <w:t xml:space="preserve"> </w:t>
      </w:r>
      <w:r>
        <w:rPr>
          <w:sz w:val="24"/>
        </w:rPr>
        <w:t>та</w:t>
      </w:r>
      <w:r>
        <w:rPr>
          <w:spacing w:val="-3"/>
          <w:sz w:val="24"/>
        </w:rPr>
        <w:t xml:space="preserve"> </w:t>
      </w:r>
      <w:r>
        <w:rPr>
          <w:sz w:val="24"/>
        </w:rPr>
        <w:t>розуміння</w:t>
      </w:r>
      <w:r>
        <w:rPr>
          <w:spacing w:val="-2"/>
          <w:sz w:val="24"/>
        </w:rPr>
        <w:t xml:space="preserve"> </w:t>
      </w:r>
      <w:r>
        <w:rPr>
          <w:sz w:val="24"/>
        </w:rPr>
        <w:t>професійної</w:t>
      </w:r>
      <w:r>
        <w:rPr>
          <w:spacing w:val="-2"/>
          <w:sz w:val="24"/>
        </w:rPr>
        <w:t xml:space="preserve"> </w:t>
      </w:r>
      <w:r>
        <w:rPr>
          <w:sz w:val="24"/>
        </w:rPr>
        <w:t>діяльності.</w:t>
      </w:r>
    </w:p>
    <w:p w:rsidR="002D383C" w:rsidRDefault="00043A6A" w:rsidP="007C4085">
      <w:pPr>
        <w:spacing w:line="360" w:lineRule="auto"/>
        <w:ind w:left="1160"/>
        <w:rPr>
          <w:sz w:val="24"/>
        </w:rPr>
      </w:pPr>
      <w:r>
        <w:rPr>
          <w:sz w:val="24"/>
          <w:u w:val="single"/>
        </w:rPr>
        <w:lastRenderedPageBreak/>
        <w:t>Спеціальні</w:t>
      </w:r>
      <w:r>
        <w:rPr>
          <w:spacing w:val="-1"/>
          <w:sz w:val="24"/>
          <w:u w:val="single"/>
        </w:rPr>
        <w:t xml:space="preserve"> </w:t>
      </w:r>
      <w:r>
        <w:rPr>
          <w:sz w:val="24"/>
          <w:u w:val="single"/>
        </w:rPr>
        <w:t>(фахові)</w:t>
      </w:r>
      <w:r>
        <w:rPr>
          <w:spacing w:val="-2"/>
          <w:sz w:val="24"/>
          <w:u w:val="single"/>
        </w:rPr>
        <w:t xml:space="preserve"> </w:t>
      </w:r>
      <w:r>
        <w:rPr>
          <w:sz w:val="24"/>
          <w:u w:val="single"/>
        </w:rPr>
        <w:t>компетентності</w:t>
      </w:r>
      <w:r>
        <w:rPr>
          <w:sz w:val="24"/>
        </w:rPr>
        <w:t>:</w:t>
      </w:r>
    </w:p>
    <w:p w:rsidR="002D383C" w:rsidRDefault="00043A6A" w:rsidP="007C4085">
      <w:pPr>
        <w:spacing w:line="360" w:lineRule="auto"/>
        <w:ind w:left="462" w:right="3927"/>
        <w:rPr>
          <w:sz w:val="24"/>
        </w:rPr>
      </w:pPr>
      <w:r>
        <w:rPr>
          <w:sz w:val="24"/>
        </w:rPr>
        <w:t>СК04 Здатність проведення досліджень на відповідному</w:t>
      </w:r>
      <w:r>
        <w:rPr>
          <w:spacing w:val="1"/>
          <w:sz w:val="24"/>
        </w:rPr>
        <w:t xml:space="preserve"> </w:t>
      </w:r>
      <w:r>
        <w:rPr>
          <w:sz w:val="24"/>
        </w:rPr>
        <w:t>рівні</w:t>
      </w:r>
      <w:r>
        <w:rPr>
          <w:spacing w:val="-3"/>
          <w:sz w:val="24"/>
        </w:rPr>
        <w:t xml:space="preserve"> </w:t>
      </w:r>
      <w:r>
        <w:rPr>
          <w:sz w:val="24"/>
        </w:rPr>
        <w:t>СК08</w:t>
      </w:r>
      <w:r>
        <w:rPr>
          <w:spacing w:val="-2"/>
          <w:sz w:val="24"/>
        </w:rPr>
        <w:t xml:space="preserve"> </w:t>
      </w:r>
      <w:r>
        <w:rPr>
          <w:sz w:val="24"/>
        </w:rPr>
        <w:t>Здатність</w:t>
      </w:r>
      <w:r>
        <w:rPr>
          <w:spacing w:val="-5"/>
          <w:sz w:val="24"/>
        </w:rPr>
        <w:t xml:space="preserve"> </w:t>
      </w:r>
      <w:r>
        <w:rPr>
          <w:sz w:val="24"/>
        </w:rPr>
        <w:t>працювати</w:t>
      </w:r>
      <w:r>
        <w:rPr>
          <w:spacing w:val="-1"/>
          <w:sz w:val="24"/>
        </w:rPr>
        <w:t xml:space="preserve"> </w:t>
      </w:r>
      <w:r>
        <w:rPr>
          <w:sz w:val="24"/>
        </w:rPr>
        <w:t>в</w:t>
      </w:r>
      <w:r>
        <w:rPr>
          <w:spacing w:val="-3"/>
          <w:sz w:val="24"/>
        </w:rPr>
        <w:t xml:space="preserve"> </w:t>
      </w:r>
      <w:r>
        <w:rPr>
          <w:sz w:val="24"/>
        </w:rPr>
        <w:t>міжнародному</w:t>
      </w:r>
      <w:r>
        <w:rPr>
          <w:spacing w:val="-3"/>
          <w:sz w:val="24"/>
        </w:rPr>
        <w:t xml:space="preserve"> </w:t>
      </w:r>
      <w:r>
        <w:rPr>
          <w:sz w:val="24"/>
        </w:rPr>
        <w:t>контексті</w:t>
      </w:r>
    </w:p>
    <w:p w:rsidR="002D383C" w:rsidRDefault="00043A6A" w:rsidP="007C4085">
      <w:pPr>
        <w:spacing w:line="360" w:lineRule="auto"/>
        <w:ind w:left="462" w:right="479"/>
        <w:rPr>
          <w:sz w:val="24"/>
        </w:rPr>
      </w:pPr>
      <w:r>
        <w:rPr>
          <w:sz w:val="24"/>
        </w:rPr>
        <w:t>СК12 Практичні навички розв’язування складних задач і проблем метрології, інформаційно-</w:t>
      </w:r>
      <w:r>
        <w:rPr>
          <w:spacing w:val="-57"/>
          <w:sz w:val="24"/>
        </w:rPr>
        <w:t xml:space="preserve"> </w:t>
      </w:r>
      <w:r>
        <w:rPr>
          <w:sz w:val="24"/>
        </w:rPr>
        <w:t>вимірювальної</w:t>
      </w:r>
      <w:r>
        <w:rPr>
          <w:spacing w:val="-1"/>
          <w:sz w:val="24"/>
        </w:rPr>
        <w:t xml:space="preserve"> </w:t>
      </w:r>
      <w:r>
        <w:rPr>
          <w:sz w:val="24"/>
        </w:rPr>
        <w:t>техніки,</w:t>
      </w:r>
      <w:r>
        <w:rPr>
          <w:spacing w:val="-4"/>
          <w:sz w:val="24"/>
        </w:rPr>
        <w:t xml:space="preserve"> </w:t>
      </w:r>
      <w:r>
        <w:rPr>
          <w:sz w:val="24"/>
        </w:rPr>
        <w:t>стандартизації при</w:t>
      </w:r>
      <w:r>
        <w:rPr>
          <w:spacing w:val="-1"/>
          <w:sz w:val="24"/>
        </w:rPr>
        <w:t xml:space="preserve"> </w:t>
      </w:r>
      <w:r>
        <w:rPr>
          <w:sz w:val="24"/>
        </w:rPr>
        <w:t>оцінюванні якості</w:t>
      </w:r>
      <w:r>
        <w:rPr>
          <w:spacing w:val="-1"/>
          <w:sz w:val="24"/>
        </w:rPr>
        <w:t xml:space="preserve"> </w:t>
      </w:r>
      <w:r>
        <w:rPr>
          <w:sz w:val="24"/>
        </w:rPr>
        <w:t>продукції</w:t>
      </w:r>
    </w:p>
    <w:p w:rsidR="002D383C" w:rsidRDefault="00043A6A">
      <w:pPr>
        <w:spacing w:line="276" w:lineRule="auto"/>
        <w:ind w:left="462"/>
        <w:rPr>
          <w:sz w:val="19"/>
        </w:rPr>
      </w:pPr>
      <w:r>
        <w:rPr>
          <w:sz w:val="24"/>
        </w:rPr>
        <w:t>СК15</w:t>
      </w:r>
      <w:r>
        <w:rPr>
          <w:spacing w:val="-3"/>
          <w:sz w:val="24"/>
        </w:rPr>
        <w:t xml:space="preserve"> </w:t>
      </w:r>
      <w:r>
        <w:rPr>
          <w:sz w:val="24"/>
        </w:rPr>
        <w:t>Здатність</w:t>
      </w:r>
      <w:r>
        <w:rPr>
          <w:spacing w:val="-1"/>
          <w:sz w:val="24"/>
        </w:rPr>
        <w:t xml:space="preserve"> </w:t>
      </w:r>
      <w:r>
        <w:rPr>
          <w:sz w:val="24"/>
        </w:rPr>
        <w:t>розв’язувати</w:t>
      </w:r>
      <w:r>
        <w:rPr>
          <w:spacing w:val="-1"/>
          <w:sz w:val="24"/>
        </w:rPr>
        <w:t xml:space="preserve"> </w:t>
      </w:r>
      <w:r>
        <w:rPr>
          <w:sz w:val="24"/>
        </w:rPr>
        <w:t>складні</w:t>
      </w:r>
      <w:r>
        <w:rPr>
          <w:spacing w:val="-2"/>
          <w:sz w:val="24"/>
        </w:rPr>
        <w:t xml:space="preserve"> </w:t>
      </w:r>
      <w:r>
        <w:rPr>
          <w:sz w:val="24"/>
        </w:rPr>
        <w:t>професійні</w:t>
      </w:r>
      <w:r>
        <w:rPr>
          <w:spacing w:val="-2"/>
          <w:sz w:val="24"/>
        </w:rPr>
        <w:t xml:space="preserve"> </w:t>
      </w:r>
      <w:r>
        <w:rPr>
          <w:sz w:val="24"/>
        </w:rPr>
        <w:t>завдання</w:t>
      </w:r>
      <w:r>
        <w:rPr>
          <w:spacing w:val="-2"/>
          <w:sz w:val="24"/>
        </w:rPr>
        <w:t xml:space="preserve"> </w:t>
      </w:r>
      <w:r>
        <w:rPr>
          <w:sz w:val="24"/>
        </w:rPr>
        <w:t>і</w:t>
      </w:r>
      <w:r>
        <w:rPr>
          <w:spacing w:val="-4"/>
          <w:sz w:val="24"/>
        </w:rPr>
        <w:t xml:space="preserve"> </w:t>
      </w:r>
      <w:r>
        <w:rPr>
          <w:sz w:val="24"/>
        </w:rPr>
        <w:t>проблеми</w:t>
      </w:r>
      <w:r>
        <w:rPr>
          <w:spacing w:val="-4"/>
          <w:sz w:val="24"/>
        </w:rPr>
        <w:t xml:space="preserve"> </w:t>
      </w:r>
      <w:r>
        <w:rPr>
          <w:sz w:val="24"/>
        </w:rPr>
        <w:t>на</w:t>
      </w:r>
      <w:r>
        <w:rPr>
          <w:spacing w:val="-3"/>
          <w:sz w:val="24"/>
        </w:rPr>
        <w:t xml:space="preserve"> </w:t>
      </w:r>
      <w:r>
        <w:rPr>
          <w:sz w:val="24"/>
        </w:rPr>
        <w:t>основі</w:t>
      </w:r>
      <w:r>
        <w:rPr>
          <w:spacing w:val="-3"/>
          <w:sz w:val="24"/>
        </w:rPr>
        <w:t xml:space="preserve"> </w:t>
      </w:r>
      <w:r>
        <w:rPr>
          <w:sz w:val="24"/>
        </w:rPr>
        <w:t>розуміння</w:t>
      </w:r>
      <w:r>
        <w:rPr>
          <w:spacing w:val="-57"/>
          <w:sz w:val="24"/>
        </w:rPr>
        <w:t xml:space="preserve"> </w:t>
      </w:r>
      <w:r>
        <w:rPr>
          <w:sz w:val="24"/>
        </w:rPr>
        <w:t>технічних</w:t>
      </w:r>
      <w:r>
        <w:rPr>
          <w:spacing w:val="-1"/>
          <w:sz w:val="24"/>
        </w:rPr>
        <w:t xml:space="preserve"> </w:t>
      </w:r>
      <w:r>
        <w:rPr>
          <w:sz w:val="24"/>
        </w:rPr>
        <w:t>аспектів</w:t>
      </w:r>
      <w:r>
        <w:rPr>
          <w:spacing w:val="-3"/>
          <w:sz w:val="24"/>
        </w:rPr>
        <w:t xml:space="preserve"> </w:t>
      </w:r>
      <w:r>
        <w:rPr>
          <w:sz w:val="24"/>
        </w:rPr>
        <w:t>забезпечення контролю якості</w:t>
      </w:r>
      <w:r>
        <w:rPr>
          <w:spacing w:val="-1"/>
          <w:sz w:val="24"/>
        </w:rPr>
        <w:t xml:space="preserve"> </w:t>
      </w:r>
      <w:r>
        <w:rPr>
          <w:sz w:val="24"/>
        </w:rPr>
        <w:t>продукції</w:t>
      </w:r>
      <w:r>
        <w:rPr>
          <w:sz w:val="19"/>
        </w:rPr>
        <w:t>.</w:t>
      </w:r>
    </w:p>
    <w:p w:rsidR="007C4085" w:rsidRDefault="007C4085">
      <w:pPr>
        <w:spacing w:line="276" w:lineRule="auto"/>
        <w:ind w:left="462"/>
        <w:rPr>
          <w:sz w:val="19"/>
        </w:rPr>
      </w:pPr>
    </w:p>
    <w:p w:rsidR="007C4085" w:rsidRPr="00F82151" w:rsidRDefault="007C4085" w:rsidP="007C4085">
      <w:pPr>
        <w:jc w:val="center"/>
        <w:rPr>
          <w:b/>
          <w:color w:val="17365D" w:themeColor="text2" w:themeShade="BF"/>
          <w:sz w:val="24"/>
          <w:szCs w:val="24"/>
        </w:rPr>
      </w:pPr>
      <w:r w:rsidRPr="00F82151">
        <w:rPr>
          <w:b/>
          <w:color w:val="17365D" w:themeColor="text2" w:themeShade="BF"/>
          <w:sz w:val="24"/>
          <w:szCs w:val="24"/>
        </w:rPr>
        <w:t>СТРУКТУРА КУРСУ</w:t>
      </w:r>
    </w:p>
    <w:tbl>
      <w:tblPr>
        <w:tblStyle w:val="a5"/>
        <w:tblW w:w="0" w:type="auto"/>
        <w:jc w:val="center"/>
        <w:tblLook w:val="04A0" w:firstRow="1" w:lastRow="0" w:firstColumn="1" w:lastColumn="0" w:noHBand="0" w:noVBand="1"/>
      </w:tblPr>
      <w:tblGrid>
        <w:gridCol w:w="2513"/>
        <w:gridCol w:w="1134"/>
        <w:gridCol w:w="3478"/>
        <w:gridCol w:w="1600"/>
        <w:gridCol w:w="40"/>
        <w:gridCol w:w="1563"/>
        <w:gridCol w:w="23"/>
      </w:tblGrid>
      <w:tr w:rsidR="007C4085" w:rsidRPr="00A71D92" w:rsidTr="00957FDA">
        <w:trPr>
          <w:jc w:val="center"/>
        </w:trPr>
        <w:tc>
          <w:tcPr>
            <w:tcW w:w="2513" w:type="dxa"/>
            <w:vAlign w:val="center"/>
          </w:tcPr>
          <w:p w:rsidR="007C4085" w:rsidRPr="00A71D92" w:rsidRDefault="007C4085" w:rsidP="00015C7B">
            <w:pPr>
              <w:contextualSpacing/>
              <w:jc w:val="center"/>
              <w:rPr>
                <w:b/>
                <w:sz w:val="24"/>
                <w:szCs w:val="24"/>
              </w:rPr>
            </w:pPr>
            <w:r w:rsidRPr="00A71D92">
              <w:rPr>
                <w:b/>
                <w:sz w:val="24"/>
                <w:szCs w:val="24"/>
              </w:rPr>
              <w:t>Тема</w:t>
            </w:r>
          </w:p>
        </w:tc>
        <w:tc>
          <w:tcPr>
            <w:tcW w:w="1134" w:type="dxa"/>
            <w:vAlign w:val="center"/>
          </w:tcPr>
          <w:p w:rsidR="007C4085" w:rsidRPr="00A71D92" w:rsidRDefault="007C4085" w:rsidP="00015C7B">
            <w:pPr>
              <w:contextualSpacing/>
              <w:jc w:val="center"/>
              <w:rPr>
                <w:b/>
                <w:sz w:val="24"/>
                <w:szCs w:val="24"/>
              </w:rPr>
            </w:pPr>
            <w:r w:rsidRPr="00A71D92">
              <w:rPr>
                <w:b/>
                <w:sz w:val="24"/>
                <w:szCs w:val="24"/>
              </w:rPr>
              <w:t>Години</w:t>
            </w:r>
          </w:p>
          <w:p w:rsidR="007C4085" w:rsidRDefault="007C4085" w:rsidP="00015C7B">
            <w:pPr>
              <w:contextualSpacing/>
              <w:jc w:val="center"/>
              <w:rPr>
                <w:sz w:val="20"/>
                <w:szCs w:val="20"/>
              </w:rPr>
            </w:pPr>
            <w:r w:rsidRPr="00F82151">
              <w:rPr>
                <w:sz w:val="20"/>
                <w:szCs w:val="20"/>
              </w:rPr>
              <w:t>(лекції/</w:t>
            </w:r>
          </w:p>
          <w:p w:rsidR="007C4085" w:rsidRPr="00F82151" w:rsidRDefault="007C4085" w:rsidP="00015C7B">
            <w:pPr>
              <w:contextualSpacing/>
              <w:jc w:val="center"/>
              <w:rPr>
                <w:sz w:val="20"/>
                <w:szCs w:val="20"/>
              </w:rPr>
            </w:pPr>
            <w:r w:rsidRPr="00F82151">
              <w:rPr>
                <w:sz w:val="20"/>
                <w:szCs w:val="20"/>
              </w:rPr>
              <w:t>практичні)</w:t>
            </w:r>
          </w:p>
        </w:tc>
        <w:tc>
          <w:tcPr>
            <w:tcW w:w="3478" w:type="dxa"/>
            <w:vAlign w:val="center"/>
          </w:tcPr>
          <w:p w:rsidR="007C4085" w:rsidRPr="00A71D92" w:rsidRDefault="007C4085" w:rsidP="00015C7B">
            <w:pPr>
              <w:contextualSpacing/>
              <w:jc w:val="center"/>
              <w:rPr>
                <w:b/>
                <w:sz w:val="24"/>
                <w:szCs w:val="24"/>
              </w:rPr>
            </w:pPr>
            <w:r w:rsidRPr="00A71D92">
              <w:rPr>
                <w:b/>
                <w:sz w:val="24"/>
                <w:szCs w:val="24"/>
              </w:rPr>
              <w:t>Результати навчання</w:t>
            </w:r>
          </w:p>
        </w:tc>
        <w:tc>
          <w:tcPr>
            <w:tcW w:w="1640" w:type="dxa"/>
            <w:gridSpan w:val="2"/>
            <w:vAlign w:val="center"/>
          </w:tcPr>
          <w:p w:rsidR="007C4085" w:rsidRPr="00A71D92" w:rsidRDefault="007C4085" w:rsidP="00015C7B">
            <w:pPr>
              <w:contextualSpacing/>
              <w:jc w:val="center"/>
              <w:rPr>
                <w:b/>
                <w:sz w:val="24"/>
                <w:szCs w:val="24"/>
              </w:rPr>
            </w:pPr>
            <w:r w:rsidRPr="00A71D92">
              <w:rPr>
                <w:b/>
                <w:sz w:val="24"/>
                <w:szCs w:val="24"/>
              </w:rPr>
              <w:t>Завдання</w:t>
            </w:r>
          </w:p>
        </w:tc>
        <w:tc>
          <w:tcPr>
            <w:tcW w:w="1586" w:type="dxa"/>
            <w:gridSpan w:val="2"/>
            <w:vAlign w:val="center"/>
          </w:tcPr>
          <w:p w:rsidR="007C4085" w:rsidRPr="00A71D92" w:rsidRDefault="007C4085" w:rsidP="00015C7B">
            <w:pPr>
              <w:contextualSpacing/>
              <w:jc w:val="center"/>
              <w:rPr>
                <w:b/>
                <w:sz w:val="24"/>
                <w:szCs w:val="24"/>
              </w:rPr>
            </w:pPr>
            <w:r w:rsidRPr="00A71D92">
              <w:rPr>
                <w:b/>
                <w:sz w:val="24"/>
                <w:szCs w:val="24"/>
              </w:rPr>
              <w:t>Оцінювання</w:t>
            </w:r>
          </w:p>
        </w:tc>
      </w:tr>
      <w:tr w:rsidR="007C4085" w:rsidRPr="00A71D92" w:rsidTr="00957FDA">
        <w:trPr>
          <w:gridAfter w:val="1"/>
          <w:wAfter w:w="23" w:type="dxa"/>
          <w:jc w:val="center"/>
        </w:trPr>
        <w:tc>
          <w:tcPr>
            <w:tcW w:w="10328" w:type="dxa"/>
            <w:gridSpan w:val="6"/>
          </w:tcPr>
          <w:p w:rsidR="007C4085" w:rsidRPr="00A71D92" w:rsidRDefault="007C4085" w:rsidP="00015C7B">
            <w:pPr>
              <w:contextualSpacing/>
              <w:jc w:val="center"/>
              <w:rPr>
                <w:b/>
                <w:sz w:val="24"/>
                <w:szCs w:val="24"/>
              </w:rPr>
            </w:pPr>
            <w:r w:rsidRPr="00A71D92">
              <w:rPr>
                <w:b/>
                <w:sz w:val="24"/>
                <w:szCs w:val="24"/>
              </w:rPr>
              <w:t>1 семестр</w:t>
            </w:r>
          </w:p>
        </w:tc>
      </w:tr>
      <w:tr w:rsidR="007C4085" w:rsidRPr="00A71D92" w:rsidTr="00957FDA">
        <w:trPr>
          <w:gridAfter w:val="1"/>
          <w:wAfter w:w="23" w:type="dxa"/>
          <w:jc w:val="center"/>
        </w:trPr>
        <w:tc>
          <w:tcPr>
            <w:tcW w:w="10328" w:type="dxa"/>
            <w:gridSpan w:val="6"/>
          </w:tcPr>
          <w:p w:rsidR="007C4085" w:rsidRPr="00A71D92" w:rsidRDefault="007C4085" w:rsidP="00015C7B">
            <w:pPr>
              <w:contextualSpacing/>
              <w:jc w:val="center"/>
              <w:rPr>
                <w:b/>
                <w:sz w:val="24"/>
                <w:szCs w:val="24"/>
              </w:rPr>
            </w:pPr>
            <w:r w:rsidRPr="00A71D92">
              <w:rPr>
                <w:b/>
                <w:sz w:val="24"/>
                <w:szCs w:val="24"/>
              </w:rPr>
              <w:t>Модуль 1</w:t>
            </w:r>
          </w:p>
        </w:tc>
      </w:tr>
      <w:tr w:rsidR="007C4085" w:rsidRPr="00A71D92" w:rsidTr="00957FDA">
        <w:trPr>
          <w:jc w:val="center"/>
        </w:trPr>
        <w:tc>
          <w:tcPr>
            <w:tcW w:w="2513" w:type="dxa"/>
          </w:tcPr>
          <w:p w:rsidR="007C4085" w:rsidRPr="000244D2" w:rsidRDefault="007C4085" w:rsidP="00015C7B">
            <w:pPr>
              <w:contextualSpacing/>
              <w:jc w:val="center"/>
              <w:rPr>
                <w:bCs/>
                <w:sz w:val="24"/>
                <w:szCs w:val="24"/>
              </w:rPr>
            </w:pPr>
            <w:r w:rsidRPr="000244D2">
              <w:rPr>
                <w:bCs/>
                <w:sz w:val="24"/>
                <w:szCs w:val="24"/>
              </w:rPr>
              <w:t>Тема 1. Сутність управління якістю та його сучасна концепція.</w:t>
            </w:r>
          </w:p>
        </w:tc>
        <w:tc>
          <w:tcPr>
            <w:tcW w:w="1134" w:type="dxa"/>
          </w:tcPr>
          <w:p w:rsidR="007C4085" w:rsidRPr="000244D2" w:rsidRDefault="00957FDA" w:rsidP="00015C7B">
            <w:pPr>
              <w:contextualSpacing/>
              <w:jc w:val="center"/>
              <w:rPr>
                <w:bCs/>
                <w:sz w:val="24"/>
                <w:szCs w:val="24"/>
              </w:rPr>
            </w:pPr>
            <w:r>
              <w:rPr>
                <w:bCs/>
                <w:sz w:val="24"/>
                <w:szCs w:val="24"/>
              </w:rPr>
              <w:t>1</w:t>
            </w:r>
            <w:r w:rsidR="007C4085" w:rsidRPr="000244D2">
              <w:rPr>
                <w:bCs/>
                <w:sz w:val="24"/>
                <w:szCs w:val="24"/>
              </w:rPr>
              <w:t>/</w:t>
            </w:r>
            <w:r>
              <w:rPr>
                <w:bCs/>
                <w:sz w:val="24"/>
                <w:szCs w:val="24"/>
              </w:rPr>
              <w:t>1/5</w:t>
            </w:r>
          </w:p>
        </w:tc>
        <w:tc>
          <w:tcPr>
            <w:tcW w:w="3478" w:type="dxa"/>
          </w:tcPr>
          <w:p w:rsidR="007C4085" w:rsidRPr="000244D2" w:rsidRDefault="007C4085" w:rsidP="00015C7B">
            <w:pPr>
              <w:contextualSpacing/>
              <w:jc w:val="center"/>
              <w:rPr>
                <w:bCs/>
                <w:sz w:val="24"/>
                <w:szCs w:val="24"/>
              </w:rPr>
            </w:pPr>
            <w:r w:rsidRPr="000244D2">
              <w:rPr>
                <w:bCs/>
                <w:sz w:val="24"/>
                <w:szCs w:val="24"/>
              </w:rPr>
              <w:t>Знати: теоретичні і практичні аспекти управління якістю, історичні передумови формування управління якістю.</w:t>
            </w:r>
          </w:p>
          <w:p w:rsidR="007C4085" w:rsidRPr="000244D2" w:rsidRDefault="007C4085" w:rsidP="00015C7B">
            <w:pPr>
              <w:contextualSpacing/>
              <w:jc w:val="center"/>
              <w:rPr>
                <w:bCs/>
                <w:sz w:val="24"/>
                <w:szCs w:val="24"/>
              </w:rPr>
            </w:pPr>
            <w:r w:rsidRPr="000244D2">
              <w:rPr>
                <w:bCs/>
                <w:sz w:val="24"/>
                <w:szCs w:val="24"/>
              </w:rPr>
              <w:t>Аналізувати: концептуальні складові управління.</w:t>
            </w:r>
          </w:p>
          <w:p w:rsidR="007C4085" w:rsidRDefault="007C4085" w:rsidP="00015C7B">
            <w:pPr>
              <w:contextualSpacing/>
              <w:jc w:val="center"/>
              <w:rPr>
                <w:bCs/>
                <w:sz w:val="24"/>
                <w:szCs w:val="24"/>
              </w:rPr>
            </w:pPr>
            <w:r w:rsidRPr="000244D2">
              <w:rPr>
                <w:bCs/>
                <w:sz w:val="24"/>
                <w:szCs w:val="24"/>
              </w:rPr>
              <w:t>Розуміти: методологічні основи управління якістю</w:t>
            </w:r>
            <w:r>
              <w:rPr>
                <w:bCs/>
                <w:sz w:val="24"/>
                <w:szCs w:val="24"/>
              </w:rPr>
              <w:t>.</w:t>
            </w:r>
          </w:p>
          <w:p w:rsidR="007C4085" w:rsidRPr="000244D2" w:rsidRDefault="007C4085" w:rsidP="00015C7B">
            <w:pPr>
              <w:contextualSpacing/>
              <w:jc w:val="center"/>
              <w:rPr>
                <w:bCs/>
                <w:sz w:val="24"/>
                <w:szCs w:val="24"/>
              </w:rPr>
            </w:pPr>
            <w:r w:rsidRPr="00840450">
              <w:rPr>
                <w:bCs/>
                <w:sz w:val="24"/>
                <w:szCs w:val="24"/>
              </w:rPr>
              <w:t>Розрізняти: аспекти поняття «якість».</w:t>
            </w:r>
            <w:r>
              <w:rPr>
                <w:bCs/>
                <w:sz w:val="24"/>
                <w:szCs w:val="24"/>
              </w:rPr>
              <w:t xml:space="preserve"> </w:t>
            </w:r>
            <w:r w:rsidRPr="00840450">
              <w:rPr>
                <w:bCs/>
                <w:sz w:val="24"/>
                <w:szCs w:val="24"/>
              </w:rPr>
              <w:t>Застосовувати основні поняття</w:t>
            </w:r>
            <w:r>
              <w:rPr>
                <w:bCs/>
                <w:sz w:val="24"/>
                <w:szCs w:val="24"/>
              </w:rPr>
              <w:t>.</w:t>
            </w:r>
          </w:p>
        </w:tc>
        <w:tc>
          <w:tcPr>
            <w:tcW w:w="1640" w:type="dxa"/>
            <w:gridSpan w:val="2"/>
          </w:tcPr>
          <w:p w:rsidR="007C4085" w:rsidRPr="000244D2" w:rsidRDefault="007C4085" w:rsidP="00015C7B">
            <w:pPr>
              <w:contextualSpacing/>
              <w:jc w:val="center"/>
              <w:rPr>
                <w:bCs/>
                <w:sz w:val="24"/>
                <w:szCs w:val="24"/>
              </w:rPr>
            </w:pPr>
            <w:r w:rsidRPr="000244D2">
              <w:rPr>
                <w:bCs/>
                <w:sz w:val="24"/>
                <w:szCs w:val="24"/>
              </w:rPr>
              <w:t>Опрацювання лекційного матеріалу в elearn</w:t>
            </w:r>
          </w:p>
        </w:tc>
        <w:tc>
          <w:tcPr>
            <w:tcW w:w="1586" w:type="dxa"/>
            <w:gridSpan w:val="2"/>
          </w:tcPr>
          <w:p w:rsidR="007C4085" w:rsidRPr="000244D2" w:rsidRDefault="007C4085" w:rsidP="00015C7B">
            <w:pPr>
              <w:contextualSpacing/>
              <w:jc w:val="center"/>
              <w:rPr>
                <w:bCs/>
                <w:sz w:val="24"/>
                <w:szCs w:val="24"/>
              </w:rPr>
            </w:pPr>
            <w:r w:rsidRPr="000244D2">
              <w:rPr>
                <w:bCs/>
                <w:sz w:val="24"/>
                <w:szCs w:val="24"/>
              </w:rPr>
              <w:t>0</w:t>
            </w:r>
          </w:p>
        </w:tc>
      </w:tr>
      <w:tr w:rsidR="007C4085" w:rsidRPr="00A71D92" w:rsidTr="00957FDA">
        <w:trPr>
          <w:jc w:val="center"/>
        </w:trPr>
        <w:tc>
          <w:tcPr>
            <w:tcW w:w="2513" w:type="dxa"/>
          </w:tcPr>
          <w:p w:rsidR="007C4085" w:rsidRPr="00840450" w:rsidRDefault="007C4085" w:rsidP="00015C7B">
            <w:pPr>
              <w:contextualSpacing/>
              <w:jc w:val="center"/>
              <w:rPr>
                <w:bCs/>
                <w:sz w:val="24"/>
                <w:szCs w:val="24"/>
              </w:rPr>
            </w:pPr>
            <w:r w:rsidRPr="00840450">
              <w:rPr>
                <w:bCs/>
                <w:sz w:val="24"/>
                <w:szCs w:val="24"/>
              </w:rPr>
              <w:t>Тема 2. Системи</w:t>
            </w:r>
          </w:p>
          <w:p w:rsidR="007C4085" w:rsidRPr="000244D2" w:rsidRDefault="007C4085" w:rsidP="00015C7B">
            <w:pPr>
              <w:contextualSpacing/>
              <w:jc w:val="center"/>
              <w:rPr>
                <w:bCs/>
                <w:sz w:val="24"/>
                <w:szCs w:val="24"/>
              </w:rPr>
            </w:pPr>
            <w:r w:rsidRPr="00840450">
              <w:rPr>
                <w:bCs/>
                <w:sz w:val="24"/>
                <w:szCs w:val="24"/>
              </w:rPr>
              <w:t>управління якістю у стандартах ISO серії 9000</w:t>
            </w:r>
            <w:r>
              <w:rPr>
                <w:bCs/>
                <w:sz w:val="24"/>
                <w:szCs w:val="24"/>
              </w:rPr>
              <w:t>.</w:t>
            </w:r>
          </w:p>
        </w:tc>
        <w:tc>
          <w:tcPr>
            <w:tcW w:w="1134" w:type="dxa"/>
          </w:tcPr>
          <w:p w:rsidR="007C4085" w:rsidRPr="000244D2" w:rsidRDefault="00957FDA" w:rsidP="00015C7B">
            <w:pPr>
              <w:contextualSpacing/>
              <w:jc w:val="center"/>
              <w:rPr>
                <w:bCs/>
                <w:sz w:val="24"/>
                <w:szCs w:val="24"/>
              </w:rPr>
            </w:pPr>
            <w:r>
              <w:rPr>
                <w:bCs/>
                <w:sz w:val="24"/>
                <w:szCs w:val="24"/>
              </w:rPr>
              <w:t>1</w:t>
            </w:r>
            <w:r w:rsidRPr="000244D2">
              <w:rPr>
                <w:bCs/>
                <w:sz w:val="24"/>
                <w:szCs w:val="24"/>
              </w:rPr>
              <w:t>/</w:t>
            </w:r>
            <w:r>
              <w:rPr>
                <w:bCs/>
                <w:sz w:val="24"/>
                <w:szCs w:val="24"/>
              </w:rPr>
              <w:t>1/10</w:t>
            </w:r>
          </w:p>
        </w:tc>
        <w:tc>
          <w:tcPr>
            <w:tcW w:w="3478" w:type="dxa"/>
          </w:tcPr>
          <w:p w:rsidR="007C4085" w:rsidRPr="00840450" w:rsidRDefault="007C4085" w:rsidP="00015C7B">
            <w:pPr>
              <w:contextualSpacing/>
              <w:jc w:val="center"/>
              <w:rPr>
                <w:bCs/>
                <w:sz w:val="24"/>
                <w:szCs w:val="24"/>
              </w:rPr>
            </w:pPr>
            <w:r w:rsidRPr="00840450">
              <w:rPr>
                <w:bCs/>
                <w:sz w:val="24"/>
                <w:szCs w:val="24"/>
              </w:rPr>
              <w:t>Знати: м</w:t>
            </w:r>
            <w:r>
              <w:rPr>
                <w:bCs/>
                <w:sz w:val="24"/>
                <w:szCs w:val="24"/>
              </w:rPr>
              <w:t>і</w:t>
            </w:r>
            <w:r w:rsidRPr="00840450">
              <w:rPr>
                <w:bCs/>
                <w:sz w:val="24"/>
                <w:szCs w:val="24"/>
              </w:rPr>
              <w:t>жнародні стандарти, що належать до</w:t>
            </w:r>
          </w:p>
          <w:p w:rsidR="007C4085" w:rsidRPr="00840450" w:rsidRDefault="007C4085" w:rsidP="00015C7B">
            <w:pPr>
              <w:contextualSpacing/>
              <w:jc w:val="center"/>
              <w:rPr>
                <w:bCs/>
                <w:sz w:val="24"/>
                <w:szCs w:val="24"/>
              </w:rPr>
            </w:pPr>
            <w:r w:rsidRPr="00840450">
              <w:rPr>
                <w:bCs/>
                <w:sz w:val="24"/>
                <w:szCs w:val="24"/>
              </w:rPr>
              <w:t>ISO</w:t>
            </w:r>
            <w:r>
              <w:rPr>
                <w:bCs/>
                <w:sz w:val="24"/>
                <w:szCs w:val="24"/>
              </w:rPr>
              <w:t xml:space="preserve"> </w:t>
            </w:r>
            <w:r w:rsidRPr="00840450">
              <w:rPr>
                <w:bCs/>
                <w:sz w:val="24"/>
                <w:szCs w:val="24"/>
              </w:rPr>
              <w:t>серії 9000</w:t>
            </w:r>
          </w:p>
          <w:p w:rsidR="007C4085" w:rsidRPr="00840450" w:rsidRDefault="007C4085" w:rsidP="00015C7B">
            <w:pPr>
              <w:contextualSpacing/>
              <w:jc w:val="center"/>
              <w:rPr>
                <w:bCs/>
                <w:sz w:val="24"/>
                <w:szCs w:val="24"/>
              </w:rPr>
            </w:pPr>
            <w:r w:rsidRPr="00840450">
              <w:rPr>
                <w:bCs/>
                <w:sz w:val="24"/>
                <w:szCs w:val="24"/>
              </w:rPr>
              <w:t>Вміти: диференціювати за видами стандарти, відповідно до вимог.</w:t>
            </w:r>
          </w:p>
          <w:p w:rsidR="007C4085" w:rsidRPr="00840450" w:rsidRDefault="007C4085" w:rsidP="00015C7B">
            <w:pPr>
              <w:contextualSpacing/>
              <w:jc w:val="center"/>
              <w:rPr>
                <w:bCs/>
                <w:sz w:val="24"/>
                <w:szCs w:val="24"/>
              </w:rPr>
            </w:pPr>
            <w:r w:rsidRPr="00840450">
              <w:rPr>
                <w:bCs/>
                <w:sz w:val="24"/>
                <w:szCs w:val="24"/>
              </w:rPr>
              <w:t>Аналізувати: наповнення нормативних документів, залежно від виду.</w:t>
            </w:r>
          </w:p>
          <w:p w:rsidR="007C4085" w:rsidRPr="00840450" w:rsidRDefault="007C4085" w:rsidP="00015C7B">
            <w:pPr>
              <w:contextualSpacing/>
              <w:jc w:val="center"/>
              <w:rPr>
                <w:bCs/>
                <w:sz w:val="24"/>
                <w:szCs w:val="24"/>
              </w:rPr>
            </w:pPr>
            <w:r w:rsidRPr="00840450">
              <w:rPr>
                <w:bCs/>
                <w:sz w:val="24"/>
                <w:szCs w:val="24"/>
              </w:rPr>
              <w:t>Розуміти: позначення та зміст. Розрізняти: види та рівні нормативних документів</w:t>
            </w:r>
          </w:p>
          <w:p w:rsidR="007C4085" w:rsidRPr="00840450" w:rsidRDefault="007C4085" w:rsidP="00015C7B">
            <w:pPr>
              <w:contextualSpacing/>
              <w:jc w:val="center"/>
              <w:rPr>
                <w:bCs/>
                <w:sz w:val="24"/>
                <w:szCs w:val="24"/>
              </w:rPr>
            </w:pPr>
            <w:r w:rsidRPr="00840450">
              <w:rPr>
                <w:bCs/>
                <w:sz w:val="24"/>
                <w:szCs w:val="24"/>
              </w:rPr>
              <w:t>Застосовувати вимоги міжнародних стандартів в умовах дослідних підприємств та</w:t>
            </w:r>
          </w:p>
          <w:p w:rsidR="007C4085" w:rsidRPr="000244D2" w:rsidRDefault="007C4085" w:rsidP="00015C7B">
            <w:pPr>
              <w:contextualSpacing/>
              <w:jc w:val="center"/>
              <w:rPr>
                <w:bCs/>
                <w:sz w:val="24"/>
                <w:szCs w:val="24"/>
              </w:rPr>
            </w:pPr>
            <w:r w:rsidRPr="00840450">
              <w:rPr>
                <w:bCs/>
                <w:sz w:val="24"/>
                <w:szCs w:val="24"/>
              </w:rPr>
              <w:t>організацій.</w:t>
            </w:r>
          </w:p>
        </w:tc>
        <w:tc>
          <w:tcPr>
            <w:tcW w:w="1640" w:type="dxa"/>
            <w:gridSpan w:val="2"/>
          </w:tcPr>
          <w:p w:rsidR="007C4085" w:rsidRPr="00840450" w:rsidRDefault="007C4085" w:rsidP="00015C7B">
            <w:pPr>
              <w:contextualSpacing/>
              <w:jc w:val="center"/>
              <w:rPr>
                <w:bCs/>
                <w:sz w:val="24"/>
                <w:szCs w:val="24"/>
              </w:rPr>
            </w:pPr>
            <w:r w:rsidRPr="00840450">
              <w:rPr>
                <w:bCs/>
                <w:sz w:val="24"/>
                <w:szCs w:val="24"/>
              </w:rPr>
              <w:t>Здача практичної роботи</w:t>
            </w:r>
          </w:p>
          <w:p w:rsidR="007C4085" w:rsidRPr="000244D2" w:rsidRDefault="007C4085" w:rsidP="00015C7B">
            <w:pPr>
              <w:contextualSpacing/>
              <w:jc w:val="center"/>
              <w:rPr>
                <w:bCs/>
                <w:sz w:val="24"/>
                <w:szCs w:val="24"/>
              </w:rPr>
            </w:pPr>
            <w:r w:rsidRPr="00840450">
              <w:rPr>
                <w:bCs/>
                <w:sz w:val="24"/>
                <w:szCs w:val="24"/>
              </w:rPr>
              <w:t>№1 в elearn</w:t>
            </w:r>
          </w:p>
        </w:tc>
        <w:tc>
          <w:tcPr>
            <w:tcW w:w="1586" w:type="dxa"/>
            <w:gridSpan w:val="2"/>
          </w:tcPr>
          <w:p w:rsidR="007C4085" w:rsidRPr="000244D2" w:rsidRDefault="007C4085" w:rsidP="00015C7B">
            <w:pPr>
              <w:contextualSpacing/>
              <w:jc w:val="center"/>
              <w:rPr>
                <w:bCs/>
                <w:sz w:val="24"/>
                <w:szCs w:val="24"/>
              </w:rPr>
            </w:pPr>
            <w:r>
              <w:rPr>
                <w:bCs/>
                <w:sz w:val="24"/>
                <w:szCs w:val="24"/>
              </w:rPr>
              <w:t>10</w:t>
            </w:r>
          </w:p>
        </w:tc>
      </w:tr>
      <w:tr w:rsidR="007C4085" w:rsidRPr="00A71D92" w:rsidTr="00957FDA">
        <w:trPr>
          <w:jc w:val="center"/>
        </w:trPr>
        <w:tc>
          <w:tcPr>
            <w:tcW w:w="2513" w:type="dxa"/>
          </w:tcPr>
          <w:p w:rsidR="007C4085" w:rsidRPr="000244D2" w:rsidRDefault="007C4085" w:rsidP="00015C7B">
            <w:pPr>
              <w:contextualSpacing/>
              <w:jc w:val="center"/>
              <w:rPr>
                <w:bCs/>
                <w:sz w:val="24"/>
                <w:szCs w:val="24"/>
              </w:rPr>
            </w:pPr>
            <w:r w:rsidRPr="00840450">
              <w:rPr>
                <w:bCs/>
                <w:sz w:val="24"/>
                <w:szCs w:val="24"/>
              </w:rPr>
              <w:t>Тема 3. Еволюція підходів до управління якістю</w:t>
            </w:r>
            <w:r>
              <w:rPr>
                <w:bCs/>
                <w:sz w:val="24"/>
                <w:szCs w:val="24"/>
              </w:rPr>
              <w:t>.</w:t>
            </w:r>
          </w:p>
        </w:tc>
        <w:tc>
          <w:tcPr>
            <w:tcW w:w="1134" w:type="dxa"/>
          </w:tcPr>
          <w:p w:rsidR="007C4085" w:rsidRPr="000244D2" w:rsidRDefault="00957FDA" w:rsidP="00015C7B">
            <w:pPr>
              <w:contextualSpacing/>
              <w:jc w:val="center"/>
              <w:rPr>
                <w:bCs/>
                <w:sz w:val="24"/>
                <w:szCs w:val="24"/>
              </w:rPr>
            </w:pPr>
            <w:r>
              <w:rPr>
                <w:bCs/>
                <w:sz w:val="24"/>
                <w:szCs w:val="24"/>
              </w:rPr>
              <w:t>1</w:t>
            </w:r>
            <w:r w:rsidRPr="000244D2">
              <w:rPr>
                <w:bCs/>
                <w:sz w:val="24"/>
                <w:szCs w:val="24"/>
              </w:rPr>
              <w:t>/</w:t>
            </w:r>
            <w:r>
              <w:rPr>
                <w:bCs/>
                <w:sz w:val="24"/>
                <w:szCs w:val="24"/>
              </w:rPr>
              <w:t>1/5</w:t>
            </w:r>
          </w:p>
        </w:tc>
        <w:tc>
          <w:tcPr>
            <w:tcW w:w="3478" w:type="dxa"/>
          </w:tcPr>
          <w:p w:rsidR="007C4085" w:rsidRPr="00840450" w:rsidRDefault="007C4085" w:rsidP="00015C7B">
            <w:pPr>
              <w:contextualSpacing/>
              <w:jc w:val="center"/>
              <w:rPr>
                <w:bCs/>
                <w:sz w:val="24"/>
                <w:szCs w:val="24"/>
              </w:rPr>
            </w:pPr>
            <w:r w:rsidRPr="00840450">
              <w:rPr>
                <w:bCs/>
                <w:sz w:val="24"/>
                <w:szCs w:val="24"/>
              </w:rPr>
              <w:t>Знати: основні принципи еволюції стандартів на системи управління якістю</w:t>
            </w:r>
            <w:r>
              <w:rPr>
                <w:bCs/>
                <w:sz w:val="24"/>
                <w:szCs w:val="24"/>
              </w:rPr>
              <w:t>.</w:t>
            </w:r>
          </w:p>
          <w:p w:rsidR="007C4085" w:rsidRPr="00840450" w:rsidRDefault="007C4085" w:rsidP="00015C7B">
            <w:pPr>
              <w:contextualSpacing/>
              <w:jc w:val="center"/>
              <w:rPr>
                <w:bCs/>
                <w:sz w:val="24"/>
                <w:szCs w:val="24"/>
              </w:rPr>
            </w:pPr>
            <w:r w:rsidRPr="00840450">
              <w:rPr>
                <w:bCs/>
                <w:sz w:val="24"/>
                <w:szCs w:val="24"/>
              </w:rPr>
              <w:t>Аналізувати: основні змінні характеристики стандартів різних версій.</w:t>
            </w:r>
          </w:p>
          <w:p w:rsidR="007C4085" w:rsidRPr="00840450" w:rsidRDefault="007C4085" w:rsidP="00015C7B">
            <w:pPr>
              <w:contextualSpacing/>
              <w:jc w:val="center"/>
              <w:rPr>
                <w:bCs/>
                <w:sz w:val="24"/>
                <w:szCs w:val="24"/>
              </w:rPr>
            </w:pPr>
            <w:r w:rsidRPr="00840450">
              <w:rPr>
                <w:bCs/>
                <w:sz w:val="24"/>
                <w:szCs w:val="24"/>
              </w:rPr>
              <w:t>Розуміти: мету оновлення нормативних документів.</w:t>
            </w:r>
          </w:p>
          <w:p w:rsidR="007C4085" w:rsidRPr="00840450" w:rsidRDefault="007C4085" w:rsidP="00015C7B">
            <w:pPr>
              <w:contextualSpacing/>
              <w:jc w:val="center"/>
              <w:rPr>
                <w:bCs/>
                <w:sz w:val="24"/>
                <w:szCs w:val="24"/>
              </w:rPr>
            </w:pPr>
            <w:r w:rsidRPr="00840450">
              <w:rPr>
                <w:bCs/>
                <w:sz w:val="24"/>
                <w:szCs w:val="24"/>
              </w:rPr>
              <w:t>Розрізняти: нормативні документи різних версій</w:t>
            </w:r>
            <w:r>
              <w:rPr>
                <w:bCs/>
                <w:sz w:val="24"/>
                <w:szCs w:val="24"/>
              </w:rPr>
              <w:t>.</w:t>
            </w:r>
          </w:p>
          <w:p w:rsidR="007C4085" w:rsidRPr="000244D2" w:rsidRDefault="007C4085" w:rsidP="00015C7B">
            <w:pPr>
              <w:contextualSpacing/>
              <w:jc w:val="center"/>
              <w:rPr>
                <w:bCs/>
                <w:sz w:val="24"/>
                <w:szCs w:val="24"/>
              </w:rPr>
            </w:pPr>
            <w:r w:rsidRPr="00840450">
              <w:rPr>
                <w:bCs/>
                <w:sz w:val="24"/>
                <w:szCs w:val="24"/>
              </w:rPr>
              <w:t>Застосовувати: чинну версію нормативних документів</w:t>
            </w:r>
            <w:r>
              <w:rPr>
                <w:bCs/>
                <w:sz w:val="24"/>
                <w:szCs w:val="24"/>
              </w:rPr>
              <w:t>.</w:t>
            </w:r>
          </w:p>
        </w:tc>
        <w:tc>
          <w:tcPr>
            <w:tcW w:w="1640" w:type="dxa"/>
            <w:gridSpan w:val="2"/>
          </w:tcPr>
          <w:p w:rsidR="007C4085" w:rsidRPr="000244D2" w:rsidRDefault="007C4085" w:rsidP="00015C7B">
            <w:pPr>
              <w:contextualSpacing/>
              <w:jc w:val="center"/>
              <w:rPr>
                <w:bCs/>
                <w:sz w:val="24"/>
                <w:szCs w:val="24"/>
              </w:rPr>
            </w:pPr>
            <w:r w:rsidRPr="00840450">
              <w:rPr>
                <w:bCs/>
                <w:sz w:val="24"/>
                <w:szCs w:val="24"/>
              </w:rPr>
              <w:t>Опрацювання лекційного матеріалу в elearn Виконання самостійної роботи 1.1 в elearn</w:t>
            </w:r>
          </w:p>
        </w:tc>
        <w:tc>
          <w:tcPr>
            <w:tcW w:w="1586" w:type="dxa"/>
            <w:gridSpan w:val="2"/>
          </w:tcPr>
          <w:p w:rsidR="007C4085" w:rsidRDefault="007C4085" w:rsidP="00015C7B">
            <w:pPr>
              <w:contextualSpacing/>
              <w:jc w:val="center"/>
              <w:rPr>
                <w:bCs/>
                <w:sz w:val="24"/>
                <w:szCs w:val="24"/>
              </w:rPr>
            </w:pPr>
            <w:r>
              <w:rPr>
                <w:bCs/>
                <w:sz w:val="24"/>
                <w:szCs w:val="24"/>
              </w:rPr>
              <w:t>0</w:t>
            </w:r>
          </w:p>
          <w:p w:rsidR="007C4085" w:rsidRDefault="007C4085" w:rsidP="00015C7B">
            <w:pPr>
              <w:contextualSpacing/>
              <w:jc w:val="center"/>
              <w:rPr>
                <w:bCs/>
                <w:sz w:val="24"/>
                <w:szCs w:val="24"/>
              </w:rPr>
            </w:pPr>
          </w:p>
          <w:p w:rsidR="007C4085" w:rsidRDefault="007C4085" w:rsidP="00015C7B">
            <w:pPr>
              <w:contextualSpacing/>
              <w:jc w:val="center"/>
              <w:rPr>
                <w:bCs/>
                <w:sz w:val="24"/>
                <w:szCs w:val="24"/>
              </w:rPr>
            </w:pPr>
          </w:p>
          <w:p w:rsidR="007C4085" w:rsidRPr="000244D2" w:rsidRDefault="007C4085" w:rsidP="00015C7B">
            <w:pPr>
              <w:contextualSpacing/>
              <w:jc w:val="center"/>
              <w:rPr>
                <w:bCs/>
                <w:sz w:val="24"/>
                <w:szCs w:val="24"/>
              </w:rPr>
            </w:pPr>
            <w:r>
              <w:rPr>
                <w:bCs/>
                <w:sz w:val="24"/>
                <w:szCs w:val="24"/>
              </w:rPr>
              <w:t>10</w:t>
            </w:r>
          </w:p>
        </w:tc>
      </w:tr>
      <w:tr w:rsidR="007C4085" w:rsidRPr="00A71D92" w:rsidTr="00957FDA">
        <w:trPr>
          <w:jc w:val="center"/>
        </w:trPr>
        <w:tc>
          <w:tcPr>
            <w:tcW w:w="2513" w:type="dxa"/>
          </w:tcPr>
          <w:p w:rsidR="007C4085" w:rsidRPr="000244D2" w:rsidRDefault="007C4085" w:rsidP="00015C7B">
            <w:pPr>
              <w:contextualSpacing/>
              <w:jc w:val="center"/>
              <w:rPr>
                <w:bCs/>
                <w:sz w:val="24"/>
                <w:szCs w:val="24"/>
              </w:rPr>
            </w:pPr>
            <w:r w:rsidRPr="00840450">
              <w:rPr>
                <w:bCs/>
                <w:sz w:val="24"/>
                <w:szCs w:val="24"/>
              </w:rPr>
              <w:t xml:space="preserve">Тема 4. </w:t>
            </w:r>
            <w:r w:rsidRPr="00794B13">
              <w:rPr>
                <w:sz w:val="24"/>
              </w:rPr>
              <w:t xml:space="preserve">Практичні </w:t>
            </w:r>
            <w:r w:rsidRPr="00794B13">
              <w:rPr>
                <w:sz w:val="24"/>
              </w:rPr>
              <w:lastRenderedPageBreak/>
              <w:t>аспекти планування якості</w:t>
            </w:r>
          </w:p>
        </w:tc>
        <w:tc>
          <w:tcPr>
            <w:tcW w:w="1134" w:type="dxa"/>
          </w:tcPr>
          <w:p w:rsidR="007C4085" w:rsidRPr="000244D2" w:rsidRDefault="00957FDA" w:rsidP="00015C7B">
            <w:pPr>
              <w:contextualSpacing/>
              <w:jc w:val="center"/>
              <w:rPr>
                <w:bCs/>
                <w:sz w:val="24"/>
                <w:szCs w:val="24"/>
              </w:rPr>
            </w:pPr>
            <w:r>
              <w:rPr>
                <w:bCs/>
                <w:sz w:val="24"/>
                <w:szCs w:val="24"/>
              </w:rPr>
              <w:lastRenderedPageBreak/>
              <w:t>1</w:t>
            </w:r>
            <w:r w:rsidRPr="000244D2">
              <w:rPr>
                <w:bCs/>
                <w:sz w:val="24"/>
                <w:szCs w:val="24"/>
              </w:rPr>
              <w:t>/</w:t>
            </w:r>
            <w:r>
              <w:rPr>
                <w:bCs/>
                <w:sz w:val="24"/>
                <w:szCs w:val="24"/>
              </w:rPr>
              <w:t>1/5</w:t>
            </w:r>
          </w:p>
        </w:tc>
        <w:tc>
          <w:tcPr>
            <w:tcW w:w="3478" w:type="dxa"/>
          </w:tcPr>
          <w:p w:rsidR="007C4085" w:rsidRPr="00840450" w:rsidRDefault="007C4085" w:rsidP="00015C7B">
            <w:pPr>
              <w:contextualSpacing/>
              <w:jc w:val="center"/>
              <w:rPr>
                <w:bCs/>
                <w:sz w:val="24"/>
                <w:szCs w:val="24"/>
              </w:rPr>
            </w:pPr>
            <w:r w:rsidRPr="00840450">
              <w:rPr>
                <w:bCs/>
                <w:sz w:val="24"/>
                <w:szCs w:val="24"/>
              </w:rPr>
              <w:t xml:space="preserve">Знати: основні вимоги </w:t>
            </w:r>
            <w:r w:rsidRPr="00840450">
              <w:rPr>
                <w:bCs/>
                <w:sz w:val="24"/>
                <w:szCs w:val="24"/>
              </w:rPr>
              <w:lastRenderedPageBreak/>
              <w:t>стандарту ISO</w:t>
            </w:r>
            <w:r>
              <w:rPr>
                <w:bCs/>
                <w:sz w:val="24"/>
                <w:szCs w:val="24"/>
              </w:rPr>
              <w:t xml:space="preserve"> </w:t>
            </w:r>
            <w:r w:rsidRPr="00840450">
              <w:rPr>
                <w:bCs/>
                <w:sz w:val="24"/>
                <w:szCs w:val="24"/>
              </w:rPr>
              <w:t>9001:2015 до формування політики та цілей у сфері якості</w:t>
            </w:r>
          </w:p>
          <w:p w:rsidR="007C4085" w:rsidRPr="00840450" w:rsidRDefault="007C4085" w:rsidP="00015C7B">
            <w:pPr>
              <w:contextualSpacing/>
              <w:jc w:val="center"/>
              <w:rPr>
                <w:bCs/>
                <w:sz w:val="24"/>
                <w:szCs w:val="24"/>
              </w:rPr>
            </w:pPr>
            <w:r w:rsidRPr="00840450">
              <w:rPr>
                <w:bCs/>
                <w:sz w:val="24"/>
                <w:szCs w:val="24"/>
              </w:rPr>
              <w:t>Вміти: оформити документ «Політика та цілі у сфері якості».</w:t>
            </w:r>
          </w:p>
          <w:p w:rsidR="007C4085" w:rsidRPr="00840450" w:rsidRDefault="007C4085" w:rsidP="00015C7B">
            <w:pPr>
              <w:contextualSpacing/>
              <w:jc w:val="center"/>
              <w:rPr>
                <w:bCs/>
                <w:sz w:val="24"/>
                <w:szCs w:val="24"/>
              </w:rPr>
            </w:pPr>
            <w:r w:rsidRPr="00840450">
              <w:rPr>
                <w:bCs/>
                <w:sz w:val="24"/>
                <w:szCs w:val="24"/>
              </w:rPr>
              <w:t>Аналізувати: потреби зацікавлених сторін.</w:t>
            </w:r>
          </w:p>
          <w:p w:rsidR="007C4085" w:rsidRPr="00840450" w:rsidRDefault="007C4085" w:rsidP="00015C7B">
            <w:pPr>
              <w:contextualSpacing/>
              <w:jc w:val="center"/>
              <w:rPr>
                <w:bCs/>
                <w:sz w:val="24"/>
                <w:szCs w:val="24"/>
              </w:rPr>
            </w:pPr>
            <w:r w:rsidRPr="00840450">
              <w:rPr>
                <w:bCs/>
                <w:sz w:val="24"/>
                <w:szCs w:val="24"/>
              </w:rPr>
              <w:t>Розуміти: вимоги до цілей.</w:t>
            </w:r>
          </w:p>
          <w:p w:rsidR="007C4085" w:rsidRPr="00840450" w:rsidRDefault="007C4085" w:rsidP="00015C7B">
            <w:pPr>
              <w:contextualSpacing/>
              <w:jc w:val="center"/>
              <w:rPr>
                <w:bCs/>
                <w:sz w:val="24"/>
                <w:szCs w:val="24"/>
              </w:rPr>
            </w:pPr>
            <w:r w:rsidRPr="00840450">
              <w:rPr>
                <w:bCs/>
                <w:sz w:val="24"/>
                <w:szCs w:val="24"/>
              </w:rPr>
              <w:t>Розрізняти: способи подання документу.</w:t>
            </w:r>
          </w:p>
          <w:p w:rsidR="007C4085" w:rsidRPr="000244D2" w:rsidRDefault="007C4085" w:rsidP="00015C7B">
            <w:pPr>
              <w:contextualSpacing/>
              <w:jc w:val="center"/>
              <w:rPr>
                <w:bCs/>
                <w:sz w:val="24"/>
                <w:szCs w:val="24"/>
              </w:rPr>
            </w:pPr>
            <w:r w:rsidRPr="00840450">
              <w:rPr>
                <w:bCs/>
                <w:sz w:val="24"/>
                <w:szCs w:val="24"/>
              </w:rPr>
              <w:t>Застосовувати: набуті навички в умовах підприємств та організацій.</w:t>
            </w:r>
          </w:p>
        </w:tc>
        <w:tc>
          <w:tcPr>
            <w:tcW w:w="1640" w:type="dxa"/>
            <w:gridSpan w:val="2"/>
          </w:tcPr>
          <w:p w:rsidR="007C4085" w:rsidRPr="00840450" w:rsidRDefault="007C4085" w:rsidP="00015C7B">
            <w:pPr>
              <w:contextualSpacing/>
              <w:jc w:val="center"/>
              <w:rPr>
                <w:bCs/>
                <w:sz w:val="24"/>
                <w:szCs w:val="24"/>
              </w:rPr>
            </w:pPr>
            <w:r w:rsidRPr="00840450">
              <w:rPr>
                <w:bCs/>
                <w:sz w:val="24"/>
                <w:szCs w:val="24"/>
              </w:rPr>
              <w:lastRenderedPageBreak/>
              <w:t xml:space="preserve">Здача </w:t>
            </w:r>
            <w:r w:rsidRPr="00840450">
              <w:rPr>
                <w:bCs/>
                <w:sz w:val="24"/>
                <w:szCs w:val="24"/>
              </w:rPr>
              <w:lastRenderedPageBreak/>
              <w:t>практичної роботи</w:t>
            </w:r>
          </w:p>
          <w:p w:rsidR="007C4085" w:rsidRPr="000244D2" w:rsidRDefault="007C4085" w:rsidP="00015C7B">
            <w:pPr>
              <w:contextualSpacing/>
              <w:jc w:val="center"/>
              <w:rPr>
                <w:bCs/>
                <w:sz w:val="24"/>
                <w:szCs w:val="24"/>
              </w:rPr>
            </w:pPr>
            <w:r w:rsidRPr="00840450">
              <w:rPr>
                <w:bCs/>
                <w:sz w:val="24"/>
                <w:szCs w:val="24"/>
              </w:rPr>
              <w:t>№2 в elearn</w:t>
            </w:r>
          </w:p>
        </w:tc>
        <w:tc>
          <w:tcPr>
            <w:tcW w:w="1586" w:type="dxa"/>
            <w:gridSpan w:val="2"/>
          </w:tcPr>
          <w:p w:rsidR="007C4085" w:rsidRPr="000244D2" w:rsidRDefault="007C4085" w:rsidP="00015C7B">
            <w:pPr>
              <w:contextualSpacing/>
              <w:jc w:val="center"/>
              <w:rPr>
                <w:bCs/>
                <w:sz w:val="24"/>
                <w:szCs w:val="24"/>
              </w:rPr>
            </w:pPr>
            <w:r>
              <w:rPr>
                <w:bCs/>
                <w:sz w:val="24"/>
                <w:szCs w:val="24"/>
              </w:rPr>
              <w:lastRenderedPageBreak/>
              <w:t>10</w:t>
            </w:r>
          </w:p>
        </w:tc>
      </w:tr>
      <w:tr w:rsidR="007C4085" w:rsidRPr="00A71D92" w:rsidTr="00957FDA">
        <w:trPr>
          <w:jc w:val="center"/>
        </w:trPr>
        <w:tc>
          <w:tcPr>
            <w:tcW w:w="2513" w:type="dxa"/>
          </w:tcPr>
          <w:p w:rsidR="007C4085" w:rsidRPr="000244D2" w:rsidRDefault="007C4085" w:rsidP="00015C7B">
            <w:pPr>
              <w:contextualSpacing/>
              <w:jc w:val="center"/>
              <w:rPr>
                <w:bCs/>
                <w:sz w:val="24"/>
                <w:szCs w:val="24"/>
              </w:rPr>
            </w:pPr>
            <w:r w:rsidRPr="00840450">
              <w:rPr>
                <w:bCs/>
                <w:sz w:val="24"/>
                <w:szCs w:val="24"/>
              </w:rPr>
              <w:t xml:space="preserve">Тема 5. </w:t>
            </w:r>
            <w:r w:rsidR="00957FDA" w:rsidRPr="00957FDA">
              <w:rPr>
                <w:bCs/>
                <w:sz w:val="24"/>
                <w:szCs w:val="24"/>
              </w:rPr>
              <w:t>Практичні аспекти процесного підходу</w:t>
            </w:r>
          </w:p>
        </w:tc>
        <w:tc>
          <w:tcPr>
            <w:tcW w:w="1134" w:type="dxa"/>
          </w:tcPr>
          <w:p w:rsidR="007C4085" w:rsidRPr="000244D2" w:rsidRDefault="00957FDA" w:rsidP="00015C7B">
            <w:pPr>
              <w:contextualSpacing/>
              <w:jc w:val="center"/>
              <w:rPr>
                <w:bCs/>
                <w:sz w:val="24"/>
                <w:szCs w:val="24"/>
              </w:rPr>
            </w:pPr>
            <w:r>
              <w:rPr>
                <w:bCs/>
                <w:sz w:val="24"/>
                <w:szCs w:val="24"/>
              </w:rPr>
              <w:t>1</w:t>
            </w:r>
            <w:r w:rsidRPr="000244D2">
              <w:rPr>
                <w:bCs/>
                <w:sz w:val="24"/>
                <w:szCs w:val="24"/>
              </w:rPr>
              <w:t>/</w:t>
            </w:r>
            <w:r>
              <w:rPr>
                <w:bCs/>
                <w:sz w:val="24"/>
                <w:szCs w:val="24"/>
              </w:rPr>
              <w:t>1/5</w:t>
            </w:r>
          </w:p>
        </w:tc>
        <w:tc>
          <w:tcPr>
            <w:tcW w:w="3478" w:type="dxa"/>
          </w:tcPr>
          <w:p w:rsidR="007C4085" w:rsidRPr="00840450" w:rsidRDefault="007C4085" w:rsidP="00015C7B">
            <w:pPr>
              <w:contextualSpacing/>
              <w:jc w:val="center"/>
              <w:rPr>
                <w:bCs/>
                <w:sz w:val="24"/>
                <w:szCs w:val="24"/>
              </w:rPr>
            </w:pPr>
            <w:r w:rsidRPr="00840450">
              <w:rPr>
                <w:bCs/>
                <w:sz w:val="24"/>
                <w:szCs w:val="24"/>
              </w:rPr>
              <w:t>Знати: Види показників якості у процесі виробництва продукту або надання послуги. Аналізувати: показники відповідної категорії якості.</w:t>
            </w:r>
          </w:p>
          <w:p w:rsidR="007C4085" w:rsidRPr="00840450" w:rsidRDefault="007C4085" w:rsidP="00015C7B">
            <w:pPr>
              <w:contextualSpacing/>
              <w:jc w:val="center"/>
              <w:rPr>
                <w:bCs/>
                <w:sz w:val="24"/>
                <w:szCs w:val="24"/>
              </w:rPr>
            </w:pPr>
            <w:r w:rsidRPr="00840450">
              <w:rPr>
                <w:bCs/>
                <w:sz w:val="24"/>
                <w:szCs w:val="24"/>
              </w:rPr>
              <w:t>Розуміти: особливості планування якості на різних етапах.</w:t>
            </w:r>
          </w:p>
          <w:p w:rsidR="007C4085" w:rsidRPr="00840450" w:rsidRDefault="007C4085" w:rsidP="00015C7B">
            <w:pPr>
              <w:contextualSpacing/>
              <w:jc w:val="center"/>
              <w:rPr>
                <w:bCs/>
                <w:sz w:val="24"/>
                <w:szCs w:val="24"/>
              </w:rPr>
            </w:pPr>
            <w:r w:rsidRPr="00840450">
              <w:rPr>
                <w:bCs/>
                <w:sz w:val="24"/>
                <w:szCs w:val="24"/>
              </w:rPr>
              <w:t>Розрізняти: проектну, виробничу та експлуатаційну якість.</w:t>
            </w:r>
          </w:p>
          <w:p w:rsidR="007C4085" w:rsidRPr="000244D2" w:rsidRDefault="007C4085" w:rsidP="00015C7B">
            <w:pPr>
              <w:contextualSpacing/>
              <w:jc w:val="center"/>
              <w:rPr>
                <w:bCs/>
                <w:sz w:val="24"/>
                <w:szCs w:val="24"/>
              </w:rPr>
            </w:pPr>
            <w:r w:rsidRPr="00840450">
              <w:rPr>
                <w:bCs/>
                <w:sz w:val="24"/>
                <w:szCs w:val="24"/>
              </w:rPr>
              <w:t>Застосовувати: підходи до управління.</w:t>
            </w:r>
          </w:p>
        </w:tc>
        <w:tc>
          <w:tcPr>
            <w:tcW w:w="1640" w:type="dxa"/>
            <w:gridSpan w:val="2"/>
          </w:tcPr>
          <w:p w:rsidR="007C4085" w:rsidRPr="000244D2" w:rsidRDefault="007C4085" w:rsidP="00015C7B">
            <w:pPr>
              <w:contextualSpacing/>
              <w:jc w:val="center"/>
              <w:rPr>
                <w:bCs/>
                <w:sz w:val="24"/>
                <w:szCs w:val="24"/>
              </w:rPr>
            </w:pPr>
            <w:r w:rsidRPr="00840450">
              <w:rPr>
                <w:bCs/>
                <w:sz w:val="24"/>
                <w:szCs w:val="24"/>
              </w:rPr>
              <w:t>Опрацювання лекційного матеріалу в elearn</w:t>
            </w:r>
          </w:p>
        </w:tc>
        <w:tc>
          <w:tcPr>
            <w:tcW w:w="1586" w:type="dxa"/>
            <w:gridSpan w:val="2"/>
          </w:tcPr>
          <w:p w:rsidR="007C4085" w:rsidRPr="000244D2" w:rsidRDefault="007C4085" w:rsidP="00015C7B">
            <w:pPr>
              <w:contextualSpacing/>
              <w:jc w:val="center"/>
              <w:rPr>
                <w:bCs/>
                <w:sz w:val="24"/>
                <w:szCs w:val="24"/>
              </w:rPr>
            </w:pPr>
            <w:r>
              <w:rPr>
                <w:bCs/>
                <w:sz w:val="24"/>
                <w:szCs w:val="24"/>
              </w:rPr>
              <w:t>0</w:t>
            </w:r>
          </w:p>
        </w:tc>
      </w:tr>
      <w:tr w:rsidR="007C4085" w:rsidRPr="00A71D92" w:rsidTr="00957FDA">
        <w:trPr>
          <w:jc w:val="center"/>
        </w:trPr>
        <w:tc>
          <w:tcPr>
            <w:tcW w:w="2513" w:type="dxa"/>
          </w:tcPr>
          <w:p w:rsidR="00957FDA" w:rsidRPr="00957FDA" w:rsidRDefault="007C4085" w:rsidP="00957FDA">
            <w:pPr>
              <w:contextualSpacing/>
              <w:jc w:val="center"/>
              <w:rPr>
                <w:bCs/>
                <w:sz w:val="24"/>
                <w:szCs w:val="24"/>
              </w:rPr>
            </w:pPr>
            <w:r w:rsidRPr="00840450">
              <w:rPr>
                <w:bCs/>
                <w:sz w:val="24"/>
                <w:szCs w:val="24"/>
              </w:rPr>
              <w:t xml:space="preserve">Тема 6. </w:t>
            </w:r>
            <w:r w:rsidR="00957FDA" w:rsidRPr="00957FDA">
              <w:rPr>
                <w:bCs/>
                <w:sz w:val="24"/>
                <w:szCs w:val="24"/>
              </w:rPr>
              <w:t>Функції, методи та</w:t>
            </w:r>
          </w:p>
          <w:p w:rsidR="007C4085" w:rsidRPr="000244D2" w:rsidRDefault="00957FDA" w:rsidP="00957FDA">
            <w:pPr>
              <w:contextualSpacing/>
              <w:jc w:val="center"/>
              <w:rPr>
                <w:bCs/>
                <w:sz w:val="24"/>
                <w:szCs w:val="24"/>
              </w:rPr>
            </w:pPr>
            <w:r w:rsidRPr="00957FDA">
              <w:rPr>
                <w:bCs/>
                <w:sz w:val="24"/>
                <w:szCs w:val="24"/>
              </w:rPr>
              <w:t>інструменти управління якістю</w:t>
            </w:r>
          </w:p>
        </w:tc>
        <w:tc>
          <w:tcPr>
            <w:tcW w:w="1134" w:type="dxa"/>
          </w:tcPr>
          <w:p w:rsidR="007C4085" w:rsidRPr="000244D2" w:rsidRDefault="00957FDA" w:rsidP="00015C7B">
            <w:pPr>
              <w:contextualSpacing/>
              <w:jc w:val="center"/>
              <w:rPr>
                <w:bCs/>
                <w:sz w:val="24"/>
                <w:szCs w:val="24"/>
              </w:rPr>
            </w:pPr>
            <w:r>
              <w:rPr>
                <w:bCs/>
                <w:sz w:val="24"/>
                <w:szCs w:val="24"/>
              </w:rPr>
              <w:t>2</w:t>
            </w:r>
            <w:r w:rsidRPr="000244D2">
              <w:rPr>
                <w:bCs/>
                <w:sz w:val="24"/>
                <w:szCs w:val="24"/>
              </w:rPr>
              <w:t>/</w:t>
            </w:r>
            <w:r>
              <w:rPr>
                <w:bCs/>
                <w:sz w:val="24"/>
                <w:szCs w:val="24"/>
              </w:rPr>
              <w:t>2/10</w:t>
            </w:r>
          </w:p>
        </w:tc>
        <w:tc>
          <w:tcPr>
            <w:tcW w:w="3478" w:type="dxa"/>
          </w:tcPr>
          <w:p w:rsidR="007C4085" w:rsidRPr="00840450" w:rsidRDefault="007C4085" w:rsidP="00015C7B">
            <w:pPr>
              <w:contextualSpacing/>
              <w:jc w:val="center"/>
              <w:rPr>
                <w:bCs/>
                <w:sz w:val="24"/>
                <w:szCs w:val="24"/>
              </w:rPr>
            </w:pPr>
            <w:r w:rsidRPr="00840450">
              <w:rPr>
                <w:bCs/>
                <w:sz w:val="24"/>
                <w:szCs w:val="24"/>
              </w:rPr>
              <w:t>Знати: формулювання принципів якості</w:t>
            </w:r>
          </w:p>
          <w:p w:rsidR="007C4085" w:rsidRPr="00840450" w:rsidRDefault="007C4085" w:rsidP="00015C7B">
            <w:pPr>
              <w:contextualSpacing/>
              <w:jc w:val="center"/>
              <w:rPr>
                <w:bCs/>
                <w:sz w:val="24"/>
                <w:szCs w:val="24"/>
              </w:rPr>
            </w:pPr>
            <w:r w:rsidRPr="00840450">
              <w:rPr>
                <w:bCs/>
                <w:sz w:val="24"/>
                <w:szCs w:val="24"/>
              </w:rPr>
              <w:t>відповідно до ISO9000:2015</w:t>
            </w:r>
          </w:p>
          <w:p w:rsidR="007C4085" w:rsidRPr="00840450" w:rsidRDefault="007C4085" w:rsidP="00015C7B">
            <w:pPr>
              <w:contextualSpacing/>
              <w:jc w:val="center"/>
              <w:rPr>
                <w:bCs/>
                <w:sz w:val="24"/>
                <w:szCs w:val="24"/>
              </w:rPr>
            </w:pPr>
            <w:r w:rsidRPr="00840450">
              <w:rPr>
                <w:bCs/>
                <w:sz w:val="24"/>
                <w:szCs w:val="24"/>
              </w:rPr>
              <w:t>Вміти: інтерпретувати вимоги стандарту (принципи якості) до умов підприємства або організації.</w:t>
            </w:r>
          </w:p>
          <w:p w:rsidR="007C4085" w:rsidRPr="00840450" w:rsidRDefault="007C4085" w:rsidP="00015C7B">
            <w:pPr>
              <w:contextualSpacing/>
              <w:jc w:val="center"/>
              <w:rPr>
                <w:bCs/>
                <w:sz w:val="24"/>
                <w:szCs w:val="24"/>
              </w:rPr>
            </w:pPr>
            <w:r w:rsidRPr="00840450">
              <w:rPr>
                <w:bCs/>
                <w:sz w:val="24"/>
                <w:szCs w:val="24"/>
              </w:rPr>
              <w:t>Аналізувати: можливість та доцільність застосування вимог.</w:t>
            </w:r>
          </w:p>
          <w:p w:rsidR="007C4085" w:rsidRPr="00840450" w:rsidRDefault="007C4085" w:rsidP="00015C7B">
            <w:pPr>
              <w:contextualSpacing/>
              <w:jc w:val="center"/>
              <w:rPr>
                <w:bCs/>
                <w:sz w:val="24"/>
                <w:szCs w:val="24"/>
              </w:rPr>
            </w:pPr>
            <w:r w:rsidRPr="00840450">
              <w:rPr>
                <w:bCs/>
                <w:sz w:val="24"/>
                <w:szCs w:val="24"/>
              </w:rPr>
              <w:t>Розуміти: відповідність принципам якості. Розрізняти: особливості застосування принципів якості, залежно від умов.</w:t>
            </w:r>
          </w:p>
          <w:p w:rsidR="007C4085" w:rsidRPr="000244D2" w:rsidRDefault="007C4085" w:rsidP="00015C7B">
            <w:pPr>
              <w:contextualSpacing/>
              <w:jc w:val="center"/>
              <w:rPr>
                <w:bCs/>
                <w:sz w:val="24"/>
                <w:szCs w:val="24"/>
              </w:rPr>
            </w:pPr>
            <w:r w:rsidRPr="00840450">
              <w:rPr>
                <w:bCs/>
                <w:sz w:val="24"/>
                <w:szCs w:val="24"/>
              </w:rPr>
              <w:t>Застосовувати: принципи якості при формуванні документів СУЯ.</w:t>
            </w:r>
          </w:p>
        </w:tc>
        <w:tc>
          <w:tcPr>
            <w:tcW w:w="1640" w:type="dxa"/>
            <w:gridSpan w:val="2"/>
          </w:tcPr>
          <w:p w:rsidR="007C4085" w:rsidRPr="00840450" w:rsidRDefault="007C4085" w:rsidP="00015C7B">
            <w:pPr>
              <w:contextualSpacing/>
              <w:jc w:val="center"/>
              <w:rPr>
                <w:bCs/>
                <w:sz w:val="24"/>
                <w:szCs w:val="24"/>
              </w:rPr>
            </w:pPr>
            <w:r w:rsidRPr="00840450">
              <w:rPr>
                <w:bCs/>
                <w:sz w:val="24"/>
                <w:szCs w:val="24"/>
              </w:rPr>
              <w:t>Здача практичної роботи</w:t>
            </w:r>
          </w:p>
          <w:p w:rsidR="007C4085" w:rsidRPr="000244D2" w:rsidRDefault="007C4085" w:rsidP="00015C7B">
            <w:pPr>
              <w:contextualSpacing/>
              <w:jc w:val="center"/>
              <w:rPr>
                <w:bCs/>
                <w:sz w:val="24"/>
                <w:szCs w:val="24"/>
              </w:rPr>
            </w:pPr>
            <w:r w:rsidRPr="00840450">
              <w:rPr>
                <w:bCs/>
                <w:sz w:val="24"/>
                <w:szCs w:val="24"/>
              </w:rPr>
              <w:t>№3 в elearn</w:t>
            </w:r>
          </w:p>
        </w:tc>
        <w:tc>
          <w:tcPr>
            <w:tcW w:w="1586" w:type="dxa"/>
            <w:gridSpan w:val="2"/>
          </w:tcPr>
          <w:p w:rsidR="007C4085" w:rsidRPr="000244D2" w:rsidRDefault="007C4085" w:rsidP="00015C7B">
            <w:pPr>
              <w:contextualSpacing/>
              <w:jc w:val="center"/>
              <w:rPr>
                <w:bCs/>
                <w:sz w:val="24"/>
                <w:szCs w:val="24"/>
              </w:rPr>
            </w:pPr>
            <w:r>
              <w:rPr>
                <w:bCs/>
                <w:sz w:val="24"/>
                <w:szCs w:val="24"/>
              </w:rPr>
              <w:t>10</w:t>
            </w:r>
          </w:p>
        </w:tc>
      </w:tr>
      <w:tr w:rsidR="007C4085" w:rsidRPr="00A71D92" w:rsidTr="00957FDA">
        <w:trPr>
          <w:jc w:val="center"/>
        </w:trPr>
        <w:tc>
          <w:tcPr>
            <w:tcW w:w="2513" w:type="dxa"/>
          </w:tcPr>
          <w:p w:rsidR="007C4085" w:rsidRPr="000244D2" w:rsidRDefault="007C4085" w:rsidP="00015C7B">
            <w:pPr>
              <w:contextualSpacing/>
              <w:jc w:val="center"/>
              <w:rPr>
                <w:bCs/>
                <w:sz w:val="24"/>
                <w:szCs w:val="24"/>
              </w:rPr>
            </w:pPr>
            <w:r w:rsidRPr="00840450">
              <w:rPr>
                <w:bCs/>
                <w:sz w:val="24"/>
                <w:szCs w:val="24"/>
              </w:rPr>
              <w:t xml:space="preserve">Тема 7. </w:t>
            </w:r>
            <w:r w:rsidR="00957FDA" w:rsidRPr="00957FDA">
              <w:rPr>
                <w:bCs/>
                <w:sz w:val="24"/>
                <w:szCs w:val="24"/>
              </w:rPr>
              <w:t>Основні вимоги ДСТУ ISO 19011:2018</w:t>
            </w:r>
          </w:p>
        </w:tc>
        <w:tc>
          <w:tcPr>
            <w:tcW w:w="1134" w:type="dxa"/>
          </w:tcPr>
          <w:p w:rsidR="007C4085" w:rsidRPr="000244D2" w:rsidRDefault="00957FDA" w:rsidP="00015C7B">
            <w:pPr>
              <w:contextualSpacing/>
              <w:jc w:val="center"/>
              <w:rPr>
                <w:bCs/>
                <w:sz w:val="24"/>
                <w:szCs w:val="24"/>
              </w:rPr>
            </w:pPr>
            <w:r>
              <w:rPr>
                <w:bCs/>
                <w:sz w:val="24"/>
                <w:szCs w:val="24"/>
              </w:rPr>
              <w:t>1</w:t>
            </w:r>
            <w:r w:rsidRPr="000244D2">
              <w:rPr>
                <w:bCs/>
                <w:sz w:val="24"/>
                <w:szCs w:val="24"/>
              </w:rPr>
              <w:t>/</w:t>
            </w:r>
            <w:r>
              <w:rPr>
                <w:bCs/>
                <w:sz w:val="24"/>
                <w:szCs w:val="24"/>
              </w:rPr>
              <w:t>1/5</w:t>
            </w:r>
          </w:p>
        </w:tc>
        <w:tc>
          <w:tcPr>
            <w:tcW w:w="3478" w:type="dxa"/>
          </w:tcPr>
          <w:p w:rsidR="007C4085" w:rsidRPr="00840450" w:rsidRDefault="007C4085" w:rsidP="00015C7B">
            <w:pPr>
              <w:contextualSpacing/>
              <w:jc w:val="center"/>
              <w:rPr>
                <w:bCs/>
                <w:sz w:val="24"/>
                <w:szCs w:val="24"/>
              </w:rPr>
            </w:pPr>
            <w:r w:rsidRPr="00840450">
              <w:rPr>
                <w:bCs/>
                <w:sz w:val="24"/>
                <w:szCs w:val="24"/>
              </w:rPr>
              <w:t>Знати: суть та особливості застосування процесного, системного та ситуаційного підходів до управління організацією.</w:t>
            </w:r>
          </w:p>
          <w:p w:rsidR="007C4085" w:rsidRDefault="007C4085" w:rsidP="00015C7B">
            <w:pPr>
              <w:contextualSpacing/>
              <w:jc w:val="center"/>
              <w:rPr>
                <w:bCs/>
                <w:sz w:val="24"/>
                <w:szCs w:val="24"/>
              </w:rPr>
            </w:pPr>
            <w:r w:rsidRPr="00840450">
              <w:rPr>
                <w:bCs/>
                <w:sz w:val="24"/>
                <w:szCs w:val="24"/>
              </w:rPr>
              <w:t>Аналізувати: процесні моделі</w:t>
            </w:r>
            <w:r>
              <w:rPr>
                <w:bCs/>
                <w:sz w:val="24"/>
                <w:szCs w:val="24"/>
              </w:rPr>
              <w:t>.</w:t>
            </w:r>
          </w:p>
          <w:p w:rsidR="007C4085" w:rsidRPr="00840450" w:rsidRDefault="007C4085" w:rsidP="00015C7B">
            <w:pPr>
              <w:contextualSpacing/>
              <w:jc w:val="center"/>
              <w:rPr>
                <w:bCs/>
                <w:sz w:val="24"/>
                <w:szCs w:val="24"/>
              </w:rPr>
            </w:pPr>
            <w:r w:rsidRPr="00840450">
              <w:rPr>
                <w:bCs/>
                <w:sz w:val="24"/>
                <w:szCs w:val="24"/>
              </w:rPr>
              <w:t>Розуміти: обов’язкові атрибути бізнес- процесів</w:t>
            </w:r>
          </w:p>
          <w:p w:rsidR="007C4085" w:rsidRPr="000244D2" w:rsidRDefault="007C4085" w:rsidP="00015C7B">
            <w:pPr>
              <w:contextualSpacing/>
              <w:jc w:val="center"/>
              <w:rPr>
                <w:bCs/>
                <w:sz w:val="24"/>
                <w:szCs w:val="24"/>
              </w:rPr>
            </w:pPr>
            <w:r w:rsidRPr="00840450">
              <w:rPr>
                <w:bCs/>
                <w:sz w:val="24"/>
                <w:szCs w:val="24"/>
              </w:rPr>
              <w:t>Розрізняти: види процесів Застосовувати: методологію управління процесами.</w:t>
            </w:r>
          </w:p>
        </w:tc>
        <w:tc>
          <w:tcPr>
            <w:tcW w:w="1640" w:type="dxa"/>
            <w:gridSpan w:val="2"/>
          </w:tcPr>
          <w:p w:rsidR="007C4085" w:rsidRPr="000244D2" w:rsidRDefault="007C4085" w:rsidP="00015C7B">
            <w:pPr>
              <w:contextualSpacing/>
              <w:jc w:val="center"/>
              <w:rPr>
                <w:bCs/>
                <w:sz w:val="24"/>
                <w:szCs w:val="24"/>
              </w:rPr>
            </w:pPr>
            <w:r w:rsidRPr="00840450">
              <w:rPr>
                <w:bCs/>
                <w:sz w:val="24"/>
                <w:szCs w:val="24"/>
              </w:rPr>
              <w:t>Опрацювання лекційного матеріалу в elearn</w:t>
            </w:r>
          </w:p>
        </w:tc>
        <w:tc>
          <w:tcPr>
            <w:tcW w:w="1586" w:type="dxa"/>
            <w:gridSpan w:val="2"/>
          </w:tcPr>
          <w:p w:rsidR="007C4085" w:rsidRPr="000244D2" w:rsidRDefault="007C4085" w:rsidP="00015C7B">
            <w:pPr>
              <w:contextualSpacing/>
              <w:jc w:val="center"/>
              <w:rPr>
                <w:bCs/>
                <w:sz w:val="24"/>
                <w:szCs w:val="24"/>
              </w:rPr>
            </w:pPr>
            <w:r>
              <w:rPr>
                <w:bCs/>
                <w:sz w:val="24"/>
                <w:szCs w:val="24"/>
              </w:rPr>
              <w:t>0</w:t>
            </w:r>
          </w:p>
        </w:tc>
      </w:tr>
      <w:tr w:rsidR="007C4085" w:rsidRPr="00A71D92" w:rsidTr="00957FDA">
        <w:trPr>
          <w:jc w:val="center"/>
        </w:trPr>
        <w:tc>
          <w:tcPr>
            <w:tcW w:w="2513" w:type="dxa"/>
          </w:tcPr>
          <w:p w:rsidR="007C4085" w:rsidRPr="000244D2" w:rsidRDefault="007C4085" w:rsidP="00015C7B">
            <w:pPr>
              <w:contextualSpacing/>
              <w:jc w:val="center"/>
              <w:rPr>
                <w:bCs/>
                <w:sz w:val="24"/>
                <w:szCs w:val="24"/>
              </w:rPr>
            </w:pPr>
            <w:r w:rsidRPr="00840450">
              <w:rPr>
                <w:bCs/>
                <w:sz w:val="24"/>
                <w:szCs w:val="24"/>
              </w:rPr>
              <w:t xml:space="preserve">Тема 8. </w:t>
            </w:r>
            <w:r w:rsidR="00957FDA" w:rsidRPr="00957FDA">
              <w:rPr>
                <w:bCs/>
                <w:sz w:val="24"/>
                <w:szCs w:val="24"/>
              </w:rPr>
              <w:t>Аудит систем управління</w:t>
            </w:r>
          </w:p>
        </w:tc>
        <w:tc>
          <w:tcPr>
            <w:tcW w:w="1134" w:type="dxa"/>
          </w:tcPr>
          <w:p w:rsidR="007C4085" w:rsidRPr="000244D2" w:rsidRDefault="00957FDA" w:rsidP="00015C7B">
            <w:pPr>
              <w:contextualSpacing/>
              <w:jc w:val="center"/>
              <w:rPr>
                <w:bCs/>
                <w:sz w:val="24"/>
                <w:szCs w:val="24"/>
              </w:rPr>
            </w:pPr>
            <w:r>
              <w:rPr>
                <w:bCs/>
                <w:sz w:val="24"/>
                <w:szCs w:val="24"/>
              </w:rPr>
              <w:t>1</w:t>
            </w:r>
            <w:r w:rsidRPr="000244D2">
              <w:rPr>
                <w:bCs/>
                <w:sz w:val="24"/>
                <w:szCs w:val="24"/>
              </w:rPr>
              <w:t>/</w:t>
            </w:r>
            <w:r>
              <w:rPr>
                <w:bCs/>
                <w:sz w:val="24"/>
                <w:szCs w:val="24"/>
              </w:rPr>
              <w:t>1/10</w:t>
            </w:r>
          </w:p>
        </w:tc>
        <w:tc>
          <w:tcPr>
            <w:tcW w:w="3478" w:type="dxa"/>
          </w:tcPr>
          <w:p w:rsidR="007C4085" w:rsidRPr="00840450" w:rsidRDefault="007C4085" w:rsidP="00015C7B">
            <w:pPr>
              <w:contextualSpacing/>
              <w:jc w:val="center"/>
              <w:rPr>
                <w:bCs/>
                <w:sz w:val="24"/>
                <w:szCs w:val="24"/>
              </w:rPr>
            </w:pPr>
            <w:r w:rsidRPr="00840450">
              <w:rPr>
                <w:bCs/>
                <w:sz w:val="24"/>
                <w:szCs w:val="24"/>
              </w:rPr>
              <w:t>Знати: теоретичні основи та умовні позначення процесів</w:t>
            </w:r>
          </w:p>
          <w:p w:rsidR="007C4085" w:rsidRPr="00840450" w:rsidRDefault="007C4085" w:rsidP="00015C7B">
            <w:pPr>
              <w:contextualSpacing/>
              <w:jc w:val="center"/>
              <w:rPr>
                <w:bCs/>
                <w:sz w:val="24"/>
                <w:szCs w:val="24"/>
              </w:rPr>
            </w:pPr>
            <w:r w:rsidRPr="00840450">
              <w:rPr>
                <w:bCs/>
                <w:sz w:val="24"/>
                <w:szCs w:val="24"/>
              </w:rPr>
              <w:lastRenderedPageBreak/>
              <w:t>Вміти: будувати процеси у різних формах подачі</w:t>
            </w:r>
          </w:p>
          <w:p w:rsidR="007C4085" w:rsidRPr="00840450" w:rsidRDefault="007C4085" w:rsidP="00015C7B">
            <w:pPr>
              <w:contextualSpacing/>
              <w:jc w:val="center"/>
              <w:rPr>
                <w:bCs/>
                <w:sz w:val="24"/>
                <w:szCs w:val="24"/>
              </w:rPr>
            </w:pPr>
            <w:r w:rsidRPr="00840450">
              <w:rPr>
                <w:bCs/>
                <w:sz w:val="24"/>
                <w:szCs w:val="24"/>
              </w:rPr>
              <w:t>Аналізувати: вихідні дані процесів.</w:t>
            </w:r>
          </w:p>
          <w:p w:rsidR="007C4085" w:rsidRPr="00840450" w:rsidRDefault="007C4085" w:rsidP="00015C7B">
            <w:pPr>
              <w:contextualSpacing/>
              <w:jc w:val="center"/>
              <w:rPr>
                <w:bCs/>
                <w:sz w:val="24"/>
                <w:szCs w:val="24"/>
              </w:rPr>
            </w:pPr>
            <w:r w:rsidRPr="00840450">
              <w:rPr>
                <w:bCs/>
                <w:sz w:val="24"/>
                <w:szCs w:val="24"/>
              </w:rPr>
              <w:t>Розуміти: складові елементи</w:t>
            </w:r>
          </w:p>
          <w:p w:rsidR="007C4085" w:rsidRPr="000244D2" w:rsidRDefault="007C4085" w:rsidP="00015C7B">
            <w:pPr>
              <w:contextualSpacing/>
              <w:jc w:val="center"/>
              <w:rPr>
                <w:bCs/>
                <w:sz w:val="24"/>
                <w:szCs w:val="24"/>
              </w:rPr>
            </w:pPr>
            <w:r w:rsidRPr="00840450">
              <w:rPr>
                <w:bCs/>
                <w:sz w:val="24"/>
                <w:szCs w:val="24"/>
              </w:rPr>
              <w:t>Розрізняти: показники результативності, ефективності та адаптивності процесів Застосовувати: блок-схеми та умовні позначення процесів.</w:t>
            </w:r>
          </w:p>
        </w:tc>
        <w:tc>
          <w:tcPr>
            <w:tcW w:w="1640" w:type="dxa"/>
            <w:gridSpan w:val="2"/>
          </w:tcPr>
          <w:p w:rsidR="007C4085" w:rsidRPr="001A27F3" w:rsidRDefault="007C4085" w:rsidP="00015C7B">
            <w:pPr>
              <w:contextualSpacing/>
              <w:jc w:val="center"/>
              <w:rPr>
                <w:bCs/>
                <w:sz w:val="24"/>
                <w:szCs w:val="24"/>
              </w:rPr>
            </w:pPr>
            <w:r w:rsidRPr="001A27F3">
              <w:rPr>
                <w:bCs/>
                <w:sz w:val="24"/>
                <w:szCs w:val="24"/>
              </w:rPr>
              <w:lastRenderedPageBreak/>
              <w:t xml:space="preserve">Здача практичної </w:t>
            </w:r>
            <w:r w:rsidRPr="001A27F3">
              <w:rPr>
                <w:bCs/>
                <w:sz w:val="24"/>
                <w:szCs w:val="24"/>
              </w:rPr>
              <w:lastRenderedPageBreak/>
              <w:t>роботи</w:t>
            </w:r>
          </w:p>
          <w:p w:rsidR="007C4085" w:rsidRPr="001A27F3" w:rsidRDefault="007C4085" w:rsidP="00015C7B">
            <w:pPr>
              <w:contextualSpacing/>
              <w:jc w:val="center"/>
              <w:rPr>
                <w:bCs/>
                <w:sz w:val="24"/>
                <w:szCs w:val="24"/>
              </w:rPr>
            </w:pPr>
            <w:r w:rsidRPr="001A27F3">
              <w:rPr>
                <w:bCs/>
                <w:sz w:val="24"/>
                <w:szCs w:val="24"/>
              </w:rPr>
              <w:t>№4 в elearn</w:t>
            </w:r>
          </w:p>
          <w:p w:rsidR="007C4085" w:rsidRPr="000244D2" w:rsidRDefault="007C4085" w:rsidP="00015C7B">
            <w:pPr>
              <w:contextualSpacing/>
              <w:jc w:val="center"/>
              <w:rPr>
                <w:bCs/>
                <w:sz w:val="24"/>
                <w:szCs w:val="24"/>
              </w:rPr>
            </w:pPr>
            <w:r w:rsidRPr="001A27F3">
              <w:rPr>
                <w:bCs/>
                <w:sz w:val="24"/>
                <w:szCs w:val="24"/>
              </w:rPr>
              <w:t>Виконання самостійної роботи 1.</w:t>
            </w:r>
            <w:r>
              <w:rPr>
                <w:bCs/>
                <w:sz w:val="24"/>
                <w:szCs w:val="24"/>
              </w:rPr>
              <w:t>2</w:t>
            </w:r>
            <w:r w:rsidRPr="001A27F3">
              <w:rPr>
                <w:bCs/>
                <w:sz w:val="24"/>
                <w:szCs w:val="24"/>
              </w:rPr>
              <w:t xml:space="preserve"> в elearn</w:t>
            </w:r>
          </w:p>
        </w:tc>
        <w:tc>
          <w:tcPr>
            <w:tcW w:w="1586" w:type="dxa"/>
            <w:gridSpan w:val="2"/>
          </w:tcPr>
          <w:p w:rsidR="007C4085" w:rsidRDefault="007C4085" w:rsidP="00015C7B">
            <w:pPr>
              <w:contextualSpacing/>
              <w:jc w:val="center"/>
              <w:rPr>
                <w:bCs/>
                <w:sz w:val="24"/>
                <w:szCs w:val="24"/>
              </w:rPr>
            </w:pPr>
            <w:r>
              <w:rPr>
                <w:bCs/>
                <w:sz w:val="24"/>
                <w:szCs w:val="24"/>
              </w:rPr>
              <w:lastRenderedPageBreak/>
              <w:t>10</w:t>
            </w:r>
          </w:p>
          <w:p w:rsidR="007C4085" w:rsidRDefault="007C4085" w:rsidP="00015C7B">
            <w:pPr>
              <w:contextualSpacing/>
              <w:jc w:val="center"/>
              <w:rPr>
                <w:bCs/>
                <w:sz w:val="24"/>
                <w:szCs w:val="24"/>
              </w:rPr>
            </w:pPr>
          </w:p>
          <w:p w:rsidR="007C4085" w:rsidRDefault="007C4085" w:rsidP="00015C7B">
            <w:pPr>
              <w:contextualSpacing/>
              <w:jc w:val="center"/>
              <w:rPr>
                <w:bCs/>
                <w:sz w:val="24"/>
                <w:szCs w:val="24"/>
              </w:rPr>
            </w:pPr>
          </w:p>
          <w:p w:rsidR="007C4085" w:rsidRPr="000244D2" w:rsidRDefault="007C4085" w:rsidP="00015C7B">
            <w:pPr>
              <w:contextualSpacing/>
              <w:jc w:val="center"/>
              <w:rPr>
                <w:bCs/>
                <w:sz w:val="24"/>
                <w:szCs w:val="24"/>
              </w:rPr>
            </w:pPr>
            <w:r>
              <w:rPr>
                <w:bCs/>
                <w:sz w:val="24"/>
                <w:szCs w:val="24"/>
              </w:rPr>
              <w:t>10</w:t>
            </w:r>
          </w:p>
        </w:tc>
      </w:tr>
      <w:tr w:rsidR="007C4085" w:rsidRPr="00A71D92" w:rsidTr="00957FDA">
        <w:trPr>
          <w:jc w:val="center"/>
        </w:trPr>
        <w:tc>
          <w:tcPr>
            <w:tcW w:w="2513" w:type="dxa"/>
          </w:tcPr>
          <w:p w:rsidR="007C4085" w:rsidRPr="000244D2" w:rsidRDefault="007C4085" w:rsidP="00015C7B">
            <w:pPr>
              <w:contextualSpacing/>
              <w:jc w:val="center"/>
              <w:rPr>
                <w:bCs/>
                <w:sz w:val="24"/>
                <w:szCs w:val="24"/>
              </w:rPr>
            </w:pPr>
            <w:r w:rsidRPr="001A27F3">
              <w:rPr>
                <w:bCs/>
                <w:sz w:val="24"/>
                <w:szCs w:val="24"/>
              </w:rPr>
              <w:lastRenderedPageBreak/>
              <w:t xml:space="preserve">Тема 9. </w:t>
            </w:r>
            <w:r w:rsidR="00957FDA" w:rsidRPr="00957FDA">
              <w:rPr>
                <w:bCs/>
                <w:sz w:val="24"/>
                <w:szCs w:val="24"/>
              </w:rPr>
              <w:t>Проведення заходів корекції</w:t>
            </w:r>
          </w:p>
        </w:tc>
        <w:tc>
          <w:tcPr>
            <w:tcW w:w="1134" w:type="dxa"/>
          </w:tcPr>
          <w:p w:rsidR="007C4085" w:rsidRPr="000244D2" w:rsidRDefault="00957FDA" w:rsidP="00015C7B">
            <w:pPr>
              <w:contextualSpacing/>
              <w:jc w:val="center"/>
              <w:rPr>
                <w:bCs/>
                <w:sz w:val="24"/>
                <w:szCs w:val="24"/>
              </w:rPr>
            </w:pPr>
            <w:r>
              <w:rPr>
                <w:bCs/>
                <w:sz w:val="24"/>
                <w:szCs w:val="24"/>
              </w:rPr>
              <w:t>1</w:t>
            </w:r>
            <w:r w:rsidRPr="000244D2">
              <w:rPr>
                <w:bCs/>
                <w:sz w:val="24"/>
                <w:szCs w:val="24"/>
              </w:rPr>
              <w:t>/</w:t>
            </w:r>
            <w:r>
              <w:rPr>
                <w:bCs/>
                <w:sz w:val="24"/>
                <w:szCs w:val="24"/>
              </w:rPr>
              <w:t>1/5</w:t>
            </w:r>
          </w:p>
        </w:tc>
        <w:tc>
          <w:tcPr>
            <w:tcW w:w="3478" w:type="dxa"/>
          </w:tcPr>
          <w:p w:rsidR="007C4085" w:rsidRPr="001A27F3" w:rsidRDefault="007C4085" w:rsidP="00015C7B">
            <w:pPr>
              <w:contextualSpacing/>
              <w:jc w:val="center"/>
              <w:rPr>
                <w:bCs/>
                <w:sz w:val="24"/>
                <w:szCs w:val="24"/>
              </w:rPr>
            </w:pPr>
            <w:r w:rsidRPr="001A27F3">
              <w:rPr>
                <w:bCs/>
                <w:sz w:val="24"/>
                <w:szCs w:val="24"/>
              </w:rPr>
              <w:t>Знати: ключові аспекти концепції</w:t>
            </w:r>
            <w:r>
              <w:rPr>
                <w:bCs/>
                <w:sz w:val="24"/>
                <w:szCs w:val="24"/>
              </w:rPr>
              <w:t xml:space="preserve"> </w:t>
            </w:r>
            <w:r w:rsidRPr="001A27F3">
              <w:rPr>
                <w:bCs/>
                <w:sz w:val="24"/>
                <w:szCs w:val="24"/>
              </w:rPr>
              <w:t>TQM. Вміти: застосовувати підходи до визначення потреб споживачів</w:t>
            </w:r>
          </w:p>
          <w:p w:rsidR="007C4085" w:rsidRPr="001A27F3" w:rsidRDefault="007C4085" w:rsidP="00015C7B">
            <w:pPr>
              <w:contextualSpacing/>
              <w:jc w:val="center"/>
              <w:rPr>
                <w:bCs/>
                <w:sz w:val="24"/>
                <w:szCs w:val="24"/>
              </w:rPr>
            </w:pPr>
            <w:r w:rsidRPr="001A27F3">
              <w:rPr>
                <w:bCs/>
                <w:sz w:val="24"/>
                <w:szCs w:val="24"/>
              </w:rPr>
              <w:t>Аналізувати: основні принципи концепції TQM .</w:t>
            </w:r>
          </w:p>
          <w:p w:rsidR="007C4085" w:rsidRPr="001A27F3" w:rsidRDefault="007C4085" w:rsidP="00015C7B">
            <w:pPr>
              <w:contextualSpacing/>
              <w:jc w:val="center"/>
              <w:rPr>
                <w:bCs/>
                <w:sz w:val="24"/>
                <w:szCs w:val="24"/>
              </w:rPr>
            </w:pPr>
            <w:r w:rsidRPr="001A27F3">
              <w:rPr>
                <w:bCs/>
                <w:sz w:val="24"/>
                <w:szCs w:val="24"/>
              </w:rPr>
              <w:t>Розуміти: переваги, які надає застосування концепції.</w:t>
            </w:r>
          </w:p>
          <w:p w:rsidR="007C4085" w:rsidRPr="000244D2" w:rsidRDefault="007C4085" w:rsidP="00015C7B">
            <w:pPr>
              <w:contextualSpacing/>
              <w:jc w:val="center"/>
              <w:rPr>
                <w:bCs/>
                <w:sz w:val="24"/>
                <w:szCs w:val="24"/>
              </w:rPr>
            </w:pPr>
            <w:r w:rsidRPr="001A27F3">
              <w:rPr>
                <w:bCs/>
                <w:sz w:val="24"/>
                <w:szCs w:val="24"/>
              </w:rPr>
              <w:t>Розрізняти: принципи концепції TQM. Застосовувати: практичні аспекти впровадження концепції TQM.</w:t>
            </w:r>
          </w:p>
        </w:tc>
        <w:tc>
          <w:tcPr>
            <w:tcW w:w="1640" w:type="dxa"/>
            <w:gridSpan w:val="2"/>
          </w:tcPr>
          <w:p w:rsidR="007C4085" w:rsidRPr="001A27F3" w:rsidRDefault="007C4085" w:rsidP="00015C7B">
            <w:pPr>
              <w:contextualSpacing/>
              <w:jc w:val="center"/>
              <w:rPr>
                <w:bCs/>
                <w:sz w:val="24"/>
                <w:szCs w:val="24"/>
              </w:rPr>
            </w:pPr>
            <w:r w:rsidRPr="001A27F3">
              <w:rPr>
                <w:bCs/>
                <w:sz w:val="24"/>
                <w:szCs w:val="24"/>
              </w:rPr>
              <w:t>Здача практичної роботи</w:t>
            </w:r>
          </w:p>
          <w:p w:rsidR="007C4085" w:rsidRPr="000244D2" w:rsidRDefault="007C4085" w:rsidP="00015C7B">
            <w:pPr>
              <w:contextualSpacing/>
              <w:jc w:val="center"/>
              <w:rPr>
                <w:bCs/>
                <w:sz w:val="24"/>
                <w:szCs w:val="24"/>
              </w:rPr>
            </w:pPr>
            <w:r w:rsidRPr="001A27F3">
              <w:rPr>
                <w:bCs/>
                <w:sz w:val="24"/>
                <w:szCs w:val="24"/>
              </w:rPr>
              <w:t>№5 в elearn Складання тестового модулю 1</w:t>
            </w:r>
          </w:p>
        </w:tc>
        <w:tc>
          <w:tcPr>
            <w:tcW w:w="1586" w:type="dxa"/>
            <w:gridSpan w:val="2"/>
          </w:tcPr>
          <w:p w:rsidR="007C4085" w:rsidRDefault="007C4085" w:rsidP="00015C7B">
            <w:pPr>
              <w:contextualSpacing/>
              <w:jc w:val="center"/>
              <w:rPr>
                <w:bCs/>
                <w:sz w:val="24"/>
                <w:szCs w:val="24"/>
              </w:rPr>
            </w:pPr>
            <w:r>
              <w:rPr>
                <w:bCs/>
                <w:sz w:val="24"/>
                <w:szCs w:val="24"/>
              </w:rPr>
              <w:t>10</w:t>
            </w:r>
          </w:p>
          <w:p w:rsidR="007C4085" w:rsidRDefault="007C4085" w:rsidP="00015C7B">
            <w:pPr>
              <w:contextualSpacing/>
              <w:jc w:val="center"/>
              <w:rPr>
                <w:bCs/>
                <w:sz w:val="24"/>
                <w:szCs w:val="24"/>
              </w:rPr>
            </w:pPr>
          </w:p>
          <w:p w:rsidR="007C4085" w:rsidRDefault="007C4085" w:rsidP="00015C7B">
            <w:pPr>
              <w:contextualSpacing/>
              <w:jc w:val="center"/>
              <w:rPr>
                <w:bCs/>
                <w:sz w:val="24"/>
                <w:szCs w:val="24"/>
              </w:rPr>
            </w:pPr>
          </w:p>
          <w:p w:rsidR="007C4085" w:rsidRPr="000244D2" w:rsidRDefault="007C4085" w:rsidP="00015C7B">
            <w:pPr>
              <w:contextualSpacing/>
              <w:jc w:val="center"/>
              <w:rPr>
                <w:bCs/>
                <w:sz w:val="24"/>
                <w:szCs w:val="24"/>
              </w:rPr>
            </w:pPr>
            <w:r>
              <w:rPr>
                <w:bCs/>
                <w:sz w:val="24"/>
                <w:szCs w:val="24"/>
              </w:rPr>
              <w:t>30</w:t>
            </w:r>
          </w:p>
        </w:tc>
      </w:tr>
      <w:tr w:rsidR="007C4085" w:rsidRPr="00A71D92" w:rsidTr="00957FDA">
        <w:trPr>
          <w:gridAfter w:val="1"/>
          <w:wAfter w:w="23" w:type="dxa"/>
          <w:jc w:val="center"/>
        </w:trPr>
        <w:tc>
          <w:tcPr>
            <w:tcW w:w="10328" w:type="dxa"/>
            <w:gridSpan w:val="6"/>
          </w:tcPr>
          <w:p w:rsidR="007C4085" w:rsidRPr="001A27F3" w:rsidRDefault="007C4085" w:rsidP="00015C7B">
            <w:pPr>
              <w:contextualSpacing/>
              <w:jc w:val="center"/>
              <w:rPr>
                <w:b/>
                <w:sz w:val="24"/>
                <w:szCs w:val="24"/>
              </w:rPr>
            </w:pPr>
            <w:r w:rsidRPr="001A27F3">
              <w:rPr>
                <w:b/>
                <w:sz w:val="24"/>
                <w:szCs w:val="24"/>
              </w:rPr>
              <w:t>Модуль 2</w:t>
            </w:r>
          </w:p>
        </w:tc>
      </w:tr>
      <w:tr w:rsidR="007C4085" w:rsidRPr="00A71D92" w:rsidTr="00957FDA">
        <w:trPr>
          <w:jc w:val="center"/>
        </w:trPr>
        <w:tc>
          <w:tcPr>
            <w:tcW w:w="2513" w:type="dxa"/>
          </w:tcPr>
          <w:p w:rsidR="00957FDA" w:rsidRPr="00957FDA" w:rsidRDefault="007C4085" w:rsidP="00957FDA">
            <w:pPr>
              <w:contextualSpacing/>
              <w:jc w:val="center"/>
              <w:rPr>
                <w:bCs/>
                <w:sz w:val="24"/>
                <w:szCs w:val="24"/>
              </w:rPr>
            </w:pPr>
            <w:r>
              <w:rPr>
                <w:bCs/>
                <w:sz w:val="24"/>
                <w:szCs w:val="24"/>
              </w:rPr>
              <w:t xml:space="preserve">Тема 10. </w:t>
            </w:r>
            <w:r w:rsidR="00957FDA" w:rsidRPr="00957FDA">
              <w:rPr>
                <w:bCs/>
                <w:sz w:val="24"/>
                <w:szCs w:val="24"/>
              </w:rPr>
              <w:t>Міжнародні та європейські</w:t>
            </w:r>
          </w:p>
          <w:p w:rsidR="00957FDA" w:rsidRPr="00957FDA" w:rsidRDefault="00957FDA" w:rsidP="00957FDA">
            <w:pPr>
              <w:contextualSpacing/>
              <w:jc w:val="center"/>
              <w:rPr>
                <w:bCs/>
                <w:sz w:val="24"/>
                <w:szCs w:val="24"/>
              </w:rPr>
            </w:pPr>
            <w:r w:rsidRPr="00957FDA">
              <w:rPr>
                <w:bCs/>
                <w:sz w:val="24"/>
                <w:szCs w:val="24"/>
              </w:rPr>
              <w:t>вимоги щодо управління якістю та</w:t>
            </w:r>
          </w:p>
          <w:p w:rsidR="00957FDA" w:rsidRPr="00957FDA" w:rsidRDefault="00957FDA" w:rsidP="00957FDA">
            <w:pPr>
              <w:contextualSpacing/>
              <w:jc w:val="center"/>
              <w:rPr>
                <w:bCs/>
                <w:sz w:val="24"/>
                <w:szCs w:val="24"/>
              </w:rPr>
            </w:pPr>
            <w:r w:rsidRPr="00957FDA">
              <w:rPr>
                <w:bCs/>
                <w:sz w:val="24"/>
                <w:szCs w:val="24"/>
              </w:rPr>
              <w:t>безпечністю харчової та</w:t>
            </w:r>
          </w:p>
          <w:p w:rsidR="007C4085" w:rsidRPr="000244D2" w:rsidRDefault="00957FDA" w:rsidP="00957FDA">
            <w:pPr>
              <w:contextualSpacing/>
              <w:jc w:val="center"/>
              <w:rPr>
                <w:bCs/>
                <w:sz w:val="24"/>
                <w:szCs w:val="24"/>
              </w:rPr>
            </w:pPr>
            <w:r w:rsidRPr="00957FDA">
              <w:rPr>
                <w:bCs/>
                <w:sz w:val="24"/>
                <w:szCs w:val="24"/>
              </w:rPr>
              <w:t>сільськогосподарської продукції</w:t>
            </w:r>
          </w:p>
        </w:tc>
        <w:tc>
          <w:tcPr>
            <w:tcW w:w="1134" w:type="dxa"/>
          </w:tcPr>
          <w:p w:rsidR="007C4085" w:rsidRPr="000244D2" w:rsidRDefault="00957FDA" w:rsidP="00015C7B">
            <w:pPr>
              <w:contextualSpacing/>
              <w:jc w:val="center"/>
              <w:rPr>
                <w:bCs/>
                <w:sz w:val="24"/>
                <w:szCs w:val="24"/>
              </w:rPr>
            </w:pPr>
            <w:r>
              <w:rPr>
                <w:bCs/>
                <w:sz w:val="24"/>
                <w:szCs w:val="24"/>
              </w:rPr>
              <w:t>2</w:t>
            </w:r>
            <w:r w:rsidRPr="000244D2">
              <w:rPr>
                <w:bCs/>
                <w:sz w:val="24"/>
                <w:szCs w:val="24"/>
              </w:rPr>
              <w:t>/</w:t>
            </w:r>
            <w:r>
              <w:rPr>
                <w:bCs/>
                <w:sz w:val="24"/>
                <w:szCs w:val="24"/>
              </w:rPr>
              <w:t>2/10</w:t>
            </w:r>
          </w:p>
        </w:tc>
        <w:tc>
          <w:tcPr>
            <w:tcW w:w="3478" w:type="dxa"/>
          </w:tcPr>
          <w:p w:rsidR="007C4085" w:rsidRPr="001A27F3" w:rsidRDefault="007C4085" w:rsidP="00015C7B">
            <w:pPr>
              <w:contextualSpacing/>
              <w:jc w:val="center"/>
              <w:rPr>
                <w:bCs/>
                <w:sz w:val="24"/>
                <w:szCs w:val="24"/>
              </w:rPr>
            </w:pPr>
            <w:r w:rsidRPr="001A27F3">
              <w:rPr>
                <w:bCs/>
                <w:sz w:val="24"/>
                <w:szCs w:val="24"/>
              </w:rPr>
              <w:t>Знати: загальні функції управлінського циклу</w:t>
            </w:r>
          </w:p>
          <w:p w:rsidR="007C4085" w:rsidRPr="001A27F3" w:rsidRDefault="007C4085" w:rsidP="00015C7B">
            <w:pPr>
              <w:contextualSpacing/>
              <w:jc w:val="center"/>
              <w:rPr>
                <w:bCs/>
                <w:sz w:val="24"/>
                <w:szCs w:val="24"/>
              </w:rPr>
            </w:pPr>
            <w:r w:rsidRPr="001A27F3">
              <w:rPr>
                <w:bCs/>
                <w:sz w:val="24"/>
                <w:szCs w:val="24"/>
              </w:rPr>
              <w:t>при управлінні якістю</w:t>
            </w:r>
          </w:p>
          <w:p w:rsidR="007C4085" w:rsidRPr="001A27F3" w:rsidRDefault="007C4085" w:rsidP="00015C7B">
            <w:pPr>
              <w:contextualSpacing/>
              <w:jc w:val="center"/>
              <w:rPr>
                <w:bCs/>
                <w:sz w:val="24"/>
                <w:szCs w:val="24"/>
              </w:rPr>
            </w:pPr>
            <w:r w:rsidRPr="001A27F3">
              <w:rPr>
                <w:bCs/>
                <w:sz w:val="24"/>
                <w:szCs w:val="24"/>
              </w:rPr>
              <w:t>Вміти: застосовувати функціональний та</w:t>
            </w:r>
          </w:p>
          <w:p w:rsidR="007C4085" w:rsidRPr="001A27F3" w:rsidRDefault="007C4085" w:rsidP="00015C7B">
            <w:pPr>
              <w:contextualSpacing/>
              <w:jc w:val="center"/>
              <w:rPr>
                <w:bCs/>
                <w:sz w:val="24"/>
                <w:szCs w:val="24"/>
              </w:rPr>
            </w:pPr>
            <w:r w:rsidRPr="001A27F3">
              <w:rPr>
                <w:bCs/>
                <w:sz w:val="24"/>
                <w:szCs w:val="24"/>
              </w:rPr>
              <w:t>процесний підхід до управління.</w:t>
            </w:r>
          </w:p>
          <w:p w:rsidR="007C4085" w:rsidRPr="001A27F3" w:rsidRDefault="007C4085" w:rsidP="00015C7B">
            <w:pPr>
              <w:contextualSpacing/>
              <w:jc w:val="center"/>
              <w:rPr>
                <w:bCs/>
                <w:sz w:val="24"/>
                <w:szCs w:val="24"/>
              </w:rPr>
            </w:pPr>
            <w:r w:rsidRPr="001A27F3">
              <w:rPr>
                <w:bCs/>
                <w:sz w:val="24"/>
                <w:szCs w:val="24"/>
              </w:rPr>
              <w:t>Аналізувати: зв’язок між підходами у розрізі</w:t>
            </w:r>
          </w:p>
          <w:p w:rsidR="007C4085" w:rsidRPr="001A27F3" w:rsidRDefault="007C4085" w:rsidP="00015C7B">
            <w:pPr>
              <w:contextualSpacing/>
              <w:jc w:val="center"/>
              <w:rPr>
                <w:bCs/>
                <w:sz w:val="24"/>
                <w:szCs w:val="24"/>
              </w:rPr>
            </w:pPr>
            <w:r w:rsidRPr="001A27F3">
              <w:rPr>
                <w:bCs/>
                <w:sz w:val="24"/>
                <w:szCs w:val="24"/>
              </w:rPr>
              <w:t>аспектів управління якістю.</w:t>
            </w:r>
          </w:p>
          <w:p w:rsidR="007C4085" w:rsidRPr="001A27F3" w:rsidRDefault="007C4085" w:rsidP="00015C7B">
            <w:pPr>
              <w:contextualSpacing/>
              <w:jc w:val="center"/>
              <w:rPr>
                <w:bCs/>
                <w:sz w:val="24"/>
                <w:szCs w:val="24"/>
              </w:rPr>
            </w:pPr>
            <w:r w:rsidRPr="001A27F3">
              <w:rPr>
                <w:bCs/>
                <w:sz w:val="24"/>
                <w:szCs w:val="24"/>
              </w:rPr>
              <w:t>Розуміти: зміст підходів, що застосовуються.</w:t>
            </w:r>
          </w:p>
          <w:p w:rsidR="007C4085" w:rsidRPr="001A27F3" w:rsidRDefault="007C4085" w:rsidP="00015C7B">
            <w:pPr>
              <w:contextualSpacing/>
              <w:jc w:val="center"/>
              <w:rPr>
                <w:bCs/>
                <w:sz w:val="24"/>
                <w:szCs w:val="24"/>
              </w:rPr>
            </w:pPr>
            <w:r w:rsidRPr="001A27F3">
              <w:rPr>
                <w:bCs/>
                <w:sz w:val="24"/>
                <w:szCs w:val="24"/>
              </w:rPr>
              <w:t>Розрізняти підходи до управління.</w:t>
            </w:r>
          </w:p>
          <w:p w:rsidR="007C4085" w:rsidRPr="001A27F3" w:rsidRDefault="007C4085" w:rsidP="00015C7B">
            <w:pPr>
              <w:contextualSpacing/>
              <w:jc w:val="center"/>
              <w:rPr>
                <w:bCs/>
                <w:sz w:val="24"/>
                <w:szCs w:val="24"/>
              </w:rPr>
            </w:pPr>
            <w:r w:rsidRPr="001A27F3">
              <w:rPr>
                <w:bCs/>
                <w:sz w:val="24"/>
                <w:szCs w:val="24"/>
              </w:rPr>
              <w:t>Застосовувати: класичні підходи при</w:t>
            </w:r>
          </w:p>
          <w:p w:rsidR="007C4085" w:rsidRPr="000244D2" w:rsidRDefault="007C4085" w:rsidP="00015C7B">
            <w:pPr>
              <w:contextualSpacing/>
              <w:jc w:val="center"/>
              <w:rPr>
                <w:bCs/>
                <w:sz w:val="24"/>
                <w:szCs w:val="24"/>
              </w:rPr>
            </w:pPr>
            <w:r w:rsidRPr="001A27F3">
              <w:rPr>
                <w:bCs/>
                <w:sz w:val="24"/>
                <w:szCs w:val="24"/>
              </w:rPr>
              <w:t>імплементації вимог стандартів.</w:t>
            </w:r>
          </w:p>
        </w:tc>
        <w:tc>
          <w:tcPr>
            <w:tcW w:w="1640" w:type="dxa"/>
            <w:gridSpan w:val="2"/>
          </w:tcPr>
          <w:p w:rsidR="007C4085" w:rsidRPr="001A27F3" w:rsidRDefault="007C4085" w:rsidP="00015C7B">
            <w:pPr>
              <w:contextualSpacing/>
              <w:jc w:val="center"/>
              <w:rPr>
                <w:bCs/>
                <w:sz w:val="24"/>
                <w:szCs w:val="24"/>
              </w:rPr>
            </w:pPr>
            <w:r w:rsidRPr="001A27F3">
              <w:rPr>
                <w:bCs/>
                <w:sz w:val="24"/>
                <w:szCs w:val="24"/>
              </w:rPr>
              <w:t>Опрацювання лекційного</w:t>
            </w:r>
          </w:p>
          <w:p w:rsidR="007C4085" w:rsidRPr="001A27F3" w:rsidRDefault="007C4085" w:rsidP="00015C7B">
            <w:pPr>
              <w:contextualSpacing/>
              <w:jc w:val="center"/>
              <w:rPr>
                <w:bCs/>
                <w:sz w:val="24"/>
                <w:szCs w:val="24"/>
              </w:rPr>
            </w:pPr>
            <w:r w:rsidRPr="001A27F3">
              <w:rPr>
                <w:bCs/>
                <w:sz w:val="24"/>
                <w:szCs w:val="24"/>
              </w:rPr>
              <w:t>матеріалу в elearn</w:t>
            </w:r>
          </w:p>
          <w:p w:rsidR="007C4085" w:rsidRPr="001A27F3" w:rsidRDefault="007C4085" w:rsidP="00015C7B">
            <w:pPr>
              <w:contextualSpacing/>
              <w:jc w:val="center"/>
              <w:rPr>
                <w:bCs/>
                <w:sz w:val="24"/>
                <w:szCs w:val="24"/>
              </w:rPr>
            </w:pPr>
            <w:r w:rsidRPr="001A27F3">
              <w:rPr>
                <w:bCs/>
                <w:sz w:val="24"/>
                <w:szCs w:val="24"/>
              </w:rPr>
              <w:t>Виконання самостійної</w:t>
            </w:r>
          </w:p>
          <w:p w:rsidR="007C4085" w:rsidRPr="000244D2" w:rsidRDefault="007C4085" w:rsidP="00015C7B">
            <w:pPr>
              <w:contextualSpacing/>
              <w:jc w:val="center"/>
              <w:rPr>
                <w:bCs/>
                <w:sz w:val="24"/>
                <w:szCs w:val="24"/>
              </w:rPr>
            </w:pPr>
            <w:r w:rsidRPr="001A27F3">
              <w:rPr>
                <w:bCs/>
                <w:sz w:val="24"/>
                <w:szCs w:val="24"/>
              </w:rPr>
              <w:t>роботи 2.2. в elearn</w:t>
            </w:r>
          </w:p>
        </w:tc>
        <w:tc>
          <w:tcPr>
            <w:tcW w:w="1586" w:type="dxa"/>
            <w:gridSpan w:val="2"/>
          </w:tcPr>
          <w:p w:rsidR="007C4085" w:rsidRDefault="007C4085" w:rsidP="00015C7B">
            <w:pPr>
              <w:contextualSpacing/>
              <w:jc w:val="center"/>
              <w:rPr>
                <w:bCs/>
                <w:sz w:val="24"/>
                <w:szCs w:val="24"/>
              </w:rPr>
            </w:pPr>
            <w:r>
              <w:rPr>
                <w:bCs/>
                <w:sz w:val="24"/>
                <w:szCs w:val="24"/>
              </w:rPr>
              <w:t>0</w:t>
            </w:r>
          </w:p>
          <w:p w:rsidR="007C4085" w:rsidRDefault="007C4085" w:rsidP="00015C7B">
            <w:pPr>
              <w:contextualSpacing/>
              <w:jc w:val="center"/>
              <w:rPr>
                <w:bCs/>
                <w:sz w:val="24"/>
                <w:szCs w:val="24"/>
              </w:rPr>
            </w:pPr>
          </w:p>
          <w:p w:rsidR="007C4085" w:rsidRDefault="007C4085" w:rsidP="00015C7B">
            <w:pPr>
              <w:contextualSpacing/>
              <w:jc w:val="center"/>
              <w:rPr>
                <w:bCs/>
                <w:sz w:val="24"/>
                <w:szCs w:val="24"/>
              </w:rPr>
            </w:pPr>
          </w:p>
          <w:p w:rsidR="007C4085" w:rsidRPr="000244D2" w:rsidRDefault="007C4085" w:rsidP="00015C7B">
            <w:pPr>
              <w:contextualSpacing/>
              <w:jc w:val="center"/>
              <w:rPr>
                <w:bCs/>
                <w:sz w:val="24"/>
                <w:szCs w:val="24"/>
              </w:rPr>
            </w:pPr>
            <w:r>
              <w:rPr>
                <w:bCs/>
                <w:sz w:val="24"/>
                <w:szCs w:val="24"/>
              </w:rPr>
              <w:t>10</w:t>
            </w:r>
          </w:p>
        </w:tc>
      </w:tr>
      <w:tr w:rsidR="007C4085" w:rsidRPr="00A71D92" w:rsidTr="00957FDA">
        <w:trPr>
          <w:jc w:val="center"/>
        </w:trPr>
        <w:tc>
          <w:tcPr>
            <w:tcW w:w="2513" w:type="dxa"/>
          </w:tcPr>
          <w:p w:rsidR="00957FDA" w:rsidRPr="00957FDA" w:rsidRDefault="007C4085" w:rsidP="00957FDA">
            <w:pPr>
              <w:contextualSpacing/>
              <w:jc w:val="center"/>
              <w:rPr>
                <w:bCs/>
                <w:sz w:val="24"/>
                <w:szCs w:val="24"/>
              </w:rPr>
            </w:pPr>
            <w:r w:rsidRPr="001A27F3">
              <w:rPr>
                <w:bCs/>
                <w:sz w:val="24"/>
                <w:szCs w:val="24"/>
              </w:rPr>
              <w:t xml:space="preserve">Тема 11. </w:t>
            </w:r>
            <w:r w:rsidR="00957FDA" w:rsidRPr="00957FDA">
              <w:rPr>
                <w:bCs/>
                <w:sz w:val="24"/>
                <w:szCs w:val="24"/>
              </w:rPr>
              <w:t>Актуальні підходи до</w:t>
            </w:r>
          </w:p>
          <w:p w:rsidR="00957FDA" w:rsidRPr="00957FDA" w:rsidRDefault="00957FDA" w:rsidP="00957FDA">
            <w:pPr>
              <w:contextualSpacing/>
              <w:jc w:val="center"/>
              <w:rPr>
                <w:bCs/>
                <w:sz w:val="24"/>
                <w:szCs w:val="24"/>
              </w:rPr>
            </w:pPr>
            <w:r w:rsidRPr="00957FDA">
              <w:rPr>
                <w:bCs/>
                <w:sz w:val="24"/>
                <w:szCs w:val="24"/>
              </w:rPr>
              <w:t>розроблення систем управління</w:t>
            </w:r>
          </w:p>
          <w:p w:rsidR="00957FDA" w:rsidRPr="00957FDA" w:rsidRDefault="00957FDA" w:rsidP="00957FDA">
            <w:pPr>
              <w:contextualSpacing/>
              <w:jc w:val="center"/>
              <w:rPr>
                <w:bCs/>
                <w:sz w:val="24"/>
                <w:szCs w:val="24"/>
              </w:rPr>
            </w:pPr>
            <w:r w:rsidRPr="00957FDA">
              <w:rPr>
                <w:bCs/>
                <w:sz w:val="24"/>
                <w:szCs w:val="24"/>
              </w:rPr>
              <w:t>безпечністю харчових продуктів на</w:t>
            </w:r>
          </w:p>
          <w:p w:rsidR="007C4085" w:rsidRPr="000244D2" w:rsidRDefault="00957FDA" w:rsidP="00957FDA">
            <w:pPr>
              <w:contextualSpacing/>
              <w:jc w:val="center"/>
              <w:rPr>
                <w:bCs/>
                <w:sz w:val="24"/>
                <w:szCs w:val="24"/>
              </w:rPr>
            </w:pPr>
            <w:r w:rsidRPr="00957FDA">
              <w:rPr>
                <w:bCs/>
                <w:sz w:val="24"/>
                <w:szCs w:val="24"/>
              </w:rPr>
              <w:t>засадах принципів НАССР</w:t>
            </w:r>
          </w:p>
        </w:tc>
        <w:tc>
          <w:tcPr>
            <w:tcW w:w="1134" w:type="dxa"/>
          </w:tcPr>
          <w:p w:rsidR="007C4085" w:rsidRPr="000244D2" w:rsidRDefault="00957FDA" w:rsidP="00015C7B">
            <w:pPr>
              <w:contextualSpacing/>
              <w:jc w:val="center"/>
              <w:rPr>
                <w:bCs/>
                <w:sz w:val="24"/>
                <w:szCs w:val="24"/>
              </w:rPr>
            </w:pPr>
            <w:r>
              <w:rPr>
                <w:bCs/>
                <w:sz w:val="24"/>
                <w:szCs w:val="24"/>
              </w:rPr>
              <w:t>2</w:t>
            </w:r>
            <w:r w:rsidRPr="000244D2">
              <w:rPr>
                <w:bCs/>
                <w:sz w:val="24"/>
                <w:szCs w:val="24"/>
              </w:rPr>
              <w:t>/</w:t>
            </w:r>
            <w:r>
              <w:rPr>
                <w:bCs/>
                <w:sz w:val="24"/>
                <w:szCs w:val="24"/>
              </w:rPr>
              <w:t>2/10</w:t>
            </w:r>
          </w:p>
        </w:tc>
        <w:tc>
          <w:tcPr>
            <w:tcW w:w="3478" w:type="dxa"/>
          </w:tcPr>
          <w:p w:rsidR="007C4085" w:rsidRPr="001A27F3" w:rsidRDefault="007C4085" w:rsidP="00015C7B">
            <w:pPr>
              <w:contextualSpacing/>
              <w:jc w:val="center"/>
              <w:rPr>
                <w:bCs/>
                <w:sz w:val="24"/>
                <w:szCs w:val="24"/>
              </w:rPr>
            </w:pPr>
            <w:r w:rsidRPr="001A27F3">
              <w:rPr>
                <w:bCs/>
                <w:sz w:val="24"/>
                <w:szCs w:val="24"/>
              </w:rPr>
              <w:t>Знати: Підходи до застосування</w:t>
            </w:r>
          </w:p>
          <w:p w:rsidR="007C4085" w:rsidRPr="001A27F3" w:rsidRDefault="007C4085" w:rsidP="00015C7B">
            <w:pPr>
              <w:contextualSpacing/>
              <w:jc w:val="center"/>
              <w:rPr>
                <w:bCs/>
                <w:sz w:val="24"/>
                <w:szCs w:val="24"/>
              </w:rPr>
            </w:pPr>
            <w:r w:rsidRPr="001A27F3">
              <w:rPr>
                <w:bCs/>
                <w:sz w:val="24"/>
                <w:szCs w:val="24"/>
              </w:rPr>
              <w:t>статистичних інструментів якості</w:t>
            </w:r>
          </w:p>
          <w:p w:rsidR="007C4085" w:rsidRPr="001A27F3" w:rsidRDefault="007C4085" w:rsidP="00015C7B">
            <w:pPr>
              <w:contextualSpacing/>
              <w:jc w:val="center"/>
              <w:rPr>
                <w:bCs/>
                <w:sz w:val="24"/>
                <w:szCs w:val="24"/>
              </w:rPr>
            </w:pPr>
            <w:r w:rsidRPr="001A27F3">
              <w:rPr>
                <w:bCs/>
                <w:sz w:val="24"/>
                <w:szCs w:val="24"/>
              </w:rPr>
              <w:t>Вміти: визначати доцільність застосування</w:t>
            </w:r>
          </w:p>
          <w:p w:rsidR="007C4085" w:rsidRPr="001A27F3" w:rsidRDefault="007C4085" w:rsidP="00015C7B">
            <w:pPr>
              <w:contextualSpacing/>
              <w:jc w:val="center"/>
              <w:rPr>
                <w:bCs/>
                <w:sz w:val="24"/>
                <w:szCs w:val="24"/>
              </w:rPr>
            </w:pPr>
            <w:r w:rsidRPr="001A27F3">
              <w:rPr>
                <w:bCs/>
                <w:sz w:val="24"/>
                <w:szCs w:val="24"/>
              </w:rPr>
              <w:t>конкретного інструменту</w:t>
            </w:r>
          </w:p>
          <w:p w:rsidR="007C4085" w:rsidRPr="001A27F3" w:rsidRDefault="007C4085" w:rsidP="00015C7B">
            <w:pPr>
              <w:contextualSpacing/>
              <w:jc w:val="center"/>
              <w:rPr>
                <w:bCs/>
                <w:sz w:val="24"/>
                <w:szCs w:val="24"/>
              </w:rPr>
            </w:pPr>
            <w:r w:rsidRPr="001A27F3">
              <w:rPr>
                <w:bCs/>
                <w:sz w:val="24"/>
                <w:szCs w:val="24"/>
              </w:rPr>
              <w:t>Аналізувати: вихідні дані.</w:t>
            </w:r>
          </w:p>
          <w:p w:rsidR="007C4085" w:rsidRPr="001A27F3" w:rsidRDefault="007C4085" w:rsidP="00015C7B">
            <w:pPr>
              <w:contextualSpacing/>
              <w:jc w:val="center"/>
              <w:rPr>
                <w:bCs/>
                <w:sz w:val="24"/>
                <w:szCs w:val="24"/>
              </w:rPr>
            </w:pPr>
            <w:r w:rsidRPr="001A27F3">
              <w:rPr>
                <w:bCs/>
                <w:sz w:val="24"/>
                <w:szCs w:val="24"/>
              </w:rPr>
              <w:t>Розуміти: правила застосування статистичних</w:t>
            </w:r>
          </w:p>
          <w:p w:rsidR="007C4085" w:rsidRPr="001A27F3" w:rsidRDefault="007C4085" w:rsidP="00015C7B">
            <w:pPr>
              <w:contextualSpacing/>
              <w:jc w:val="center"/>
              <w:rPr>
                <w:bCs/>
                <w:sz w:val="24"/>
                <w:szCs w:val="24"/>
              </w:rPr>
            </w:pPr>
            <w:r w:rsidRPr="001A27F3">
              <w:rPr>
                <w:bCs/>
                <w:sz w:val="24"/>
                <w:szCs w:val="24"/>
              </w:rPr>
              <w:t>інструментів якості.</w:t>
            </w:r>
          </w:p>
          <w:p w:rsidR="007C4085" w:rsidRPr="001A27F3" w:rsidRDefault="007C4085" w:rsidP="00015C7B">
            <w:pPr>
              <w:contextualSpacing/>
              <w:jc w:val="center"/>
              <w:rPr>
                <w:bCs/>
                <w:sz w:val="24"/>
                <w:szCs w:val="24"/>
              </w:rPr>
            </w:pPr>
            <w:r w:rsidRPr="001A27F3">
              <w:rPr>
                <w:bCs/>
                <w:sz w:val="24"/>
                <w:szCs w:val="24"/>
              </w:rPr>
              <w:t>Розрізняти: методи управління, контролю і</w:t>
            </w:r>
          </w:p>
          <w:p w:rsidR="007C4085" w:rsidRPr="001A27F3" w:rsidRDefault="007C4085" w:rsidP="00015C7B">
            <w:pPr>
              <w:contextualSpacing/>
              <w:jc w:val="center"/>
              <w:rPr>
                <w:bCs/>
                <w:sz w:val="24"/>
                <w:szCs w:val="24"/>
              </w:rPr>
            </w:pPr>
            <w:r w:rsidRPr="001A27F3">
              <w:rPr>
                <w:bCs/>
                <w:sz w:val="24"/>
                <w:szCs w:val="24"/>
              </w:rPr>
              <w:t>покращення якості.</w:t>
            </w:r>
          </w:p>
          <w:p w:rsidR="007C4085" w:rsidRPr="001A27F3" w:rsidRDefault="007C4085" w:rsidP="00015C7B">
            <w:pPr>
              <w:contextualSpacing/>
              <w:jc w:val="center"/>
              <w:rPr>
                <w:bCs/>
                <w:sz w:val="24"/>
                <w:szCs w:val="24"/>
              </w:rPr>
            </w:pPr>
            <w:r w:rsidRPr="001A27F3">
              <w:rPr>
                <w:bCs/>
                <w:sz w:val="24"/>
                <w:szCs w:val="24"/>
              </w:rPr>
              <w:t>Застосовувати: статистичні інструменти</w:t>
            </w:r>
          </w:p>
          <w:p w:rsidR="007C4085" w:rsidRPr="000244D2" w:rsidRDefault="007C4085" w:rsidP="00015C7B">
            <w:pPr>
              <w:contextualSpacing/>
              <w:jc w:val="center"/>
              <w:rPr>
                <w:bCs/>
                <w:sz w:val="24"/>
                <w:szCs w:val="24"/>
              </w:rPr>
            </w:pPr>
            <w:r w:rsidRPr="001A27F3">
              <w:rPr>
                <w:bCs/>
                <w:sz w:val="24"/>
                <w:szCs w:val="24"/>
              </w:rPr>
              <w:t>якості</w:t>
            </w:r>
          </w:p>
        </w:tc>
        <w:tc>
          <w:tcPr>
            <w:tcW w:w="1640" w:type="dxa"/>
            <w:gridSpan w:val="2"/>
          </w:tcPr>
          <w:p w:rsidR="007C4085" w:rsidRPr="00976895" w:rsidRDefault="007C4085" w:rsidP="00015C7B">
            <w:pPr>
              <w:contextualSpacing/>
              <w:jc w:val="center"/>
              <w:rPr>
                <w:bCs/>
                <w:sz w:val="24"/>
                <w:szCs w:val="24"/>
              </w:rPr>
            </w:pPr>
            <w:r w:rsidRPr="00976895">
              <w:rPr>
                <w:bCs/>
                <w:sz w:val="24"/>
                <w:szCs w:val="24"/>
              </w:rPr>
              <w:t>Здача практичної роботи</w:t>
            </w:r>
          </w:p>
          <w:p w:rsidR="007C4085" w:rsidRPr="000244D2" w:rsidRDefault="007C4085" w:rsidP="00015C7B">
            <w:pPr>
              <w:contextualSpacing/>
              <w:jc w:val="center"/>
              <w:rPr>
                <w:bCs/>
                <w:sz w:val="24"/>
                <w:szCs w:val="24"/>
              </w:rPr>
            </w:pPr>
            <w:r w:rsidRPr="00976895">
              <w:rPr>
                <w:bCs/>
                <w:sz w:val="24"/>
                <w:szCs w:val="24"/>
              </w:rPr>
              <w:t>№ 2.1 в elearn</w:t>
            </w:r>
          </w:p>
        </w:tc>
        <w:tc>
          <w:tcPr>
            <w:tcW w:w="1586" w:type="dxa"/>
            <w:gridSpan w:val="2"/>
          </w:tcPr>
          <w:p w:rsidR="007C4085" w:rsidRPr="000244D2" w:rsidRDefault="007C4085" w:rsidP="00015C7B">
            <w:pPr>
              <w:contextualSpacing/>
              <w:jc w:val="center"/>
              <w:rPr>
                <w:bCs/>
                <w:sz w:val="24"/>
                <w:szCs w:val="24"/>
              </w:rPr>
            </w:pPr>
            <w:r>
              <w:rPr>
                <w:bCs/>
                <w:sz w:val="24"/>
                <w:szCs w:val="24"/>
              </w:rPr>
              <w:t>10</w:t>
            </w:r>
          </w:p>
        </w:tc>
      </w:tr>
      <w:tr w:rsidR="007C4085" w:rsidRPr="00A71D92" w:rsidTr="00957FDA">
        <w:trPr>
          <w:jc w:val="center"/>
        </w:trPr>
        <w:tc>
          <w:tcPr>
            <w:tcW w:w="2513" w:type="dxa"/>
          </w:tcPr>
          <w:p w:rsidR="00957FDA" w:rsidRPr="00957FDA" w:rsidRDefault="007C4085" w:rsidP="00957FDA">
            <w:pPr>
              <w:contextualSpacing/>
              <w:jc w:val="center"/>
              <w:rPr>
                <w:bCs/>
                <w:sz w:val="24"/>
                <w:szCs w:val="24"/>
              </w:rPr>
            </w:pPr>
            <w:r w:rsidRPr="001A27F3">
              <w:rPr>
                <w:bCs/>
                <w:sz w:val="24"/>
                <w:szCs w:val="24"/>
              </w:rPr>
              <w:lastRenderedPageBreak/>
              <w:t xml:space="preserve">Тема 12. </w:t>
            </w:r>
            <w:r w:rsidR="00957FDA" w:rsidRPr="00957FDA">
              <w:rPr>
                <w:bCs/>
                <w:sz w:val="24"/>
                <w:szCs w:val="24"/>
              </w:rPr>
              <w:t>Програми-передумови</w:t>
            </w:r>
          </w:p>
          <w:p w:rsidR="00957FDA" w:rsidRPr="00957FDA" w:rsidRDefault="00957FDA" w:rsidP="00957FDA">
            <w:pPr>
              <w:contextualSpacing/>
              <w:jc w:val="center"/>
              <w:rPr>
                <w:bCs/>
                <w:sz w:val="24"/>
                <w:szCs w:val="24"/>
              </w:rPr>
            </w:pPr>
            <w:r w:rsidRPr="00957FDA">
              <w:rPr>
                <w:bCs/>
                <w:sz w:val="24"/>
                <w:szCs w:val="24"/>
              </w:rPr>
              <w:t>забезпечення якості та</w:t>
            </w:r>
          </w:p>
          <w:p w:rsidR="00957FDA" w:rsidRPr="00957FDA" w:rsidRDefault="00957FDA" w:rsidP="00957FDA">
            <w:pPr>
              <w:contextualSpacing/>
              <w:jc w:val="center"/>
              <w:rPr>
                <w:bCs/>
                <w:sz w:val="24"/>
                <w:szCs w:val="24"/>
              </w:rPr>
            </w:pPr>
            <w:r w:rsidRPr="00957FDA">
              <w:rPr>
                <w:bCs/>
                <w:sz w:val="24"/>
                <w:szCs w:val="24"/>
              </w:rPr>
              <w:t>безпечності харчової та</w:t>
            </w:r>
          </w:p>
          <w:p w:rsidR="007C4085" w:rsidRPr="000244D2" w:rsidRDefault="00957FDA" w:rsidP="00957FDA">
            <w:pPr>
              <w:contextualSpacing/>
              <w:jc w:val="center"/>
              <w:rPr>
                <w:bCs/>
                <w:sz w:val="24"/>
                <w:szCs w:val="24"/>
              </w:rPr>
            </w:pPr>
            <w:r w:rsidRPr="00957FDA">
              <w:rPr>
                <w:bCs/>
                <w:sz w:val="24"/>
                <w:szCs w:val="24"/>
              </w:rPr>
              <w:t>сільськогосподарської продукції</w:t>
            </w:r>
          </w:p>
        </w:tc>
        <w:tc>
          <w:tcPr>
            <w:tcW w:w="1134" w:type="dxa"/>
          </w:tcPr>
          <w:p w:rsidR="007C4085" w:rsidRPr="000244D2" w:rsidRDefault="00957FDA" w:rsidP="00015C7B">
            <w:pPr>
              <w:contextualSpacing/>
              <w:jc w:val="center"/>
              <w:rPr>
                <w:bCs/>
                <w:sz w:val="24"/>
                <w:szCs w:val="24"/>
              </w:rPr>
            </w:pPr>
            <w:r>
              <w:rPr>
                <w:bCs/>
                <w:sz w:val="24"/>
                <w:szCs w:val="24"/>
              </w:rPr>
              <w:t>1</w:t>
            </w:r>
            <w:r w:rsidRPr="000244D2">
              <w:rPr>
                <w:bCs/>
                <w:sz w:val="24"/>
                <w:szCs w:val="24"/>
              </w:rPr>
              <w:t>/</w:t>
            </w:r>
            <w:r>
              <w:rPr>
                <w:bCs/>
                <w:sz w:val="24"/>
                <w:szCs w:val="24"/>
              </w:rPr>
              <w:t>1/10</w:t>
            </w:r>
          </w:p>
        </w:tc>
        <w:tc>
          <w:tcPr>
            <w:tcW w:w="3478" w:type="dxa"/>
          </w:tcPr>
          <w:p w:rsidR="007C4085" w:rsidRPr="00976895" w:rsidRDefault="007C4085" w:rsidP="00015C7B">
            <w:pPr>
              <w:contextualSpacing/>
              <w:jc w:val="center"/>
              <w:rPr>
                <w:bCs/>
                <w:sz w:val="24"/>
                <w:szCs w:val="24"/>
              </w:rPr>
            </w:pPr>
            <w:r w:rsidRPr="00976895">
              <w:rPr>
                <w:bCs/>
                <w:sz w:val="24"/>
                <w:szCs w:val="24"/>
              </w:rPr>
              <w:t>Знати: Підходи до застосування</w:t>
            </w:r>
          </w:p>
          <w:p w:rsidR="007C4085" w:rsidRPr="00976895" w:rsidRDefault="007C4085" w:rsidP="00015C7B">
            <w:pPr>
              <w:contextualSpacing/>
              <w:jc w:val="center"/>
              <w:rPr>
                <w:bCs/>
                <w:sz w:val="24"/>
                <w:szCs w:val="24"/>
              </w:rPr>
            </w:pPr>
            <w:r w:rsidRPr="00976895">
              <w:rPr>
                <w:bCs/>
                <w:sz w:val="24"/>
                <w:szCs w:val="24"/>
              </w:rPr>
              <w:t>статистичних інструментів якості</w:t>
            </w:r>
          </w:p>
          <w:p w:rsidR="007C4085" w:rsidRPr="00976895" w:rsidRDefault="007C4085" w:rsidP="00015C7B">
            <w:pPr>
              <w:contextualSpacing/>
              <w:jc w:val="center"/>
              <w:rPr>
                <w:bCs/>
                <w:sz w:val="24"/>
                <w:szCs w:val="24"/>
              </w:rPr>
            </w:pPr>
            <w:r w:rsidRPr="00976895">
              <w:rPr>
                <w:bCs/>
                <w:sz w:val="24"/>
                <w:szCs w:val="24"/>
              </w:rPr>
              <w:t>Вміти: визначати доцільність застосування</w:t>
            </w:r>
          </w:p>
          <w:p w:rsidR="007C4085" w:rsidRPr="00976895" w:rsidRDefault="007C4085" w:rsidP="00015C7B">
            <w:pPr>
              <w:contextualSpacing/>
              <w:jc w:val="center"/>
              <w:rPr>
                <w:bCs/>
                <w:sz w:val="24"/>
                <w:szCs w:val="24"/>
              </w:rPr>
            </w:pPr>
            <w:r w:rsidRPr="00976895">
              <w:rPr>
                <w:bCs/>
                <w:sz w:val="24"/>
                <w:szCs w:val="24"/>
              </w:rPr>
              <w:t>конкретного інструменту</w:t>
            </w:r>
          </w:p>
          <w:p w:rsidR="007C4085" w:rsidRPr="00976895" w:rsidRDefault="007C4085" w:rsidP="00015C7B">
            <w:pPr>
              <w:contextualSpacing/>
              <w:jc w:val="center"/>
              <w:rPr>
                <w:bCs/>
                <w:sz w:val="24"/>
                <w:szCs w:val="24"/>
              </w:rPr>
            </w:pPr>
            <w:r w:rsidRPr="00976895">
              <w:rPr>
                <w:bCs/>
                <w:sz w:val="24"/>
                <w:szCs w:val="24"/>
              </w:rPr>
              <w:t>Аналізувати: вихідні дані.</w:t>
            </w:r>
          </w:p>
          <w:p w:rsidR="007C4085" w:rsidRPr="00976895" w:rsidRDefault="007C4085" w:rsidP="00015C7B">
            <w:pPr>
              <w:contextualSpacing/>
              <w:jc w:val="center"/>
              <w:rPr>
                <w:bCs/>
                <w:sz w:val="24"/>
                <w:szCs w:val="24"/>
              </w:rPr>
            </w:pPr>
            <w:r w:rsidRPr="00976895">
              <w:rPr>
                <w:bCs/>
                <w:sz w:val="24"/>
                <w:szCs w:val="24"/>
              </w:rPr>
              <w:t>Розуміти: правила застосування статистичних</w:t>
            </w:r>
          </w:p>
          <w:p w:rsidR="007C4085" w:rsidRPr="00976895" w:rsidRDefault="007C4085" w:rsidP="00015C7B">
            <w:pPr>
              <w:contextualSpacing/>
              <w:jc w:val="center"/>
              <w:rPr>
                <w:bCs/>
                <w:sz w:val="24"/>
                <w:szCs w:val="24"/>
              </w:rPr>
            </w:pPr>
            <w:r w:rsidRPr="00976895">
              <w:rPr>
                <w:bCs/>
                <w:sz w:val="24"/>
                <w:szCs w:val="24"/>
              </w:rPr>
              <w:t>інструментів якості.</w:t>
            </w:r>
          </w:p>
          <w:p w:rsidR="007C4085" w:rsidRPr="00976895" w:rsidRDefault="007C4085" w:rsidP="00015C7B">
            <w:pPr>
              <w:contextualSpacing/>
              <w:jc w:val="center"/>
              <w:rPr>
                <w:bCs/>
                <w:sz w:val="24"/>
                <w:szCs w:val="24"/>
              </w:rPr>
            </w:pPr>
            <w:r w:rsidRPr="00976895">
              <w:rPr>
                <w:bCs/>
                <w:sz w:val="24"/>
                <w:szCs w:val="24"/>
              </w:rPr>
              <w:t>Розрізняти: методи управління, контролю і</w:t>
            </w:r>
          </w:p>
          <w:p w:rsidR="007C4085" w:rsidRPr="00976895" w:rsidRDefault="007C4085" w:rsidP="00015C7B">
            <w:pPr>
              <w:contextualSpacing/>
              <w:jc w:val="center"/>
              <w:rPr>
                <w:bCs/>
                <w:sz w:val="24"/>
                <w:szCs w:val="24"/>
              </w:rPr>
            </w:pPr>
            <w:r w:rsidRPr="00976895">
              <w:rPr>
                <w:bCs/>
                <w:sz w:val="24"/>
                <w:szCs w:val="24"/>
              </w:rPr>
              <w:t>покращення якості .</w:t>
            </w:r>
          </w:p>
          <w:p w:rsidR="007C4085" w:rsidRPr="00976895" w:rsidRDefault="007C4085" w:rsidP="00015C7B">
            <w:pPr>
              <w:contextualSpacing/>
              <w:jc w:val="center"/>
              <w:rPr>
                <w:bCs/>
                <w:sz w:val="24"/>
                <w:szCs w:val="24"/>
              </w:rPr>
            </w:pPr>
            <w:r w:rsidRPr="00976895">
              <w:rPr>
                <w:bCs/>
                <w:sz w:val="24"/>
                <w:szCs w:val="24"/>
              </w:rPr>
              <w:t>Застосовувати: статистичні інструменти</w:t>
            </w:r>
          </w:p>
          <w:p w:rsidR="007C4085" w:rsidRPr="000244D2" w:rsidRDefault="007C4085" w:rsidP="00015C7B">
            <w:pPr>
              <w:contextualSpacing/>
              <w:jc w:val="center"/>
              <w:rPr>
                <w:bCs/>
                <w:sz w:val="24"/>
                <w:szCs w:val="24"/>
              </w:rPr>
            </w:pPr>
            <w:r w:rsidRPr="00976895">
              <w:rPr>
                <w:bCs/>
                <w:sz w:val="24"/>
                <w:szCs w:val="24"/>
              </w:rPr>
              <w:t>якості для конкретних умов</w:t>
            </w:r>
          </w:p>
        </w:tc>
        <w:tc>
          <w:tcPr>
            <w:tcW w:w="1640" w:type="dxa"/>
            <w:gridSpan w:val="2"/>
          </w:tcPr>
          <w:p w:rsidR="007C4085" w:rsidRPr="00976895" w:rsidRDefault="007C4085" w:rsidP="00015C7B">
            <w:pPr>
              <w:contextualSpacing/>
              <w:jc w:val="center"/>
              <w:rPr>
                <w:bCs/>
                <w:sz w:val="24"/>
                <w:szCs w:val="24"/>
              </w:rPr>
            </w:pPr>
            <w:r w:rsidRPr="00976895">
              <w:rPr>
                <w:bCs/>
                <w:sz w:val="24"/>
                <w:szCs w:val="24"/>
              </w:rPr>
              <w:t>Здача практичної роботи</w:t>
            </w:r>
          </w:p>
          <w:p w:rsidR="007C4085" w:rsidRPr="000244D2" w:rsidRDefault="007C4085" w:rsidP="00015C7B">
            <w:pPr>
              <w:contextualSpacing/>
              <w:jc w:val="center"/>
              <w:rPr>
                <w:bCs/>
                <w:sz w:val="24"/>
                <w:szCs w:val="24"/>
              </w:rPr>
            </w:pPr>
            <w:r w:rsidRPr="00976895">
              <w:rPr>
                <w:bCs/>
                <w:sz w:val="24"/>
                <w:szCs w:val="24"/>
              </w:rPr>
              <w:t>№ 2.2 в elearn</w:t>
            </w:r>
          </w:p>
        </w:tc>
        <w:tc>
          <w:tcPr>
            <w:tcW w:w="1586" w:type="dxa"/>
            <w:gridSpan w:val="2"/>
          </w:tcPr>
          <w:p w:rsidR="007C4085" w:rsidRPr="000244D2" w:rsidRDefault="007C4085" w:rsidP="00015C7B">
            <w:pPr>
              <w:contextualSpacing/>
              <w:jc w:val="center"/>
              <w:rPr>
                <w:bCs/>
                <w:sz w:val="24"/>
                <w:szCs w:val="24"/>
              </w:rPr>
            </w:pPr>
            <w:r>
              <w:rPr>
                <w:bCs/>
                <w:sz w:val="24"/>
                <w:szCs w:val="24"/>
              </w:rPr>
              <w:t>10</w:t>
            </w:r>
          </w:p>
        </w:tc>
      </w:tr>
      <w:tr w:rsidR="007C4085" w:rsidRPr="00A71D92" w:rsidTr="00957FDA">
        <w:trPr>
          <w:gridAfter w:val="1"/>
          <w:wAfter w:w="23" w:type="dxa"/>
          <w:jc w:val="center"/>
        </w:trPr>
        <w:tc>
          <w:tcPr>
            <w:tcW w:w="8725" w:type="dxa"/>
            <w:gridSpan w:val="4"/>
          </w:tcPr>
          <w:p w:rsidR="007C4085" w:rsidRPr="00A71D92" w:rsidRDefault="007C4085" w:rsidP="00015C7B">
            <w:pPr>
              <w:contextualSpacing/>
              <w:rPr>
                <w:b/>
                <w:sz w:val="24"/>
                <w:szCs w:val="24"/>
              </w:rPr>
            </w:pPr>
            <w:r w:rsidRPr="00A71D92">
              <w:rPr>
                <w:b/>
                <w:sz w:val="24"/>
                <w:szCs w:val="24"/>
              </w:rPr>
              <w:t>Всього за 1 семестр</w:t>
            </w:r>
          </w:p>
        </w:tc>
        <w:tc>
          <w:tcPr>
            <w:tcW w:w="1603" w:type="dxa"/>
            <w:gridSpan w:val="2"/>
          </w:tcPr>
          <w:p w:rsidR="007C4085" w:rsidRPr="00A71D92" w:rsidRDefault="007C4085" w:rsidP="00015C7B">
            <w:pPr>
              <w:contextualSpacing/>
              <w:jc w:val="center"/>
              <w:rPr>
                <w:b/>
                <w:sz w:val="24"/>
                <w:szCs w:val="24"/>
              </w:rPr>
            </w:pPr>
            <w:r w:rsidRPr="00A71D92">
              <w:rPr>
                <w:b/>
                <w:sz w:val="24"/>
                <w:szCs w:val="24"/>
              </w:rPr>
              <w:t>70</w:t>
            </w:r>
          </w:p>
        </w:tc>
      </w:tr>
      <w:tr w:rsidR="00957FDA" w:rsidRPr="00A71D92" w:rsidTr="00D03502">
        <w:trPr>
          <w:jc w:val="center"/>
        </w:trPr>
        <w:tc>
          <w:tcPr>
            <w:tcW w:w="8765" w:type="dxa"/>
            <w:gridSpan w:val="5"/>
          </w:tcPr>
          <w:p w:rsidR="00957FDA" w:rsidRPr="00A71D92" w:rsidRDefault="00957FDA" w:rsidP="00957FDA">
            <w:pPr>
              <w:contextualSpacing/>
              <w:rPr>
                <w:b/>
                <w:sz w:val="24"/>
                <w:szCs w:val="24"/>
              </w:rPr>
            </w:pPr>
            <w:r w:rsidRPr="00A71D92">
              <w:rPr>
                <w:b/>
                <w:sz w:val="24"/>
                <w:szCs w:val="24"/>
              </w:rPr>
              <w:t>Екзамен</w:t>
            </w:r>
          </w:p>
        </w:tc>
        <w:tc>
          <w:tcPr>
            <w:tcW w:w="1586" w:type="dxa"/>
            <w:gridSpan w:val="2"/>
          </w:tcPr>
          <w:p w:rsidR="00957FDA" w:rsidRPr="00A71D92" w:rsidRDefault="00957FDA" w:rsidP="00015C7B">
            <w:pPr>
              <w:contextualSpacing/>
              <w:jc w:val="center"/>
              <w:rPr>
                <w:b/>
                <w:sz w:val="24"/>
                <w:szCs w:val="24"/>
              </w:rPr>
            </w:pPr>
            <w:r w:rsidRPr="00A71D92">
              <w:rPr>
                <w:b/>
                <w:sz w:val="24"/>
                <w:szCs w:val="24"/>
              </w:rPr>
              <w:t xml:space="preserve">30 </w:t>
            </w:r>
          </w:p>
        </w:tc>
      </w:tr>
      <w:tr w:rsidR="007C4085" w:rsidRPr="00A71D92" w:rsidTr="00957FDA">
        <w:trPr>
          <w:gridAfter w:val="1"/>
          <w:wAfter w:w="23" w:type="dxa"/>
          <w:jc w:val="center"/>
        </w:trPr>
        <w:tc>
          <w:tcPr>
            <w:tcW w:w="8725" w:type="dxa"/>
            <w:gridSpan w:val="4"/>
          </w:tcPr>
          <w:p w:rsidR="007C4085" w:rsidRPr="00A71D92" w:rsidRDefault="007C4085" w:rsidP="00015C7B">
            <w:pPr>
              <w:contextualSpacing/>
              <w:jc w:val="both"/>
              <w:rPr>
                <w:b/>
                <w:sz w:val="24"/>
                <w:szCs w:val="24"/>
              </w:rPr>
            </w:pPr>
            <w:r w:rsidRPr="00A71D92">
              <w:rPr>
                <w:b/>
                <w:sz w:val="24"/>
                <w:szCs w:val="24"/>
              </w:rPr>
              <w:t>Всього за курс</w:t>
            </w:r>
          </w:p>
        </w:tc>
        <w:tc>
          <w:tcPr>
            <w:tcW w:w="1603" w:type="dxa"/>
            <w:gridSpan w:val="2"/>
          </w:tcPr>
          <w:p w:rsidR="007C4085" w:rsidRPr="00A71D92" w:rsidRDefault="007C4085" w:rsidP="00015C7B">
            <w:pPr>
              <w:contextualSpacing/>
              <w:jc w:val="center"/>
              <w:rPr>
                <w:b/>
                <w:sz w:val="24"/>
                <w:szCs w:val="24"/>
              </w:rPr>
            </w:pPr>
            <w:r w:rsidRPr="00A71D92">
              <w:rPr>
                <w:b/>
                <w:sz w:val="24"/>
                <w:szCs w:val="24"/>
              </w:rPr>
              <w:t>100</w:t>
            </w:r>
          </w:p>
        </w:tc>
      </w:tr>
    </w:tbl>
    <w:p w:rsidR="002D383C" w:rsidRDefault="002D383C">
      <w:pPr>
        <w:pStyle w:val="a3"/>
        <w:rPr>
          <w:sz w:val="26"/>
        </w:rPr>
      </w:pPr>
    </w:p>
    <w:p w:rsidR="002D383C" w:rsidRDefault="002D383C">
      <w:pPr>
        <w:pStyle w:val="a3"/>
        <w:rPr>
          <w:sz w:val="14"/>
        </w:rPr>
      </w:pPr>
    </w:p>
    <w:p w:rsidR="00F6257A" w:rsidRDefault="00F6257A" w:rsidP="00F6257A">
      <w:pPr>
        <w:jc w:val="center"/>
        <w:rPr>
          <w:b/>
          <w:sz w:val="24"/>
          <w:szCs w:val="24"/>
        </w:rPr>
      </w:pPr>
      <w:r w:rsidRPr="00D8584D">
        <w:rPr>
          <w:b/>
          <w:sz w:val="24"/>
          <w:szCs w:val="24"/>
        </w:rPr>
        <w:t>ПОЛІТИКА ОЦІНЮВАННЯ</w:t>
      </w:r>
    </w:p>
    <w:p w:rsidR="00F6257A" w:rsidRPr="00D8584D" w:rsidRDefault="00F6257A" w:rsidP="00F6257A">
      <w:pPr>
        <w:jc w:val="center"/>
        <w:rPr>
          <w:b/>
          <w:sz w:val="24"/>
          <w:szCs w:val="24"/>
        </w:rPr>
      </w:pPr>
    </w:p>
    <w:tbl>
      <w:tblPr>
        <w:tblStyle w:val="a5"/>
        <w:tblW w:w="9889" w:type="dxa"/>
        <w:tblLook w:val="04A0" w:firstRow="1" w:lastRow="0" w:firstColumn="1" w:lastColumn="0" w:noHBand="0" w:noVBand="1"/>
      </w:tblPr>
      <w:tblGrid>
        <w:gridCol w:w="2660"/>
        <w:gridCol w:w="7229"/>
      </w:tblGrid>
      <w:tr w:rsidR="00F6257A" w:rsidRPr="00A71D92" w:rsidTr="00015C7B">
        <w:tc>
          <w:tcPr>
            <w:tcW w:w="2660" w:type="dxa"/>
          </w:tcPr>
          <w:p w:rsidR="00F6257A" w:rsidRPr="00A71D92" w:rsidRDefault="00F6257A" w:rsidP="00015C7B">
            <w:pPr>
              <w:jc w:val="center"/>
              <w:rPr>
                <w:b/>
                <w:sz w:val="24"/>
                <w:szCs w:val="24"/>
              </w:rPr>
            </w:pPr>
            <w:r w:rsidRPr="00A71D92">
              <w:rPr>
                <w:b/>
                <w:i/>
                <w:sz w:val="24"/>
                <w:szCs w:val="24"/>
              </w:rPr>
              <w:t>Політика щодо дедлайнів та перескладання:</w:t>
            </w:r>
          </w:p>
        </w:tc>
        <w:tc>
          <w:tcPr>
            <w:tcW w:w="7229" w:type="dxa"/>
          </w:tcPr>
          <w:p w:rsidR="00F6257A" w:rsidRPr="009C487D" w:rsidRDefault="00F6257A" w:rsidP="00015C7B">
            <w:pPr>
              <w:jc w:val="both"/>
              <w:rPr>
                <w:sz w:val="24"/>
                <w:szCs w:val="24"/>
              </w:rPr>
            </w:pPr>
            <w:r>
              <w:rPr>
                <w:sz w:val="24"/>
                <w:szCs w:val="24"/>
              </w:rPr>
              <w:t>Роботи здаються у  терміни, що зазначені на платформі elearn.  Якщо терміни складання порушуються, роботиоцінюються на нижчу оцінку (за виключенням поважних причин). Протермінування понад двох тижнів відміняє оцінювання роботи системою. Перескладання модулів можливе із дозволу лектора та деканату, якщо є  поважні причини (наприклад, лікарняний).</w:t>
            </w:r>
            <w:r w:rsidRPr="00D50523">
              <w:rPr>
                <w:sz w:val="24"/>
                <w:szCs w:val="24"/>
              </w:rPr>
              <w:t xml:space="preserve">Обов’язковою </w:t>
            </w:r>
            <w:r>
              <w:rPr>
                <w:sz w:val="24"/>
                <w:szCs w:val="24"/>
              </w:rPr>
              <w:t xml:space="preserve">вимогою </w:t>
            </w:r>
            <w:r w:rsidRPr="00D50523">
              <w:rPr>
                <w:sz w:val="24"/>
                <w:szCs w:val="24"/>
              </w:rPr>
              <w:t xml:space="preserve">є </w:t>
            </w:r>
            <w:r>
              <w:rPr>
                <w:sz w:val="24"/>
                <w:szCs w:val="24"/>
              </w:rPr>
              <w:t>виконання</w:t>
            </w:r>
            <w:r w:rsidRPr="00D50523">
              <w:rPr>
                <w:sz w:val="24"/>
                <w:szCs w:val="24"/>
              </w:rPr>
              <w:t xml:space="preserve"> студент</w:t>
            </w:r>
            <w:r>
              <w:rPr>
                <w:sz w:val="24"/>
                <w:szCs w:val="24"/>
              </w:rPr>
              <w:t>ом</w:t>
            </w:r>
            <w:r w:rsidRPr="00D50523">
              <w:rPr>
                <w:sz w:val="24"/>
                <w:szCs w:val="24"/>
              </w:rPr>
              <w:t xml:space="preserve"> модульно</w:t>
            </w:r>
            <w:r>
              <w:rPr>
                <w:sz w:val="24"/>
                <w:szCs w:val="24"/>
              </w:rPr>
              <w:t xml:space="preserve">го </w:t>
            </w:r>
            <w:r w:rsidRPr="00D50523">
              <w:rPr>
                <w:sz w:val="24"/>
                <w:szCs w:val="24"/>
              </w:rPr>
              <w:t>та підсумково</w:t>
            </w:r>
            <w:r>
              <w:rPr>
                <w:sz w:val="24"/>
                <w:szCs w:val="24"/>
              </w:rPr>
              <w:t xml:space="preserve">го </w:t>
            </w:r>
            <w:r w:rsidRPr="00D50523">
              <w:rPr>
                <w:sz w:val="24"/>
                <w:szCs w:val="24"/>
              </w:rPr>
              <w:t>контрол</w:t>
            </w:r>
            <w:r>
              <w:rPr>
                <w:sz w:val="24"/>
                <w:szCs w:val="24"/>
              </w:rPr>
              <w:t>ю</w:t>
            </w:r>
            <w:r w:rsidRPr="00D50523">
              <w:rPr>
                <w:sz w:val="24"/>
                <w:szCs w:val="24"/>
              </w:rPr>
              <w:t xml:space="preserve">. </w:t>
            </w:r>
            <w:r>
              <w:rPr>
                <w:sz w:val="24"/>
                <w:szCs w:val="24"/>
              </w:rPr>
              <w:t>В</w:t>
            </w:r>
            <w:r w:rsidRPr="00CC0BC7">
              <w:rPr>
                <w:sz w:val="24"/>
                <w:szCs w:val="24"/>
              </w:rPr>
              <w:t xml:space="preserve">иконання і розміщення </w:t>
            </w:r>
            <w:r>
              <w:rPr>
                <w:sz w:val="24"/>
                <w:szCs w:val="24"/>
              </w:rPr>
              <w:t xml:space="preserve">робіт на платформі elearn </w:t>
            </w:r>
            <w:r w:rsidRPr="00CC0BC7">
              <w:rPr>
                <w:sz w:val="24"/>
                <w:szCs w:val="24"/>
              </w:rPr>
              <w:t xml:space="preserve">припиняється </w:t>
            </w:r>
            <w:r>
              <w:rPr>
                <w:sz w:val="24"/>
                <w:szCs w:val="24"/>
              </w:rPr>
              <w:t xml:space="preserve"> після  початку</w:t>
            </w:r>
            <w:r w:rsidRPr="00CC0BC7">
              <w:rPr>
                <w:sz w:val="24"/>
                <w:szCs w:val="24"/>
              </w:rPr>
              <w:t xml:space="preserve"> сесії</w:t>
            </w:r>
            <w:r>
              <w:rPr>
                <w:sz w:val="24"/>
                <w:szCs w:val="24"/>
              </w:rPr>
              <w:t>.</w:t>
            </w:r>
          </w:p>
        </w:tc>
      </w:tr>
      <w:tr w:rsidR="00F6257A" w:rsidRPr="00A71D92" w:rsidTr="00015C7B">
        <w:tc>
          <w:tcPr>
            <w:tcW w:w="2660" w:type="dxa"/>
          </w:tcPr>
          <w:p w:rsidR="00F6257A" w:rsidRPr="00A71D92" w:rsidRDefault="00F6257A" w:rsidP="00015C7B">
            <w:pPr>
              <w:jc w:val="center"/>
              <w:rPr>
                <w:b/>
                <w:sz w:val="24"/>
                <w:szCs w:val="24"/>
              </w:rPr>
            </w:pPr>
            <w:r w:rsidRPr="00A71D92">
              <w:rPr>
                <w:b/>
                <w:i/>
                <w:sz w:val="24"/>
                <w:szCs w:val="24"/>
              </w:rPr>
              <w:t>Політика щодо академічної доброчесності:</w:t>
            </w:r>
          </w:p>
        </w:tc>
        <w:tc>
          <w:tcPr>
            <w:tcW w:w="7229" w:type="dxa"/>
          </w:tcPr>
          <w:p w:rsidR="00F6257A" w:rsidRPr="00A71D92" w:rsidRDefault="00F6257A" w:rsidP="00015C7B">
            <w:pPr>
              <w:jc w:val="both"/>
              <w:rPr>
                <w:b/>
                <w:sz w:val="24"/>
                <w:szCs w:val="24"/>
              </w:rPr>
            </w:pPr>
            <w:r w:rsidRPr="00A71D92">
              <w:rPr>
                <w:sz w:val="24"/>
                <w:szCs w:val="24"/>
              </w:rPr>
              <w:t xml:space="preserve">Списування під час контрольних робіт та екзаменів заборонені (в т.ч. із використанням мобільних </w:t>
            </w:r>
            <w:r>
              <w:rPr>
                <w:sz w:val="24"/>
                <w:szCs w:val="24"/>
              </w:rPr>
              <w:t>пристроївта конспектів лекцій)</w:t>
            </w:r>
            <w:r w:rsidRPr="00A71D92">
              <w:rPr>
                <w:sz w:val="24"/>
                <w:szCs w:val="24"/>
              </w:rPr>
              <w:t xml:space="preserve">. </w:t>
            </w:r>
            <w:r>
              <w:rPr>
                <w:sz w:val="24"/>
                <w:szCs w:val="24"/>
              </w:rPr>
              <w:t>Можливим є використання нормативних документів, що містяться в електронному курсі. Письмові роботи (презентації, есе та доповіді) повинні мати коректні текстові посилання на використану літературу та бути авторськими. П</w:t>
            </w:r>
            <w:r w:rsidRPr="007D5433">
              <w:rPr>
                <w:sz w:val="24"/>
                <w:szCs w:val="24"/>
              </w:rPr>
              <w:t>исьмові роботиперевіряються на наявність плагіату і допускаються до захисту із коректнимитекстовими запозиченнями не більше 20%.</w:t>
            </w:r>
          </w:p>
        </w:tc>
      </w:tr>
      <w:tr w:rsidR="00F6257A" w:rsidRPr="00A71D92" w:rsidTr="00015C7B">
        <w:tc>
          <w:tcPr>
            <w:tcW w:w="2660" w:type="dxa"/>
          </w:tcPr>
          <w:p w:rsidR="00F6257A" w:rsidRPr="00A71D92" w:rsidRDefault="00F6257A" w:rsidP="00015C7B">
            <w:pPr>
              <w:jc w:val="center"/>
              <w:rPr>
                <w:b/>
                <w:sz w:val="24"/>
                <w:szCs w:val="24"/>
              </w:rPr>
            </w:pPr>
            <w:r w:rsidRPr="00A71D92">
              <w:rPr>
                <w:b/>
                <w:i/>
                <w:sz w:val="24"/>
                <w:szCs w:val="24"/>
              </w:rPr>
              <w:t>Політика щодо відвідування:</w:t>
            </w:r>
          </w:p>
        </w:tc>
        <w:tc>
          <w:tcPr>
            <w:tcW w:w="7229" w:type="dxa"/>
          </w:tcPr>
          <w:p w:rsidR="00F6257A" w:rsidRPr="00A71D92" w:rsidRDefault="00F6257A" w:rsidP="00015C7B">
            <w:pPr>
              <w:jc w:val="both"/>
              <w:rPr>
                <w:sz w:val="24"/>
                <w:szCs w:val="24"/>
              </w:rPr>
            </w:pPr>
            <w:r w:rsidRPr="00A71D92">
              <w:rPr>
                <w:sz w:val="24"/>
                <w:szCs w:val="24"/>
              </w:rPr>
              <w:t xml:space="preserve">Відвідування занять є обов’язковим. За об’єктивних причин (наприклад, хвороба, міжнародне стажування) навчання може відбуватись індивідуально (в он-лайн формі за погодженням із </w:t>
            </w:r>
            <w:r>
              <w:rPr>
                <w:sz w:val="24"/>
                <w:szCs w:val="24"/>
              </w:rPr>
              <w:t>деканом факультету</w:t>
            </w:r>
            <w:r w:rsidRPr="00A71D92">
              <w:rPr>
                <w:sz w:val="24"/>
                <w:szCs w:val="24"/>
              </w:rPr>
              <w:t>)</w:t>
            </w:r>
          </w:p>
        </w:tc>
      </w:tr>
    </w:tbl>
    <w:p w:rsidR="00F6257A" w:rsidRPr="00A71D92" w:rsidRDefault="00F6257A" w:rsidP="00F6257A">
      <w:pPr>
        <w:rPr>
          <w:sz w:val="24"/>
          <w:szCs w:val="24"/>
        </w:rPr>
      </w:pPr>
    </w:p>
    <w:p w:rsidR="00F6257A" w:rsidRDefault="00F6257A" w:rsidP="00F6257A">
      <w:pPr>
        <w:jc w:val="center"/>
        <w:rPr>
          <w:b/>
          <w:sz w:val="24"/>
          <w:szCs w:val="24"/>
        </w:rPr>
      </w:pPr>
      <w:r w:rsidRPr="00D8584D">
        <w:rPr>
          <w:b/>
          <w:sz w:val="24"/>
          <w:szCs w:val="24"/>
        </w:rPr>
        <w:t>ШКАЛА ОЦІНЮВАННЯ СТУДЕНТІВ</w:t>
      </w:r>
    </w:p>
    <w:p w:rsidR="00F6257A" w:rsidRPr="00D8584D" w:rsidRDefault="00F6257A" w:rsidP="00F6257A">
      <w:pPr>
        <w:jc w:val="center"/>
        <w:rPr>
          <w:b/>
          <w:sz w:val="24"/>
          <w:szCs w:val="24"/>
        </w:rPr>
      </w:pPr>
    </w:p>
    <w:tbl>
      <w:tblPr>
        <w:tblStyle w:val="a5"/>
        <w:tblW w:w="9889" w:type="dxa"/>
        <w:tblLook w:val="04A0" w:firstRow="1" w:lastRow="0" w:firstColumn="1" w:lastColumn="0" w:noHBand="0" w:noVBand="1"/>
      </w:tblPr>
      <w:tblGrid>
        <w:gridCol w:w="2376"/>
        <w:gridCol w:w="4004"/>
        <w:gridCol w:w="3509"/>
      </w:tblGrid>
      <w:tr w:rsidR="00F6257A" w:rsidRPr="00A71D92" w:rsidTr="00015C7B">
        <w:tc>
          <w:tcPr>
            <w:tcW w:w="2376" w:type="dxa"/>
            <w:vMerge w:val="restart"/>
          </w:tcPr>
          <w:p w:rsidR="00F6257A" w:rsidRPr="00A96EF1" w:rsidRDefault="00F6257A" w:rsidP="00015C7B">
            <w:pPr>
              <w:jc w:val="center"/>
              <w:rPr>
                <w:b/>
                <w:sz w:val="24"/>
                <w:szCs w:val="24"/>
              </w:rPr>
            </w:pPr>
            <w:r w:rsidRPr="00A96EF1">
              <w:rPr>
                <w:b/>
                <w:sz w:val="24"/>
                <w:szCs w:val="24"/>
              </w:rPr>
              <w:t>Рейтинг здобувача вищої освіти, бали</w:t>
            </w:r>
          </w:p>
        </w:tc>
        <w:tc>
          <w:tcPr>
            <w:tcW w:w="7513" w:type="dxa"/>
            <w:gridSpan w:val="2"/>
          </w:tcPr>
          <w:p w:rsidR="00F6257A" w:rsidRPr="00A96EF1" w:rsidRDefault="00F6257A" w:rsidP="00015C7B">
            <w:pPr>
              <w:jc w:val="center"/>
              <w:rPr>
                <w:b/>
                <w:sz w:val="24"/>
                <w:szCs w:val="24"/>
              </w:rPr>
            </w:pPr>
            <w:r w:rsidRPr="00A96EF1">
              <w:rPr>
                <w:b/>
                <w:sz w:val="24"/>
                <w:szCs w:val="24"/>
              </w:rPr>
              <w:t>Оцінка національна за результати складання екзаменів заліків</w:t>
            </w:r>
          </w:p>
        </w:tc>
      </w:tr>
      <w:tr w:rsidR="00F6257A" w:rsidRPr="00A71D92" w:rsidTr="00015C7B">
        <w:tc>
          <w:tcPr>
            <w:tcW w:w="2376" w:type="dxa"/>
            <w:vMerge/>
          </w:tcPr>
          <w:p w:rsidR="00F6257A" w:rsidRPr="00A96EF1" w:rsidRDefault="00F6257A" w:rsidP="00015C7B">
            <w:pPr>
              <w:jc w:val="center"/>
              <w:rPr>
                <w:b/>
                <w:sz w:val="24"/>
                <w:szCs w:val="24"/>
              </w:rPr>
            </w:pPr>
          </w:p>
        </w:tc>
        <w:tc>
          <w:tcPr>
            <w:tcW w:w="4004" w:type="dxa"/>
          </w:tcPr>
          <w:p w:rsidR="00F6257A" w:rsidRPr="00A96EF1" w:rsidRDefault="00F6257A" w:rsidP="00015C7B">
            <w:pPr>
              <w:jc w:val="center"/>
              <w:rPr>
                <w:b/>
                <w:sz w:val="24"/>
                <w:szCs w:val="24"/>
              </w:rPr>
            </w:pPr>
            <w:r w:rsidRPr="00A96EF1">
              <w:rPr>
                <w:b/>
                <w:sz w:val="24"/>
                <w:szCs w:val="24"/>
              </w:rPr>
              <w:t>екзаменів</w:t>
            </w:r>
          </w:p>
        </w:tc>
        <w:tc>
          <w:tcPr>
            <w:tcW w:w="3509" w:type="dxa"/>
          </w:tcPr>
          <w:p w:rsidR="00F6257A" w:rsidRPr="00A96EF1" w:rsidRDefault="00F6257A" w:rsidP="00015C7B">
            <w:pPr>
              <w:jc w:val="center"/>
              <w:rPr>
                <w:b/>
                <w:sz w:val="24"/>
                <w:szCs w:val="24"/>
              </w:rPr>
            </w:pPr>
            <w:r w:rsidRPr="00A96EF1">
              <w:rPr>
                <w:b/>
                <w:sz w:val="24"/>
                <w:szCs w:val="24"/>
              </w:rPr>
              <w:t>заліків</w:t>
            </w:r>
          </w:p>
        </w:tc>
      </w:tr>
      <w:tr w:rsidR="00F6257A" w:rsidRPr="00A71D92" w:rsidTr="00015C7B">
        <w:tc>
          <w:tcPr>
            <w:tcW w:w="2376" w:type="dxa"/>
          </w:tcPr>
          <w:p w:rsidR="00F6257A" w:rsidRPr="00A71D92" w:rsidRDefault="00F6257A" w:rsidP="00015C7B">
            <w:pPr>
              <w:jc w:val="center"/>
              <w:rPr>
                <w:sz w:val="24"/>
                <w:szCs w:val="24"/>
              </w:rPr>
            </w:pPr>
            <w:r w:rsidRPr="00A71D92">
              <w:rPr>
                <w:sz w:val="24"/>
                <w:szCs w:val="24"/>
              </w:rPr>
              <w:t>90-100</w:t>
            </w:r>
          </w:p>
        </w:tc>
        <w:tc>
          <w:tcPr>
            <w:tcW w:w="4004" w:type="dxa"/>
          </w:tcPr>
          <w:p w:rsidR="00F6257A" w:rsidRPr="00A71D92" w:rsidRDefault="00F6257A" w:rsidP="00015C7B">
            <w:pPr>
              <w:jc w:val="center"/>
              <w:rPr>
                <w:sz w:val="24"/>
                <w:szCs w:val="24"/>
              </w:rPr>
            </w:pPr>
            <w:r w:rsidRPr="00A71D92">
              <w:rPr>
                <w:sz w:val="24"/>
                <w:szCs w:val="24"/>
              </w:rPr>
              <w:t>відмінно</w:t>
            </w:r>
          </w:p>
        </w:tc>
        <w:tc>
          <w:tcPr>
            <w:tcW w:w="3509" w:type="dxa"/>
            <w:vMerge w:val="restart"/>
          </w:tcPr>
          <w:p w:rsidR="00F6257A" w:rsidRPr="00A71D92" w:rsidRDefault="00F6257A" w:rsidP="00015C7B">
            <w:pPr>
              <w:jc w:val="center"/>
              <w:rPr>
                <w:sz w:val="24"/>
                <w:szCs w:val="24"/>
              </w:rPr>
            </w:pPr>
            <w:r w:rsidRPr="00A71D92">
              <w:rPr>
                <w:sz w:val="24"/>
                <w:szCs w:val="24"/>
              </w:rPr>
              <w:t>зараховано</w:t>
            </w:r>
          </w:p>
        </w:tc>
      </w:tr>
      <w:tr w:rsidR="00F6257A" w:rsidRPr="00A71D92" w:rsidTr="00015C7B">
        <w:tc>
          <w:tcPr>
            <w:tcW w:w="2376" w:type="dxa"/>
          </w:tcPr>
          <w:p w:rsidR="00F6257A" w:rsidRPr="00A71D92" w:rsidRDefault="00F6257A" w:rsidP="00015C7B">
            <w:pPr>
              <w:jc w:val="center"/>
              <w:rPr>
                <w:sz w:val="24"/>
                <w:szCs w:val="24"/>
              </w:rPr>
            </w:pPr>
            <w:r w:rsidRPr="00A71D92">
              <w:rPr>
                <w:sz w:val="24"/>
                <w:szCs w:val="24"/>
              </w:rPr>
              <w:t>74-89</w:t>
            </w:r>
          </w:p>
        </w:tc>
        <w:tc>
          <w:tcPr>
            <w:tcW w:w="4004" w:type="dxa"/>
          </w:tcPr>
          <w:p w:rsidR="00F6257A" w:rsidRPr="00A71D92" w:rsidRDefault="00F6257A" w:rsidP="00015C7B">
            <w:pPr>
              <w:jc w:val="center"/>
              <w:rPr>
                <w:sz w:val="24"/>
                <w:szCs w:val="24"/>
              </w:rPr>
            </w:pPr>
            <w:r w:rsidRPr="00A71D92">
              <w:rPr>
                <w:sz w:val="24"/>
                <w:szCs w:val="24"/>
              </w:rPr>
              <w:t>Добре</w:t>
            </w:r>
          </w:p>
        </w:tc>
        <w:tc>
          <w:tcPr>
            <w:tcW w:w="3509" w:type="dxa"/>
            <w:vMerge/>
          </w:tcPr>
          <w:p w:rsidR="00F6257A" w:rsidRPr="00A71D92" w:rsidRDefault="00F6257A" w:rsidP="00015C7B">
            <w:pPr>
              <w:jc w:val="center"/>
              <w:rPr>
                <w:sz w:val="24"/>
                <w:szCs w:val="24"/>
              </w:rPr>
            </w:pPr>
          </w:p>
        </w:tc>
      </w:tr>
      <w:tr w:rsidR="00F6257A" w:rsidRPr="00A71D92" w:rsidTr="00015C7B">
        <w:tc>
          <w:tcPr>
            <w:tcW w:w="2376" w:type="dxa"/>
          </w:tcPr>
          <w:p w:rsidR="00F6257A" w:rsidRPr="00A71D92" w:rsidRDefault="00F6257A" w:rsidP="00015C7B">
            <w:pPr>
              <w:jc w:val="center"/>
              <w:rPr>
                <w:sz w:val="24"/>
                <w:szCs w:val="24"/>
              </w:rPr>
            </w:pPr>
            <w:r w:rsidRPr="00A71D92">
              <w:rPr>
                <w:sz w:val="24"/>
                <w:szCs w:val="24"/>
              </w:rPr>
              <w:t>60-73</w:t>
            </w:r>
          </w:p>
        </w:tc>
        <w:tc>
          <w:tcPr>
            <w:tcW w:w="4004" w:type="dxa"/>
          </w:tcPr>
          <w:p w:rsidR="00F6257A" w:rsidRPr="00A71D92" w:rsidRDefault="00F6257A" w:rsidP="00015C7B">
            <w:pPr>
              <w:jc w:val="center"/>
              <w:rPr>
                <w:sz w:val="24"/>
                <w:szCs w:val="24"/>
              </w:rPr>
            </w:pPr>
            <w:r w:rsidRPr="00A71D92">
              <w:rPr>
                <w:sz w:val="24"/>
                <w:szCs w:val="24"/>
              </w:rPr>
              <w:t>задовільно</w:t>
            </w:r>
          </w:p>
        </w:tc>
        <w:tc>
          <w:tcPr>
            <w:tcW w:w="3509" w:type="dxa"/>
            <w:vMerge/>
          </w:tcPr>
          <w:p w:rsidR="00F6257A" w:rsidRPr="00A71D92" w:rsidRDefault="00F6257A" w:rsidP="00015C7B">
            <w:pPr>
              <w:jc w:val="center"/>
              <w:rPr>
                <w:sz w:val="24"/>
                <w:szCs w:val="24"/>
              </w:rPr>
            </w:pPr>
          </w:p>
        </w:tc>
      </w:tr>
      <w:tr w:rsidR="00F6257A" w:rsidRPr="00A71D92" w:rsidTr="00015C7B">
        <w:tc>
          <w:tcPr>
            <w:tcW w:w="2376" w:type="dxa"/>
          </w:tcPr>
          <w:p w:rsidR="00F6257A" w:rsidRPr="00A71D92" w:rsidRDefault="00F6257A" w:rsidP="00015C7B">
            <w:pPr>
              <w:jc w:val="center"/>
              <w:rPr>
                <w:sz w:val="24"/>
                <w:szCs w:val="24"/>
              </w:rPr>
            </w:pPr>
            <w:r w:rsidRPr="00A71D92">
              <w:rPr>
                <w:sz w:val="24"/>
                <w:szCs w:val="24"/>
              </w:rPr>
              <w:t>0-59</w:t>
            </w:r>
          </w:p>
        </w:tc>
        <w:tc>
          <w:tcPr>
            <w:tcW w:w="4004" w:type="dxa"/>
          </w:tcPr>
          <w:p w:rsidR="00F6257A" w:rsidRPr="00A71D92" w:rsidRDefault="00F6257A" w:rsidP="00015C7B">
            <w:pPr>
              <w:jc w:val="center"/>
              <w:rPr>
                <w:sz w:val="24"/>
                <w:szCs w:val="24"/>
              </w:rPr>
            </w:pPr>
            <w:r w:rsidRPr="00A71D92">
              <w:rPr>
                <w:sz w:val="24"/>
                <w:szCs w:val="24"/>
              </w:rPr>
              <w:t>незадовільно</w:t>
            </w:r>
          </w:p>
        </w:tc>
        <w:tc>
          <w:tcPr>
            <w:tcW w:w="3509" w:type="dxa"/>
          </w:tcPr>
          <w:p w:rsidR="00F6257A" w:rsidRPr="00A71D92" w:rsidRDefault="00F6257A" w:rsidP="00015C7B">
            <w:pPr>
              <w:jc w:val="center"/>
              <w:rPr>
                <w:sz w:val="24"/>
                <w:szCs w:val="24"/>
              </w:rPr>
            </w:pPr>
            <w:r w:rsidRPr="00A71D92">
              <w:rPr>
                <w:sz w:val="24"/>
                <w:szCs w:val="24"/>
              </w:rPr>
              <w:t>незараховано</w:t>
            </w:r>
          </w:p>
        </w:tc>
      </w:tr>
    </w:tbl>
    <w:p w:rsidR="00F6257A" w:rsidRPr="00A71D92" w:rsidRDefault="00F6257A" w:rsidP="00F6257A">
      <w:pPr>
        <w:jc w:val="center"/>
        <w:rPr>
          <w:sz w:val="24"/>
          <w:szCs w:val="24"/>
        </w:rPr>
      </w:pPr>
    </w:p>
    <w:p w:rsidR="00F6257A" w:rsidRDefault="00F6257A" w:rsidP="00F6257A">
      <w:pPr>
        <w:ind w:right="557"/>
        <w:jc w:val="center"/>
        <w:rPr>
          <w:b/>
          <w:sz w:val="24"/>
          <w:szCs w:val="24"/>
        </w:rPr>
      </w:pPr>
      <w:r w:rsidRPr="00D93A9C">
        <w:rPr>
          <w:b/>
          <w:sz w:val="24"/>
          <w:szCs w:val="24"/>
        </w:rPr>
        <w:t>ПОЛІТИКА ДИСЦИПЛІНИ</w:t>
      </w:r>
    </w:p>
    <w:p w:rsidR="00F6257A" w:rsidRPr="00D93A9C" w:rsidRDefault="00F6257A" w:rsidP="00F6257A">
      <w:pPr>
        <w:ind w:right="557"/>
        <w:jc w:val="center"/>
        <w:rPr>
          <w:b/>
          <w:sz w:val="24"/>
          <w:szCs w:val="24"/>
        </w:rPr>
      </w:pPr>
    </w:p>
    <w:p w:rsidR="00F6257A" w:rsidRDefault="00F6257A" w:rsidP="00F6257A">
      <w:pPr>
        <w:ind w:right="557"/>
        <w:jc w:val="both"/>
        <w:rPr>
          <w:bCs/>
          <w:sz w:val="24"/>
          <w:szCs w:val="24"/>
        </w:rPr>
      </w:pPr>
      <w:r>
        <w:rPr>
          <w:bCs/>
          <w:sz w:val="24"/>
          <w:szCs w:val="24"/>
        </w:rPr>
        <w:tab/>
      </w:r>
      <w:r w:rsidRPr="007C1C01">
        <w:rPr>
          <w:bCs/>
          <w:sz w:val="24"/>
          <w:szCs w:val="24"/>
        </w:rPr>
        <w:t>В своїй діяльності учасники освітнього процесу керуються Кодексом академічної</w:t>
      </w:r>
      <w:r>
        <w:rPr>
          <w:bCs/>
          <w:sz w:val="24"/>
          <w:szCs w:val="24"/>
        </w:rPr>
        <w:t xml:space="preserve"> </w:t>
      </w:r>
      <w:r w:rsidRPr="007C1C01">
        <w:rPr>
          <w:bCs/>
          <w:sz w:val="24"/>
          <w:szCs w:val="24"/>
        </w:rPr>
        <w:t xml:space="preserve">етики, </w:t>
      </w:r>
      <w:r w:rsidRPr="007C1C01">
        <w:rPr>
          <w:bCs/>
          <w:sz w:val="24"/>
          <w:szCs w:val="24"/>
        </w:rPr>
        <w:lastRenderedPageBreak/>
        <w:t>затвердженим Конференцією трудового колективу університету у квітні 2019 року,</w:t>
      </w:r>
      <w:r>
        <w:rPr>
          <w:bCs/>
          <w:sz w:val="24"/>
          <w:szCs w:val="24"/>
        </w:rPr>
        <w:t xml:space="preserve"> </w:t>
      </w:r>
      <w:r w:rsidRPr="007C1C01">
        <w:rPr>
          <w:bCs/>
          <w:sz w:val="24"/>
          <w:szCs w:val="24"/>
        </w:rPr>
        <w:t>яким визначені морально-етичні норми, правила і принципи, що регулюють міжособистісні</w:t>
      </w:r>
      <w:r>
        <w:rPr>
          <w:bCs/>
          <w:sz w:val="24"/>
          <w:szCs w:val="24"/>
        </w:rPr>
        <w:t xml:space="preserve"> </w:t>
      </w:r>
      <w:r w:rsidRPr="007C1C01">
        <w:rPr>
          <w:bCs/>
          <w:sz w:val="24"/>
          <w:szCs w:val="24"/>
        </w:rPr>
        <w:t>відносини учасників освітнього процесу, в тому числі дотримання ними принципів</w:t>
      </w:r>
      <w:r>
        <w:rPr>
          <w:bCs/>
          <w:sz w:val="24"/>
          <w:szCs w:val="24"/>
        </w:rPr>
        <w:t xml:space="preserve"> </w:t>
      </w:r>
      <w:r w:rsidRPr="007C1C01">
        <w:rPr>
          <w:bCs/>
          <w:sz w:val="24"/>
          <w:szCs w:val="24"/>
        </w:rPr>
        <w:t>академічної доброчесності.</w:t>
      </w:r>
      <w:r>
        <w:rPr>
          <w:bCs/>
          <w:sz w:val="24"/>
          <w:szCs w:val="24"/>
        </w:rPr>
        <w:t xml:space="preserve"> </w:t>
      </w:r>
      <w:r w:rsidRPr="007C1C01">
        <w:rPr>
          <w:bCs/>
          <w:sz w:val="24"/>
          <w:szCs w:val="24"/>
        </w:rPr>
        <w:t>Відвідування лекційних і практичних занять з дисципліни є обов’язковим для всіх</w:t>
      </w:r>
      <w:r>
        <w:rPr>
          <w:bCs/>
          <w:sz w:val="24"/>
          <w:szCs w:val="24"/>
        </w:rPr>
        <w:t xml:space="preserve"> </w:t>
      </w:r>
      <w:r w:rsidRPr="007C1C01">
        <w:rPr>
          <w:bCs/>
          <w:sz w:val="24"/>
          <w:szCs w:val="24"/>
        </w:rPr>
        <w:t>здобувачів. Здобувач, який пропустив практичне заняття, самостійно вивчає матеріал за</w:t>
      </w:r>
      <w:r>
        <w:rPr>
          <w:bCs/>
          <w:sz w:val="24"/>
          <w:szCs w:val="24"/>
        </w:rPr>
        <w:t xml:space="preserve"> </w:t>
      </w:r>
      <w:r w:rsidRPr="007C1C01">
        <w:rPr>
          <w:bCs/>
          <w:sz w:val="24"/>
          <w:szCs w:val="24"/>
        </w:rPr>
        <w:t>рекомендованою в силабусі літературою, виконує завдання і надсилає результат</w:t>
      </w:r>
      <w:r>
        <w:rPr>
          <w:bCs/>
          <w:sz w:val="24"/>
          <w:szCs w:val="24"/>
        </w:rPr>
        <w:t xml:space="preserve"> </w:t>
      </w:r>
      <w:r w:rsidRPr="007C1C01">
        <w:rPr>
          <w:bCs/>
          <w:sz w:val="24"/>
          <w:szCs w:val="24"/>
        </w:rPr>
        <w:t>викладачеві. Роботи, які здаються із порушенням термінів без поважних причин,</w:t>
      </w:r>
      <w:r>
        <w:rPr>
          <w:bCs/>
          <w:sz w:val="24"/>
          <w:szCs w:val="24"/>
        </w:rPr>
        <w:t xml:space="preserve"> </w:t>
      </w:r>
      <w:r w:rsidRPr="007C1C01">
        <w:rPr>
          <w:bCs/>
          <w:sz w:val="24"/>
          <w:szCs w:val="24"/>
        </w:rPr>
        <w:t>оцінюються на нижчу оцінку.</w:t>
      </w:r>
      <w:r>
        <w:rPr>
          <w:bCs/>
          <w:sz w:val="24"/>
          <w:szCs w:val="24"/>
        </w:rPr>
        <w:t xml:space="preserve"> </w:t>
      </w:r>
      <w:r w:rsidRPr="007C1C01">
        <w:rPr>
          <w:bCs/>
          <w:sz w:val="24"/>
          <w:szCs w:val="24"/>
        </w:rPr>
        <w:t>У разі виникнення конфліктних ситуацій вони мають бути розв’язані відкрито в</w:t>
      </w:r>
      <w:r>
        <w:rPr>
          <w:bCs/>
          <w:sz w:val="24"/>
          <w:szCs w:val="24"/>
        </w:rPr>
        <w:t xml:space="preserve"> </w:t>
      </w:r>
      <w:r w:rsidRPr="007C1C01">
        <w:rPr>
          <w:bCs/>
          <w:sz w:val="24"/>
          <w:szCs w:val="24"/>
        </w:rPr>
        <w:t>групах за присутності викладача, за необхідності – присутності завідувача кафедри чи</w:t>
      </w:r>
      <w:r>
        <w:rPr>
          <w:bCs/>
          <w:sz w:val="24"/>
          <w:szCs w:val="24"/>
        </w:rPr>
        <w:t xml:space="preserve"> </w:t>
      </w:r>
      <w:r w:rsidRPr="007C1C01">
        <w:rPr>
          <w:bCs/>
          <w:sz w:val="24"/>
          <w:szCs w:val="24"/>
        </w:rPr>
        <w:t>представника деканату відповідного факультету (дирекції інституту),та представника</w:t>
      </w:r>
      <w:r>
        <w:rPr>
          <w:bCs/>
          <w:sz w:val="24"/>
          <w:szCs w:val="24"/>
        </w:rPr>
        <w:t xml:space="preserve"> </w:t>
      </w:r>
      <w:r w:rsidRPr="007C1C01">
        <w:rPr>
          <w:bCs/>
          <w:sz w:val="24"/>
          <w:szCs w:val="24"/>
        </w:rPr>
        <w:t>студентського самоврядування.</w:t>
      </w:r>
    </w:p>
    <w:p w:rsidR="00F6257A" w:rsidRPr="007C1C01" w:rsidRDefault="00F6257A" w:rsidP="00F6257A">
      <w:pPr>
        <w:ind w:right="557"/>
        <w:jc w:val="both"/>
        <w:rPr>
          <w:bCs/>
          <w:sz w:val="24"/>
          <w:szCs w:val="24"/>
        </w:rPr>
      </w:pPr>
    </w:p>
    <w:p w:rsidR="00F6257A" w:rsidRPr="00D93A9C" w:rsidRDefault="00F6257A" w:rsidP="00F6257A">
      <w:pPr>
        <w:ind w:right="557"/>
        <w:jc w:val="center"/>
        <w:rPr>
          <w:b/>
          <w:sz w:val="24"/>
          <w:szCs w:val="24"/>
        </w:rPr>
      </w:pPr>
      <w:r w:rsidRPr="00D93A9C">
        <w:rPr>
          <w:b/>
          <w:sz w:val="24"/>
          <w:szCs w:val="24"/>
        </w:rPr>
        <w:t>ПОЛІТИКА ПОТОЧНОГО ТА ПІДСУМКОВОГО КОНТРО</w:t>
      </w:r>
      <w:r>
        <w:rPr>
          <w:b/>
          <w:sz w:val="24"/>
          <w:szCs w:val="24"/>
        </w:rPr>
        <w:t>Л</w:t>
      </w:r>
      <w:r w:rsidRPr="00D93A9C">
        <w:rPr>
          <w:b/>
          <w:sz w:val="24"/>
          <w:szCs w:val="24"/>
        </w:rPr>
        <w:t>Ю</w:t>
      </w:r>
    </w:p>
    <w:p w:rsidR="00F6257A" w:rsidRPr="007C1C01" w:rsidRDefault="00F6257A" w:rsidP="00F6257A">
      <w:pPr>
        <w:ind w:right="557"/>
        <w:jc w:val="both"/>
        <w:rPr>
          <w:bCs/>
          <w:sz w:val="24"/>
          <w:szCs w:val="24"/>
        </w:rPr>
      </w:pPr>
    </w:p>
    <w:p w:rsidR="00F6257A" w:rsidRPr="007C1C01" w:rsidRDefault="00F6257A" w:rsidP="00F6257A">
      <w:pPr>
        <w:ind w:right="557"/>
        <w:jc w:val="both"/>
        <w:rPr>
          <w:bCs/>
          <w:sz w:val="24"/>
          <w:szCs w:val="24"/>
        </w:rPr>
      </w:pPr>
      <w:r>
        <w:rPr>
          <w:bCs/>
          <w:sz w:val="24"/>
          <w:szCs w:val="24"/>
        </w:rPr>
        <w:tab/>
      </w:r>
      <w:r w:rsidRPr="00D93A9C">
        <w:rPr>
          <w:b/>
          <w:sz w:val="24"/>
          <w:szCs w:val="24"/>
        </w:rPr>
        <w:t>Види контролю:</w:t>
      </w:r>
      <w:r w:rsidRPr="007C1C01">
        <w:rPr>
          <w:bCs/>
          <w:sz w:val="24"/>
          <w:szCs w:val="24"/>
        </w:rPr>
        <w:t xml:space="preserve"> поточний, підсумковий.</w:t>
      </w:r>
    </w:p>
    <w:p w:rsidR="00F6257A" w:rsidRPr="007C1C01" w:rsidRDefault="00F6257A" w:rsidP="00F6257A">
      <w:pPr>
        <w:ind w:right="557"/>
        <w:jc w:val="both"/>
        <w:rPr>
          <w:bCs/>
          <w:sz w:val="24"/>
          <w:szCs w:val="24"/>
        </w:rPr>
      </w:pPr>
      <w:r>
        <w:rPr>
          <w:bCs/>
          <w:sz w:val="24"/>
          <w:szCs w:val="24"/>
        </w:rPr>
        <w:tab/>
      </w:r>
      <w:r w:rsidRPr="00D93A9C">
        <w:rPr>
          <w:b/>
          <w:sz w:val="24"/>
          <w:szCs w:val="24"/>
        </w:rPr>
        <w:t>Методи контролю:</w:t>
      </w:r>
      <w:r w:rsidRPr="007C1C01">
        <w:rPr>
          <w:bCs/>
          <w:sz w:val="24"/>
          <w:szCs w:val="24"/>
        </w:rPr>
        <w:t xml:space="preserve"> спостереження за навчальною діяльністю здобувачів, усне</w:t>
      </w:r>
      <w:r>
        <w:rPr>
          <w:bCs/>
          <w:sz w:val="24"/>
          <w:szCs w:val="24"/>
        </w:rPr>
        <w:t xml:space="preserve"> </w:t>
      </w:r>
      <w:r w:rsidRPr="007C1C01">
        <w:rPr>
          <w:bCs/>
          <w:sz w:val="24"/>
          <w:szCs w:val="24"/>
        </w:rPr>
        <w:t>опитування, письмовий контроль, тестовий контроль.</w:t>
      </w:r>
    </w:p>
    <w:p w:rsidR="00F6257A" w:rsidRPr="007C1C01" w:rsidRDefault="00F6257A" w:rsidP="00F6257A">
      <w:pPr>
        <w:ind w:right="557"/>
        <w:jc w:val="both"/>
        <w:rPr>
          <w:bCs/>
          <w:sz w:val="24"/>
          <w:szCs w:val="24"/>
        </w:rPr>
      </w:pPr>
      <w:r>
        <w:rPr>
          <w:bCs/>
          <w:sz w:val="24"/>
          <w:szCs w:val="24"/>
        </w:rPr>
        <w:tab/>
      </w:r>
      <w:r w:rsidRPr="00D93A9C">
        <w:rPr>
          <w:b/>
          <w:sz w:val="24"/>
          <w:szCs w:val="24"/>
        </w:rPr>
        <w:t>Форма контролю:</w:t>
      </w:r>
      <w:r w:rsidRPr="007C1C01">
        <w:rPr>
          <w:bCs/>
          <w:sz w:val="24"/>
          <w:szCs w:val="24"/>
        </w:rPr>
        <w:t xml:space="preserve"> екзамен (залік – для заочної форми навчання)</w:t>
      </w:r>
    </w:p>
    <w:p w:rsidR="00F6257A" w:rsidRPr="007C1C01" w:rsidRDefault="00F6257A" w:rsidP="00F6257A">
      <w:pPr>
        <w:ind w:right="557"/>
        <w:jc w:val="both"/>
        <w:rPr>
          <w:bCs/>
          <w:sz w:val="24"/>
          <w:szCs w:val="24"/>
        </w:rPr>
      </w:pPr>
      <w:r>
        <w:rPr>
          <w:bCs/>
          <w:sz w:val="24"/>
          <w:szCs w:val="24"/>
        </w:rPr>
        <w:tab/>
      </w:r>
      <w:r w:rsidRPr="00D93A9C">
        <w:rPr>
          <w:b/>
          <w:sz w:val="24"/>
          <w:szCs w:val="24"/>
        </w:rPr>
        <w:t xml:space="preserve">Контроль знань і умінь здобувачів </w:t>
      </w:r>
      <w:r w:rsidRPr="007C1C01">
        <w:rPr>
          <w:bCs/>
          <w:sz w:val="24"/>
          <w:szCs w:val="24"/>
        </w:rPr>
        <w:t>(поточний і підсумковий) з дисципліни</w:t>
      </w:r>
      <w:r>
        <w:rPr>
          <w:bCs/>
          <w:sz w:val="24"/>
          <w:szCs w:val="24"/>
        </w:rPr>
        <w:t xml:space="preserve"> </w:t>
      </w:r>
      <w:r w:rsidRPr="007C1C01">
        <w:rPr>
          <w:bCs/>
          <w:sz w:val="24"/>
          <w:szCs w:val="24"/>
        </w:rPr>
        <w:t>«</w:t>
      </w:r>
      <w:r w:rsidRPr="00D93A9C">
        <w:rPr>
          <w:bCs/>
          <w:sz w:val="24"/>
          <w:szCs w:val="24"/>
        </w:rPr>
        <w:t>Стандартизація, метрологія, сертифікація та управління якістю</w:t>
      </w:r>
      <w:r w:rsidRPr="007C1C01">
        <w:rPr>
          <w:bCs/>
          <w:sz w:val="24"/>
          <w:szCs w:val="24"/>
        </w:rPr>
        <w:t>»</w:t>
      </w:r>
      <w:r>
        <w:rPr>
          <w:bCs/>
          <w:sz w:val="24"/>
          <w:szCs w:val="24"/>
        </w:rPr>
        <w:t xml:space="preserve"> </w:t>
      </w:r>
      <w:r w:rsidRPr="007C1C01">
        <w:rPr>
          <w:bCs/>
          <w:sz w:val="24"/>
          <w:szCs w:val="24"/>
        </w:rPr>
        <w:t>здійснюється згідно з кредитно-модульною системою організації навчального процесу.</w:t>
      </w:r>
    </w:p>
    <w:p w:rsidR="00F6257A" w:rsidRDefault="00F6257A" w:rsidP="00F6257A">
      <w:pPr>
        <w:ind w:right="557"/>
        <w:jc w:val="both"/>
        <w:rPr>
          <w:bCs/>
          <w:sz w:val="24"/>
          <w:szCs w:val="24"/>
        </w:rPr>
      </w:pPr>
      <w:r>
        <w:rPr>
          <w:bCs/>
          <w:sz w:val="24"/>
          <w:szCs w:val="24"/>
        </w:rPr>
        <w:tab/>
      </w:r>
      <w:r w:rsidRPr="00D93A9C">
        <w:rPr>
          <w:b/>
          <w:sz w:val="24"/>
          <w:szCs w:val="24"/>
        </w:rPr>
        <w:t>Теоретичні завдання нормативного характеру.</w:t>
      </w:r>
      <w:r w:rsidRPr="007C1C01">
        <w:rPr>
          <w:bCs/>
          <w:sz w:val="24"/>
          <w:szCs w:val="24"/>
        </w:rPr>
        <w:t xml:space="preserve"> </w:t>
      </w:r>
    </w:p>
    <w:p w:rsidR="00F6257A" w:rsidRPr="007C1C01" w:rsidRDefault="00F6257A" w:rsidP="00F6257A">
      <w:pPr>
        <w:ind w:right="557"/>
        <w:jc w:val="both"/>
        <w:rPr>
          <w:bCs/>
          <w:sz w:val="24"/>
          <w:szCs w:val="24"/>
        </w:rPr>
      </w:pPr>
      <w:r>
        <w:rPr>
          <w:bCs/>
          <w:sz w:val="24"/>
          <w:szCs w:val="24"/>
        </w:rPr>
        <w:tab/>
      </w:r>
      <w:r w:rsidRPr="007C1C01">
        <w:rPr>
          <w:bCs/>
          <w:sz w:val="24"/>
          <w:szCs w:val="24"/>
        </w:rPr>
        <w:t>Основна мета, що переслідується при</w:t>
      </w:r>
      <w:r>
        <w:rPr>
          <w:bCs/>
          <w:sz w:val="24"/>
          <w:szCs w:val="24"/>
        </w:rPr>
        <w:t xml:space="preserve"> </w:t>
      </w:r>
      <w:r w:rsidRPr="007C1C01">
        <w:rPr>
          <w:bCs/>
          <w:sz w:val="24"/>
          <w:szCs w:val="24"/>
        </w:rPr>
        <w:t>перевірці відповідей – визначити ступінь знання здобувачем нормативного матеріалу, а також</w:t>
      </w:r>
      <w:r>
        <w:rPr>
          <w:bCs/>
          <w:sz w:val="24"/>
          <w:szCs w:val="24"/>
        </w:rPr>
        <w:t xml:space="preserve"> </w:t>
      </w:r>
      <w:r w:rsidRPr="007C1C01">
        <w:rPr>
          <w:bCs/>
          <w:sz w:val="24"/>
          <w:szCs w:val="24"/>
        </w:rPr>
        <w:t>оцінити загальний рівень володіння здобувачем нормативного матеріалу.</w:t>
      </w:r>
    </w:p>
    <w:p w:rsidR="00F6257A" w:rsidRPr="00D93A9C" w:rsidRDefault="00F6257A" w:rsidP="00F6257A">
      <w:pPr>
        <w:ind w:right="557"/>
        <w:jc w:val="both"/>
        <w:rPr>
          <w:b/>
          <w:sz w:val="24"/>
          <w:szCs w:val="24"/>
        </w:rPr>
      </w:pPr>
      <w:r>
        <w:rPr>
          <w:bCs/>
          <w:sz w:val="24"/>
          <w:szCs w:val="24"/>
        </w:rPr>
        <w:tab/>
      </w:r>
      <w:r w:rsidRPr="00D93A9C">
        <w:rPr>
          <w:b/>
          <w:sz w:val="24"/>
          <w:szCs w:val="24"/>
        </w:rPr>
        <w:t xml:space="preserve">Теоретичне запитання проблемного характеру. </w:t>
      </w:r>
    </w:p>
    <w:p w:rsidR="00F6257A" w:rsidRDefault="00F6257A" w:rsidP="00F6257A">
      <w:pPr>
        <w:ind w:right="557"/>
        <w:jc w:val="both"/>
        <w:rPr>
          <w:bCs/>
          <w:sz w:val="24"/>
          <w:szCs w:val="24"/>
        </w:rPr>
      </w:pPr>
      <w:r>
        <w:rPr>
          <w:bCs/>
          <w:sz w:val="24"/>
          <w:szCs w:val="24"/>
        </w:rPr>
        <w:tab/>
      </w:r>
      <w:r w:rsidRPr="007C1C01">
        <w:rPr>
          <w:bCs/>
          <w:sz w:val="24"/>
          <w:szCs w:val="24"/>
        </w:rPr>
        <w:t>Основна мета, що переслідується</w:t>
      </w:r>
      <w:r>
        <w:rPr>
          <w:bCs/>
          <w:sz w:val="24"/>
          <w:szCs w:val="24"/>
        </w:rPr>
        <w:t xml:space="preserve"> </w:t>
      </w:r>
      <w:r w:rsidRPr="007C1C01">
        <w:rPr>
          <w:bCs/>
          <w:sz w:val="24"/>
          <w:szCs w:val="24"/>
        </w:rPr>
        <w:t>при перевірці відповіді, – оцінити рівень самостійності здобувача щодо формулювання</w:t>
      </w:r>
      <w:r>
        <w:rPr>
          <w:bCs/>
          <w:sz w:val="24"/>
          <w:szCs w:val="24"/>
        </w:rPr>
        <w:t xml:space="preserve"> </w:t>
      </w:r>
      <w:r w:rsidRPr="007C1C01">
        <w:rPr>
          <w:bCs/>
          <w:sz w:val="24"/>
          <w:szCs w:val="24"/>
        </w:rPr>
        <w:t>власного погляду на запропоновану проблему і визначити чи є здобувач здатним</w:t>
      </w:r>
      <w:r>
        <w:rPr>
          <w:bCs/>
          <w:sz w:val="24"/>
          <w:szCs w:val="24"/>
        </w:rPr>
        <w:t xml:space="preserve"> </w:t>
      </w:r>
      <w:r w:rsidRPr="007C1C01">
        <w:rPr>
          <w:bCs/>
          <w:sz w:val="24"/>
          <w:szCs w:val="24"/>
        </w:rPr>
        <w:t xml:space="preserve">застосовувати творчий підхід для розв’язання поставленої перед ним проблеми. </w:t>
      </w:r>
    </w:p>
    <w:p w:rsidR="00F6257A" w:rsidRPr="007C1C01" w:rsidRDefault="00F6257A" w:rsidP="00F6257A">
      <w:pPr>
        <w:ind w:right="557"/>
        <w:jc w:val="both"/>
        <w:rPr>
          <w:bCs/>
          <w:sz w:val="24"/>
          <w:szCs w:val="24"/>
        </w:rPr>
      </w:pPr>
      <w:r>
        <w:rPr>
          <w:bCs/>
          <w:sz w:val="24"/>
          <w:szCs w:val="24"/>
        </w:rPr>
        <w:tab/>
      </w:r>
      <w:r w:rsidRPr="007C1C01">
        <w:rPr>
          <w:bCs/>
          <w:sz w:val="24"/>
          <w:szCs w:val="24"/>
        </w:rPr>
        <w:t>Основна</w:t>
      </w:r>
      <w:r>
        <w:rPr>
          <w:bCs/>
          <w:sz w:val="24"/>
          <w:szCs w:val="24"/>
        </w:rPr>
        <w:t xml:space="preserve"> </w:t>
      </w:r>
      <w:r w:rsidRPr="007C1C01">
        <w:rPr>
          <w:bCs/>
          <w:sz w:val="24"/>
          <w:szCs w:val="24"/>
        </w:rPr>
        <w:t>мета, якої має досягти здобувач, виконуючи завдання, – продемонструвати свою</w:t>
      </w:r>
    </w:p>
    <w:p w:rsidR="00F6257A" w:rsidRPr="007C1C01" w:rsidRDefault="00F6257A" w:rsidP="00F6257A">
      <w:pPr>
        <w:ind w:right="557"/>
        <w:jc w:val="both"/>
        <w:rPr>
          <w:bCs/>
          <w:sz w:val="24"/>
          <w:szCs w:val="24"/>
        </w:rPr>
      </w:pPr>
      <w:r w:rsidRPr="007C1C01">
        <w:rPr>
          <w:bCs/>
          <w:sz w:val="24"/>
          <w:szCs w:val="24"/>
        </w:rPr>
        <w:t>спроможність самостійно, творчо, а можливо, і з елементами певної новизни, формулювати</w:t>
      </w:r>
    </w:p>
    <w:p w:rsidR="00F6257A" w:rsidRPr="007C1C01" w:rsidRDefault="00F6257A" w:rsidP="00F6257A">
      <w:pPr>
        <w:ind w:right="557"/>
        <w:jc w:val="both"/>
        <w:rPr>
          <w:bCs/>
          <w:sz w:val="24"/>
          <w:szCs w:val="24"/>
        </w:rPr>
      </w:pPr>
      <w:r w:rsidRPr="007C1C01">
        <w:rPr>
          <w:bCs/>
          <w:sz w:val="24"/>
          <w:szCs w:val="24"/>
        </w:rPr>
        <w:t>власну позицію.</w:t>
      </w:r>
    </w:p>
    <w:p w:rsidR="00F6257A" w:rsidRPr="00D93A9C" w:rsidRDefault="00F6257A" w:rsidP="00F6257A">
      <w:pPr>
        <w:ind w:right="557"/>
        <w:jc w:val="both"/>
        <w:rPr>
          <w:b/>
          <w:sz w:val="24"/>
          <w:szCs w:val="24"/>
        </w:rPr>
      </w:pPr>
      <w:r>
        <w:rPr>
          <w:bCs/>
          <w:sz w:val="24"/>
          <w:szCs w:val="24"/>
        </w:rPr>
        <w:tab/>
      </w:r>
      <w:r w:rsidRPr="00D93A9C">
        <w:rPr>
          <w:b/>
          <w:sz w:val="24"/>
          <w:szCs w:val="24"/>
        </w:rPr>
        <w:t xml:space="preserve">Тестові завдання. </w:t>
      </w:r>
    </w:p>
    <w:p w:rsidR="00F6257A" w:rsidRPr="007C1C01" w:rsidRDefault="00F6257A" w:rsidP="00F6257A">
      <w:pPr>
        <w:ind w:right="557"/>
        <w:jc w:val="both"/>
        <w:rPr>
          <w:bCs/>
          <w:sz w:val="24"/>
          <w:szCs w:val="24"/>
        </w:rPr>
      </w:pPr>
      <w:r>
        <w:rPr>
          <w:bCs/>
          <w:sz w:val="24"/>
          <w:szCs w:val="24"/>
        </w:rPr>
        <w:tab/>
      </w:r>
      <w:r w:rsidRPr="007C1C01">
        <w:rPr>
          <w:bCs/>
          <w:sz w:val="24"/>
          <w:szCs w:val="24"/>
        </w:rPr>
        <w:t>Основна мета, що переслідується при перевірці відповідей, –</w:t>
      </w:r>
      <w:r>
        <w:rPr>
          <w:bCs/>
          <w:sz w:val="24"/>
          <w:szCs w:val="24"/>
        </w:rPr>
        <w:t xml:space="preserve"> </w:t>
      </w:r>
      <w:r w:rsidRPr="007C1C01">
        <w:rPr>
          <w:bCs/>
          <w:sz w:val="24"/>
          <w:szCs w:val="24"/>
        </w:rPr>
        <w:t>оцінити конкретний рівень володіння нормативним матеріалом, в тому числі</w:t>
      </w:r>
      <w:r>
        <w:rPr>
          <w:bCs/>
          <w:sz w:val="24"/>
          <w:szCs w:val="24"/>
        </w:rPr>
        <w:t xml:space="preserve"> </w:t>
      </w:r>
      <w:r w:rsidRPr="007C1C01">
        <w:rPr>
          <w:bCs/>
          <w:sz w:val="24"/>
          <w:szCs w:val="24"/>
        </w:rPr>
        <w:t>аргументування й підтвердження відповідей необхідними розрахунками економічних</w:t>
      </w:r>
      <w:r>
        <w:rPr>
          <w:bCs/>
          <w:sz w:val="24"/>
          <w:szCs w:val="24"/>
        </w:rPr>
        <w:t xml:space="preserve"> </w:t>
      </w:r>
      <w:r w:rsidRPr="007C1C01">
        <w:rPr>
          <w:bCs/>
          <w:sz w:val="24"/>
          <w:szCs w:val="24"/>
        </w:rPr>
        <w:t>показників.</w:t>
      </w:r>
    </w:p>
    <w:p w:rsidR="00F6257A" w:rsidRPr="00D93A9C" w:rsidRDefault="00F6257A" w:rsidP="00F6257A">
      <w:pPr>
        <w:ind w:right="557"/>
        <w:jc w:val="both"/>
        <w:rPr>
          <w:b/>
          <w:sz w:val="24"/>
          <w:szCs w:val="24"/>
        </w:rPr>
      </w:pPr>
      <w:r>
        <w:rPr>
          <w:bCs/>
          <w:sz w:val="24"/>
          <w:szCs w:val="24"/>
        </w:rPr>
        <w:tab/>
      </w:r>
      <w:r w:rsidRPr="00D93A9C">
        <w:rPr>
          <w:b/>
          <w:sz w:val="24"/>
          <w:szCs w:val="24"/>
        </w:rPr>
        <w:t xml:space="preserve">Практичне завдання. </w:t>
      </w:r>
    </w:p>
    <w:p w:rsidR="00F6257A" w:rsidRPr="007C1C01" w:rsidRDefault="00F6257A" w:rsidP="00F6257A">
      <w:pPr>
        <w:ind w:right="557"/>
        <w:jc w:val="both"/>
        <w:rPr>
          <w:bCs/>
          <w:sz w:val="24"/>
          <w:szCs w:val="24"/>
        </w:rPr>
      </w:pPr>
      <w:r>
        <w:rPr>
          <w:bCs/>
          <w:sz w:val="24"/>
          <w:szCs w:val="24"/>
        </w:rPr>
        <w:tab/>
      </w:r>
      <w:r w:rsidRPr="007C1C01">
        <w:rPr>
          <w:bCs/>
          <w:sz w:val="24"/>
          <w:szCs w:val="24"/>
        </w:rPr>
        <w:t>Основна мета, що переслідується при перевірці завдання, –</w:t>
      </w:r>
      <w:r>
        <w:rPr>
          <w:bCs/>
          <w:sz w:val="24"/>
          <w:szCs w:val="24"/>
        </w:rPr>
        <w:t xml:space="preserve"> </w:t>
      </w:r>
      <w:r w:rsidRPr="007C1C01">
        <w:rPr>
          <w:bCs/>
          <w:sz w:val="24"/>
          <w:szCs w:val="24"/>
        </w:rPr>
        <w:t>оцінити практичне вміння розрахунку економічних показників, практичне оволодіння та</w:t>
      </w:r>
      <w:r>
        <w:rPr>
          <w:bCs/>
          <w:sz w:val="24"/>
          <w:szCs w:val="24"/>
        </w:rPr>
        <w:t xml:space="preserve"> </w:t>
      </w:r>
      <w:r w:rsidRPr="007C1C01">
        <w:rPr>
          <w:bCs/>
          <w:sz w:val="24"/>
          <w:szCs w:val="24"/>
        </w:rPr>
        <w:t>засвоєння теоретичного матеріалу, розв’язання конкретних економічних проблем, що є</w:t>
      </w:r>
      <w:r>
        <w:rPr>
          <w:bCs/>
          <w:sz w:val="24"/>
          <w:szCs w:val="24"/>
        </w:rPr>
        <w:t xml:space="preserve"> </w:t>
      </w:r>
      <w:r w:rsidRPr="007C1C01">
        <w:rPr>
          <w:bCs/>
          <w:sz w:val="24"/>
          <w:szCs w:val="24"/>
        </w:rPr>
        <w:t>актуальними за сучасних умов розвитку національної економіки.</w:t>
      </w:r>
    </w:p>
    <w:p w:rsidR="00F6257A" w:rsidRPr="00D93A9C" w:rsidRDefault="00F6257A" w:rsidP="00F6257A">
      <w:pPr>
        <w:ind w:right="557"/>
        <w:jc w:val="both"/>
        <w:rPr>
          <w:b/>
          <w:sz w:val="24"/>
          <w:szCs w:val="24"/>
        </w:rPr>
      </w:pPr>
      <w:r>
        <w:rPr>
          <w:bCs/>
          <w:sz w:val="24"/>
          <w:szCs w:val="24"/>
        </w:rPr>
        <w:tab/>
      </w:r>
      <w:r w:rsidRPr="00D93A9C">
        <w:rPr>
          <w:b/>
          <w:sz w:val="24"/>
          <w:szCs w:val="24"/>
        </w:rPr>
        <w:t>Анкетування</w:t>
      </w:r>
      <w:r>
        <w:rPr>
          <w:b/>
          <w:sz w:val="24"/>
          <w:szCs w:val="24"/>
        </w:rPr>
        <w:t>.</w:t>
      </w:r>
    </w:p>
    <w:p w:rsidR="00F6257A" w:rsidRPr="007C1C01" w:rsidRDefault="00F6257A" w:rsidP="00F6257A">
      <w:pPr>
        <w:ind w:right="557"/>
        <w:jc w:val="both"/>
        <w:rPr>
          <w:bCs/>
          <w:sz w:val="24"/>
          <w:szCs w:val="24"/>
        </w:rPr>
      </w:pPr>
      <w:r>
        <w:rPr>
          <w:bCs/>
          <w:sz w:val="24"/>
          <w:szCs w:val="24"/>
        </w:rPr>
        <w:tab/>
      </w:r>
      <w:r w:rsidRPr="007C1C01">
        <w:rPr>
          <w:bCs/>
          <w:sz w:val="24"/>
          <w:szCs w:val="24"/>
        </w:rPr>
        <w:t>На останньому занятті з дисципліни проводиться анонімне опитування здобувачів з</w:t>
      </w:r>
      <w:r>
        <w:rPr>
          <w:bCs/>
          <w:sz w:val="24"/>
          <w:szCs w:val="24"/>
        </w:rPr>
        <w:t xml:space="preserve"> </w:t>
      </w:r>
      <w:r w:rsidRPr="007C1C01">
        <w:rPr>
          <w:bCs/>
          <w:sz w:val="24"/>
          <w:szCs w:val="24"/>
        </w:rPr>
        <w:t>метою визначення ступеня відповідності результатів навчання заявлених викладачем та</w:t>
      </w:r>
      <w:r>
        <w:rPr>
          <w:bCs/>
          <w:sz w:val="24"/>
          <w:szCs w:val="24"/>
        </w:rPr>
        <w:t xml:space="preserve"> </w:t>
      </w:r>
      <w:r w:rsidRPr="007C1C01">
        <w:rPr>
          <w:bCs/>
          <w:sz w:val="24"/>
          <w:szCs w:val="24"/>
        </w:rPr>
        <w:t>очікуваних здобувачем.</w:t>
      </w:r>
    </w:p>
    <w:p w:rsidR="00F6257A" w:rsidRPr="00A71D92" w:rsidRDefault="00F6257A" w:rsidP="00F6257A">
      <w:pPr>
        <w:rPr>
          <w:b/>
          <w:sz w:val="24"/>
          <w:szCs w:val="24"/>
        </w:rPr>
      </w:pPr>
    </w:p>
    <w:p w:rsidR="00043A6A" w:rsidRDefault="00043A6A" w:rsidP="00F6257A">
      <w:pPr>
        <w:pStyle w:val="1"/>
        <w:ind w:left="3102"/>
      </w:pPr>
    </w:p>
    <w:sectPr w:rsidR="00043A6A">
      <w:pgSz w:w="11900" w:h="16840"/>
      <w:pgMar w:top="380" w:right="180" w:bottom="280" w:left="124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2D383C"/>
    <w:rsid w:val="00043A6A"/>
    <w:rsid w:val="001E4606"/>
    <w:rsid w:val="00240254"/>
    <w:rsid w:val="002D383C"/>
    <w:rsid w:val="005D1985"/>
    <w:rsid w:val="007C4085"/>
    <w:rsid w:val="00957FDA"/>
    <w:rsid w:val="00F26050"/>
    <w:rsid w:val="00F6257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EFA57"/>
  <w15:docId w15:val="{478AF9E0-FFD9-4B72-B90E-59173CDCE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uk-UA"/>
    </w:rPr>
  </w:style>
  <w:style w:type="paragraph" w:styleId="1">
    <w:name w:val="heading 1"/>
    <w:basedOn w:val="a"/>
    <w:uiPriority w:val="9"/>
    <w:qFormat/>
    <w:pPr>
      <w:spacing w:before="90"/>
      <w:ind w:left="3103" w:right="3022"/>
      <w:jc w:val="center"/>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style>
  <w:style w:type="paragraph" w:customStyle="1" w:styleId="TableParagraph">
    <w:name w:val="Table Paragraph"/>
    <w:basedOn w:val="a"/>
    <w:uiPriority w:val="1"/>
    <w:qFormat/>
  </w:style>
  <w:style w:type="table" w:styleId="a5">
    <w:name w:val="Table Grid"/>
    <w:basedOn w:val="a1"/>
    <w:uiPriority w:val="59"/>
    <w:rsid w:val="001E4606"/>
    <w:pPr>
      <w:widowControl/>
      <w:autoSpaceDE/>
      <w:autoSpaceDN/>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1E4606"/>
    <w:rPr>
      <w:color w:val="0000FF" w:themeColor="hyperlink"/>
      <w:u w:val="single"/>
    </w:rPr>
  </w:style>
  <w:style w:type="character" w:styleId="a7">
    <w:name w:val="Unresolved Mention"/>
    <w:basedOn w:val="a0"/>
    <w:uiPriority w:val="99"/>
    <w:semiHidden/>
    <w:unhideWhenUsed/>
    <w:rsid w:val="001E46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learn.nubip.edu.ua/course/view.php?id=2377" TargetMode="External"/><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6</Pages>
  <Words>7826</Words>
  <Characters>4461</Characters>
  <Application>Microsoft Office Word</Application>
  <DocSecurity>0</DocSecurity>
  <Lines>37</Lines>
  <Paragraphs>24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Тетяна Розбицька</cp:lastModifiedBy>
  <cp:revision>6</cp:revision>
  <dcterms:created xsi:type="dcterms:W3CDTF">2023-06-14T15:06:00Z</dcterms:created>
  <dcterms:modified xsi:type="dcterms:W3CDTF">2023-06-15T04:59:00Z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2022-06-09T00:00:00Z</vt:filetime>
  </property>
  <property fmtid="{D5CDD505-2E9C-101B-9397-08002B2CF9AE}" pid="3" name="Creator">
    <vt:lpwstr>Microsoft® Word 2019</vt:lpwstr>
  </property>
  <property fmtid="{D5CDD505-2E9C-101B-9397-08002B2CF9AE}" pid="4" name="LastSaved">
    <vt:filetime>2023-06-14T00:00:00Z</vt:filetime>
  </property>
</Properties>
</file>