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209" w:rsidRPr="00C243EE" w:rsidRDefault="002D7209" w:rsidP="003F478F">
      <w:pPr>
        <w:pStyle w:val="ECVContactDetails1"/>
        <w:spacing w:line="240" w:lineRule="auto"/>
        <w:contextualSpacing/>
        <w:mirrorIndents/>
        <w:jc w:val="center"/>
        <w:rPr>
          <w:rFonts w:asciiTheme="minorHAnsi" w:hAnsiTheme="minorHAnsi" w:cstheme="minorHAnsi"/>
          <w:color w:val="auto"/>
          <w:sz w:val="24"/>
          <w:szCs w:val="24"/>
        </w:rPr>
      </w:pPr>
      <w:r w:rsidRPr="00C243EE">
        <w:rPr>
          <w:rFonts w:asciiTheme="minorHAnsi" w:hAnsiTheme="minorHAnsi" w:cstheme="minorHAnsi"/>
          <w:color w:val="auto"/>
          <w:sz w:val="24"/>
          <w:szCs w:val="24"/>
        </w:rPr>
        <w:t>Curriculum vitae</w:t>
      </w:r>
    </w:p>
    <w:p w:rsidR="003F478F" w:rsidRPr="00C243EE" w:rsidRDefault="002D7209" w:rsidP="003F478F">
      <w:pPr>
        <w:pStyle w:val="ECVContactDetails1"/>
        <w:spacing w:line="240" w:lineRule="auto"/>
        <w:contextualSpacing/>
        <w:mirrorIndents/>
        <w:jc w:val="center"/>
        <w:rPr>
          <w:rFonts w:asciiTheme="minorHAnsi" w:hAnsiTheme="minorHAnsi" w:cstheme="minorHAnsi"/>
          <w:color w:val="auto"/>
          <w:sz w:val="24"/>
          <w:szCs w:val="24"/>
        </w:rPr>
      </w:pPr>
      <w:r w:rsidRPr="00C243EE">
        <w:rPr>
          <w:rFonts w:asciiTheme="minorHAnsi" w:hAnsiTheme="minorHAnsi" w:cstheme="minorHAnsi"/>
          <w:b/>
          <w:color w:val="auto"/>
          <w:sz w:val="24"/>
          <w:szCs w:val="24"/>
        </w:rPr>
        <w:t>TATYANA STEFANOVSKA</w:t>
      </w:r>
      <w:r w:rsidRPr="00C243EE">
        <w:rPr>
          <w:rFonts w:asciiTheme="minorHAnsi" w:hAnsiTheme="minorHAnsi" w:cstheme="minorHAnsi"/>
          <w:b/>
          <w:color w:val="auto"/>
          <w:sz w:val="24"/>
          <w:szCs w:val="24"/>
        </w:rPr>
        <w:br/>
      </w:r>
      <w:r w:rsidR="003F478F" w:rsidRPr="00C243EE">
        <w:rPr>
          <w:rFonts w:asciiTheme="minorHAnsi" w:hAnsiTheme="minorHAnsi" w:cstheme="minorHAnsi"/>
          <w:color w:val="auto"/>
          <w:sz w:val="24"/>
          <w:szCs w:val="24"/>
        </w:rPr>
        <w:t xml:space="preserve">   </w:t>
      </w:r>
      <w:r w:rsidR="00963CF1" w:rsidRPr="00C243EE">
        <w:rPr>
          <w:rFonts w:asciiTheme="minorHAnsi" w:hAnsiTheme="minorHAnsi" w:cstheme="minorHAnsi"/>
          <w:color w:val="auto"/>
          <w:sz w:val="24"/>
          <w:szCs w:val="24"/>
        </w:rPr>
        <w:t xml:space="preserve"> </w:t>
      </w:r>
      <w:r w:rsidRPr="00C243EE">
        <w:rPr>
          <w:rFonts w:asciiTheme="minorHAnsi" w:hAnsiTheme="minorHAnsi" w:cstheme="minorHAnsi"/>
          <w:color w:val="auto"/>
          <w:sz w:val="24"/>
          <w:szCs w:val="24"/>
        </w:rPr>
        <w:t>PhD in Biology,</w:t>
      </w:r>
    </w:p>
    <w:p w:rsidR="002D7209" w:rsidRPr="00C243EE" w:rsidRDefault="002D7209" w:rsidP="003F478F">
      <w:pPr>
        <w:pStyle w:val="ECVContactDetails1"/>
        <w:spacing w:line="240" w:lineRule="auto"/>
        <w:contextualSpacing/>
        <w:mirrorIndents/>
        <w:jc w:val="center"/>
        <w:rPr>
          <w:rFonts w:asciiTheme="minorHAnsi" w:hAnsiTheme="minorHAnsi" w:cstheme="minorHAnsi"/>
          <w:color w:val="auto"/>
          <w:sz w:val="24"/>
          <w:szCs w:val="24"/>
        </w:rPr>
      </w:pPr>
      <w:r w:rsidRPr="00C243EE">
        <w:rPr>
          <w:rFonts w:asciiTheme="minorHAnsi" w:hAnsiTheme="minorHAnsi" w:cstheme="minorHAnsi"/>
          <w:color w:val="auto"/>
          <w:sz w:val="24"/>
          <w:szCs w:val="24"/>
        </w:rPr>
        <w:t>Associate Professor</w:t>
      </w:r>
    </w:p>
    <w:p w:rsidR="002D7209" w:rsidRPr="00C243EE" w:rsidRDefault="002D7209" w:rsidP="006D0CFF">
      <w:pPr>
        <w:pStyle w:val="ECVContactDetails1"/>
        <w:spacing w:line="240" w:lineRule="auto"/>
        <w:contextualSpacing/>
        <w:mirrorIndents/>
        <w:jc w:val="center"/>
        <w:rPr>
          <w:rFonts w:asciiTheme="minorHAnsi" w:hAnsiTheme="minorHAnsi" w:cstheme="minorHAnsi"/>
          <w:color w:val="auto"/>
          <w:sz w:val="24"/>
          <w:szCs w:val="24"/>
        </w:rPr>
      </w:pPr>
    </w:p>
    <w:p w:rsidR="002D7209" w:rsidRPr="00C243EE" w:rsidRDefault="002D7209" w:rsidP="00230F02">
      <w:pPr>
        <w:spacing w:after="0" w:line="240" w:lineRule="auto"/>
        <w:jc w:val="both"/>
        <w:rPr>
          <w:rFonts w:cstheme="minorHAnsi"/>
          <w:sz w:val="24"/>
          <w:szCs w:val="24"/>
          <w:lang w:val="en-US"/>
        </w:rPr>
      </w:pPr>
    </w:p>
    <w:p w:rsidR="0096377E" w:rsidRPr="00C243EE" w:rsidRDefault="0096377E" w:rsidP="00230F02">
      <w:pPr>
        <w:spacing w:after="0" w:line="240" w:lineRule="auto"/>
        <w:jc w:val="both"/>
        <w:rPr>
          <w:rFonts w:cstheme="minorHAnsi"/>
          <w:sz w:val="24"/>
          <w:szCs w:val="24"/>
          <w:lang w:val="en-US"/>
        </w:rPr>
      </w:pPr>
    </w:p>
    <w:p w:rsidR="002D7209" w:rsidRPr="00C243EE" w:rsidRDefault="002D7209" w:rsidP="00230F02">
      <w:pPr>
        <w:spacing w:after="0" w:line="240" w:lineRule="auto"/>
        <w:jc w:val="both"/>
        <w:rPr>
          <w:rFonts w:cstheme="minorHAnsi"/>
          <w:sz w:val="24"/>
          <w:szCs w:val="24"/>
          <w:lang w:val="en-US"/>
        </w:rPr>
      </w:pPr>
      <w:r w:rsidRPr="00C243EE">
        <w:rPr>
          <w:rFonts w:cstheme="minorHAnsi"/>
          <w:i/>
          <w:sz w:val="24"/>
          <w:szCs w:val="24"/>
          <w:lang w:val="en-US"/>
        </w:rPr>
        <w:t>Office address</w:t>
      </w:r>
      <w:r w:rsidRPr="00C243EE">
        <w:rPr>
          <w:rFonts w:cstheme="minorHAnsi"/>
          <w:sz w:val="24"/>
          <w:szCs w:val="24"/>
          <w:lang w:val="en-US"/>
        </w:rPr>
        <w:t>:</w:t>
      </w:r>
    </w:p>
    <w:p w:rsidR="002D7209" w:rsidRPr="00C243EE" w:rsidRDefault="002D7209" w:rsidP="00230F02">
      <w:pPr>
        <w:spacing w:after="0" w:line="240" w:lineRule="auto"/>
        <w:jc w:val="both"/>
        <w:rPr>
          <w:rFonts w:cstheme="minorHAnsi"/>
          <w:sz w:val="24"/>
          <w:szCs w:val="24"/>
          <w:lang w:val="en-US"/>
        </w:rPr>
      </w:pPr>
      <w:r w:rsidRPr="00C243EE">
        <w:rPr>
          <w:rFonts w:cstheme="minorHAnsi"/>
          <w:sz w:val="24"/>
          <w:szCs w:val="24"/>
          <w:lang w:val="en-US"/>
        </w:rPr>
        <w:t>Heroyv oborony,13, Kyiv,03041, Ukraine, +38 0445278514</w:t>
      </w:r>
    </w:p>
    <w:p w:rsidR="002D7209" w:rsidRPr="00C243EE" w:rsidRDefault="00CA68E8" w:rsidP="00230F02">
      <w:pPr>
        <w:spacing w:after="0" w:line="240" w:lineRule="auto"/>
        <w:jc w:val="both"/>
        <w:rPr>
          <w:rFonts w:cstheme="minorHAnsi"/>
          <w:sz w:val="24"/>
          <w:szCs w:val="24"/>
          <w:lang w:val="en-US"/>
        </w:rPr>
      </w:pPr>
      <w:hyperlink r:id="rId7" w:history="1">
        <w:r w:rsidR="002D7209" w:rsidRPr="00C243EE">
          <w:rPr>
            <w:rStyle w:val="a3"/>
            <w:rFonts w:cstheme="minorHAnsi"/>
            <w:color w:val="auto"/>
            <w:sz w:val="24"/>
            <w:szCs w:val="24"/>
            <w:lang w:val="en-US"/>
          </w:rPr>
          <w:t>E</w:t>
        </w:r>
        <w:r w:rsidR="002D7209" w:rsidRPr="00C243EE">
          <w:rPr>
            <w:rStyle w:val="a3"/>
            <w:rFonts w:cstheme="minorHAnsi"/>
            <w:color w:val="auto"/>
            <w:sz w:val="24"/>
            <w:szCs w:val="24"/>
          </w:rPr>
          <w:t>-</w:t>
        </w:r>
        <w:r w:rsidR="002D7209" w:rsidRPr="00C243EE">
          <w:rPr>
            <w:rStyle w:val="a3"/>
            <w:rFonts w:cstheme="minorHAnsi"/>
            <w:color w:val="auto"/>
            <w:sz w:val="24"/>
            <w:szCs w:val="24"/>
            <w:lang w:val="en-US"/>
          </w:rPr>
          <w:t>mail: tstefanovska@nubip.edu.ua</w:t>
        </w:r>
      </w:hyperlink>
      <w:r w:rsidR="002D7209" w:rsidRPr="00C243EE">
        <w:rPr>
          <w:rFonts w:cstheme="minorHAnsi"/>
          <w:sz w:val="24"/>
          <w:szCs w:val="24"/>
          <w:lang w:val="en-US"/>
        </w:rPr>
        <w:t xml:space="preserve">; </w:t>
      </w:r>
      <w:hyperlink r:id="rId8" w:history="1">
        <w:r w:rsidR="0096377E" w:rsidRPr="00C243EE">
          <w:rPr>
            <w:rStyle w:val="a3"/>
            <w:rFonts w:cstheme="minorHAnsi"/>
            <w:color w:val="auto"/>
            <w:sz w:val="24"/>
            <w:szCs w:val="24"/>
            <w:lang w:val="en-US"/>
          </w:rPr>
          <w:t>steftat@hotmail.com</w:t>
        </w:r>
      </w:hyperlink>
    </w:p>
    <w:p w:rsidR="0096377E" w:rsidRPr="00C243EE" w:rsidRDefault="0096377E" w:rsidP="00230F02">
      <w:pPr>
        <w:spacing w:after="0" w:line="240" w:lineRule="auto"/>
        <w:jc w:val="both"/>
        <w:rPr>
          <w:rFonts w:cstheme="minorHAnsi"/>
          <w:sz w:val="24"/>
          <w:szCs w:val="24"/>
          <w:lang w:val="en-US"/>
        </w:rPr>
      </w:pPr>
    </w:p>
    <w:p w:rsidR="002D7209" w:rsidRDefault="002D7209" w:rsidP="00230F02">
      <w:pPr>
        <w:spacing w:after="0" w:line="240" w:lineRule="auto"/>
        <w:jc w:val="both"/>
        <w:rPr>
          <w:rStyle w:val="a3"/>
          <w:rFonts w:cstheme="minorHAnsi"/>
          <w:color w:val="auto"/>
          <w:sz w:val="24"/>
          <w:szCs w:val="24"/>
          <w:u w:val="none"/>
          <w:shd w:val="clear" w:color="auto" w:fill="FFFFFF"/>
        </w:rPr>
      </w:pPr>
      <w:r w:rsidRPr="00C243EE">
        <w:rPr>
          <w:rFonts w:cstheme="minorHAnsi"/>
          <w:sz w:val="24"/>
          <w:szCs w:val="24"/>
        </w:rPr>
        <w:t xml:space="preserve">ORCID: </w:t>
      </w:r>
      <w:hyperlink r:id="rId9" w:history="1">
        <w:r w:rsidRPr="00C243EE">
          <w:rPr>
            <w:rStyle w:val="a3"/>
            <w:rFonts w:cstheme="minorHAnsi"/>
            <w:color w:val="auto"/>
            <w:sz w:val="24"/>
            <w:szCs w:val="24"/>
            <w:u w:val="none"/>
            <w:shd w:val="clear" w:color="auto" w:fill="FFFFFF"/>
          </w:rPr>
          <w:t>http://orcid.org/0000-0002-7522-5197</w:t>
        </w:r>
      </w:hyperlink>
    </w:p>
    <w:p w:rsidR="00D15BC3" w:rsidRDefault="00D15BC3" w:rsidP="00230F02">
      <w:pPr>
        <w:spacing w:after="0" w:line="240" w:lineRule="auto"/>
        <w:jc w:val="both"/>
        <w:rPr>
          <w:rStyle w:val="a3"/>
          <w:rFonts w:cstheme="minorHAnsi"/>
          <w:color w:val="auto"/>
          <w:sz w:val="24"/>
          <w:szCs w:val="24"/>
          <w:u w:val="none"/>
          <w:shd w:val="clear" w:color="auto" w:fill="FFFFFF"/>
          <w:lang w:val="en-US"/>
        </w:rPr>
      </w:pPr>
      <w:r>
        <w:rPr>
          <w:rStyle w:val="a3"/>
          <w:rFonts w:cstheme="minorHAnsi"/>
          <w:color w:val="auto"/>
          <w:sz w:val="24"/>
          <w:szCs w:val="24"/>
          <w:u w:val="none"/>
          <w:shd w:val="clear" w:color="auto" w:fill="FFFFFF"/>
          <w:lang w:val="en-US"/>
        </w:rPr>
        <w:t>H- imdex Scopus – 9</w:t>
      </w:r>
    </w:p>
    <w:p w:rsidR="00D15BC3" w:rsidRPr="00D15BC3" w:rsidRDefault="00D15BC3" w:rsidP="00230F02">
      <w:pPr>
        <w:spacing w:after="0" w:line="240" w:lineRule="auto"/>
        <w:jc w:val="both"/>
        <w:rPr>
          <w:rFonts w:cstheme="minorHAnsi"/>
          <w:sz w:val="24"/>
          <w:szCs w:val="24"/>
          <w:lang w:val="en-US"/>
        </w:rPr>
      </w:pPr>
      <w:r>
        <w:rPr>
          <w:rStyle w:val="a3"/>
          <w:rFonts w:cstheme="minorHAnsi"/>
          <w:color w:val="auto"/>
          <w:sz w:val="24"/>
          <w:szCs w:val="24"/>
          <w:u w:val="none"/>
          <w:shd w:val="clear" w:color="auto" w:fill="FFFFFF"/>
          <w:lang w:val="en-US"/>
        </w:rPr>
        <w:t xml:space="preserve">H- index Web of Sciences </w:t>
      </w:r>
      <w:r w:rsidRPr="00D15BC3">
        <w:rPr>
          <w:rFonts w:cstheme="minorHAnsi"/>
          <w:sz w:val="24"/>
          <w:szCs w:val="24"/>
          <w:shd w:val="clear" w:color="auto" w:fill="FFFFFF"/>
          <w:lang w:val="en-US"/>
        </w:rPr>
        <w:t>–</w:t>
      </w:r>
      <w:r>
        <w:rPr>
          <w:rStyle w:val="a3"/>
          <w:rFonts w:cstheme="minorHAnsi"/>
          <w:color w:val="auto"/>
          <w:sz w:val="24"/>
          <w:szCs w:val="24"/>
          <w:u w:val="none"/>
          <w:shd w:val="clear" w:color="auto" w:fill="FFFFFF"/>
          <w:lang w:val="en-US"/>
        </w:rPr>
        <w:t xml:space="preserve">  6</w:t>
      </w:r>
      <w:bookmarkStart w:id="0" w:name="_GoBack"/>
      <w:bookmarkEnd w:id="0"/>
    </w:p>
    <w:p w:rsidR="002D7209" w:rsidRPr="00C243EE" w:rsidRDefault="002D7209" w:rsidP="00230F02">
      <w:pPr>
        <w:pStyle w:val="ECVContactDetails1"/>
        <w:spacing w:line="240" w:lineRule="auto"/>
        <w:contextualSpacing/>
        <w:mirrorIndents/>
        <w:jc w:val="both"/>
        <w:rPr>
          <w:rFonts w:asciiTheme="minorHAnsi" w:hAnsiTheme="minorHAnsi" w:cstheme="minorHAnsi"/>
          <w:b/>
          <w:color w:val="auto"/>
          <w:sz w:val="24"/>
          <w:szCs w:val="24"/>
          <w:u w:val="single"/>
        </w:rPr>
      </w:pPr>
    </w:p>
    <w:p w:rsidR="002D7209" w:rsidRPr="00C243EE" w:rsidRDefault="00FD5EC3" w:rsidP="00230F02">
      <w:pPr>
        <w:pStyle w:val="ECVContactDetails1"/>
        <w:spacing w:line="240" w:lineRule="auto"/>
        <w:contextualSpacing/>
        <w:mirrorIndents/>
        <w:jc w:val="both"/>
        <w:rPr>
          <w:rFonts w:asciiTheme="minorHAnsi" w:hAnsiTheme="minorHAnsi" w:cstheme="minorHAnsi"/>
          <w:b/>
          <w:color w:val="auto"/>
          <w:sz w:val="24"/>
          <w:szCs w:val="24"/>
          <w:u w:val="single"/>
        </w:rPr>
      </w:pPr>
      <w:r>
        <w:rPr>
          <w:rFonts w:asciiTheme="minorHAnsi" w:hAnsiTheme="minorHAnsi" w:cstheme="minorHAnsi"/>
          <w:b/>
          <w:color w:val="auto"/>
          <w:sz w:val="24"/>
          <w:szCs w:val="24"/>
          <w:u w:val="single"/>
        </w:rPr>
        <w:t>Education</w:t>
      </w:r>
    </w:p>
    <w:tbl>
      <w:tblPr>
        <w:tblStyle w:val="a4"/>
        <w:tblW w:w="7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5688"/>
      </w:tblGrid>
      <w:tr w:rsidR="003F478F" w:rsidRPr="00C243EE" w:rsidTr="00AA341F">
        <w:tc>
          <w:tcPr>
            <w:tcW w:w="183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1987</w:t>
            </w:r>
          </w:p>
        </w:tc>
        <w:tc>
          <w:tcPr>
            <w:tcW w:w="5688" w:type="dxa"/>
          </w:tcPr>
          <w:p w:rsidR="002D7209" w:rsidRPr="00C243EE" w:rsidRDefault="0038794F"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MSc, </w:t>
            </w:r>
            <w:r w:rsidRPr="00C243EE">
              <w:rPr>
                <w:rFonts w:asciiTheme="minorHAnsi" w:hAnsiTheme="minorHAnsi" w:cstheme="minorHAnsi"/>
                <w:color w:val="auto"/>
                <w:sz w:val="24"/>
                <w:szCs w:val="24"/>
                <w:lang w:val="en-US"/>
              </w:rPr>
              <w:t>Research</w:t>
            </w:r>
            <w:r w:rsidR="002D7209" w:rsidRPr="00C243EE">
              <w:rPr>
                <w:rFonts w:asciiTheme="minorHAnsi" w:hAnsiTheme="minorHAnsi" w:cstheme="minorHAnsi"/>
                <w:color w:val="auto"/>
                <w:sz w:val="24"/>
                <w:szCs w:val="24"/>
              </w:rPr>
              <w:t xml:space="preserve"> Agronomist in Plant Protection, Ukrainian Agricultural Academy</w:t>
            </w:r>
            <w:r w:rsidRPr="00C243EE">
              <w:rPr>
                <w:rFonts w:asciiTheme="minorHAnsi" w:hAnsiTheme="minorHAnsi" w:cstheme="minorHAnsi"/>
                <w:color w:val="auto"/>
                <w:sz w:val="24"/>
                <w:szCs w:val="24"/>
              </w:rPr>
              <w:t xml:space="preserve"> </w:t>
            </w:r>
            <w:r w:rsidR="003D5799" w:rsidRPr="00C243EE">
              <w:rPr>
                <w:rFonts w:asciiTheme="minorHAnsi" w:hAnsiTheme="minorHAnsi" w:cstheme="minorHAnsi"/>
                <w:color w:val="auto"/>
                <w:sz w:val="24"/>
                <w:szCs w:val="24"/>
              </w:rPr>
              <w:t xml:space="preserve"> (currently National University of Life and </w:t>
            </w:r>
            <w:r w:rsidRPr="00C243EE">
              <w:rPr>
                <w:rFonts w:asciiTheme="minorHAnsi" w:hAnsiTheme="minorHAnsi" w:cstheme="minorHAnsi"/>
                <w:color w:val="auto"/>
                <w:sz w:val="24"/>
                <w:szCs w:val="24"/>
              </w:rPr>
              <w:t>Environmental</w:t>
            </w:r>
            <w:r w:rsidR="003D5799" w:rsidRPr="00C243EE">
              <w:rPr>
                <w:rFonts w:asciiTheme="minorHAnsi" w:hAnsiTheme="minorHAnsi" w:cstheme="minorHAnsi"/>
                <w:color w:val="auto"/>
                <w:sz w:val="24"/>
                <w:szCs w:val="24"/>
              </w:rPr>
              <w:t xml:space="preserve"> Sciences, NULES), Kyiv, Ukraine</w:t>
            </w:r>
          </w:p>
        </w:tc>
      </w:tr>
      <w:tr w:rsidR="003F478F" w:rsidRPr="00C243EE" w:rsidTr="00AA341F">
        <w:tc>
          <w:tcPr>
            <w:tcW w:w="183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1992</w:t>
            </w:r>
          </w:p>
          <w:p w:rsidR="002D7209" w:rsidRPr="00C243EE" w:rsidRDefault="003D5799" w:rsidP="00230F02">
            <w:pPr>
              <w:pStyle w:val="ECVContactDetails1"/>
              <w:spacing w:line="240" w:lineRule="auto"/>
              <w:contextualSpacing/>
              <w:mirrorIndents/>
              <w:jc w:val="both"/>
              <w:rPr>
                <w:rFonts w:asciiTheme="minorHAnsi" w:hAnsiTheme="minorHAnsi" w:cstheme="minorHAnsi"/>
                <w:color w:val="auto"/>
                <w:sz w:val="24"/>
                <w:szCs w:val="24"/>
                <w:lang w:val="ru-RU"/>
              </w:rPr>
            </w:pPr>
            <w:r w:rsidRPr="00C243EE">
              <w:rPr>
                <w:rFonts w:asciiTheme="minorHAnsi" w:hAnsiTheme="minorHAnsi" w:cstheme="minorHAnsi"/>
                <w:color w:val="auto"/>
                <w:sz w:val="24"/>
                <w:szCs w:val="24"/>
              </w:rPr>
              <w:t>1999 −</w:t>
            </w:r>
            <w:r w:rsidR="002D7209" w:rsidRPr="00C243EE">
              <w:rPr>
                <w:rFonts w:asciiTheme="minorHAnsi" w:hAnsiTheme="minorHAnsi" w:cstheme="minorHAnsi"/>
                <w:color w:val="auto"/>
                <w:sz w:val="24"/>
                <w:szCs w:val="24"/>
              </w:rPr>
              <w:t>200</w:t>
            </w:r>
            <w:r w:rsidR="002D7209" w:rsidRPr="00C243EE">
              <w:rPr>
                <w:rFonts w:asciiTheme="minorHAnsi" w:hAnsiTheme="minorHAnsi" w:cstheme="minorHAnsi"/>
                <w:color w:val="auto"/>
                <w:sz w:val="24"/>
                <w:szCs w:val="24"/>
                <w:lang w:val="ru-RU"/>
              </w:rPr>
              <w:t>0</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lang w:val="ru-RU"/>
              </w:rPr>
            </w:pPr>
          </w:p>
          <w:p w:rsidR="0038794F" w:rsidRPr="00C243EE" w:rsidRDefault="0038794F" w:rsidP="00230F02">
            <w:pPr>
              <w:pStyle w:val="ECVContactDetails1"/>
              <w:spacing w:line="240" w:lineRule="auto"/>
              <w:contextualSpacing/>
              <w:mirrorIndents/>
              <w:jc w:val="both"/>
              <w:rPr>
                <w:rFonts w:asciiTheme="minorHAnsi" w:hAnsiTheme="minorHAnsi" w:cstheme="minorHAnsi"/>
                <w:color w:val="auto"/>
                <w:sz w:val="24"/>
                <w:szCs w:val="24"/>
                <w:lang w:val="en-US"/>
              </w:rPr>
            </w:pPr>
          </w:p>
          <w:p w:rsidR="00805161" w:rsidRPr="00C243EE" w:rsidRDefault="003D5799" w:rsidP="00230F02">
            <w:pPr>
              <w:pStyle w:val="ECVContactDetails1"/>
              <w:spacing w:line="240" w:lineRule="auto"/>
              <w:contextualSpacing/>
              <w:mirrorIndents/>
              <w:jc w:val="both"/>
              <w:rPr>
                <w:rFonts w:asciiTheme="minorHAnsi" w:hAnsiTheme="minorHAnsi" w:cstheme="minorHAnsi"/>
                <w:color w:val="auto"/>
                <w:sz w:val="24"/>
                <w:szCs w:val="24"/>
                <w:lang w:val="en-US"/>
              </w:rPr>
            </w:pPr>
            <w:r w:rsidRPr="00C243EE">
              <w:rPr>
                <w:rFonts w:asciiTheme="minorHAnsi" w:hAnsiTheme="minorHAnsi" w:cstheme="minorHAnsi"/>
                <w:color w:val="auto"/>
                <w:sz w:val="24"/>
                <w:szCs w:val="24"/>
                <w:lang w:val="en-US"/>
              </w:rPr>
              <w:t>March</w:t>
            </w:r>
            <w:r w:rsidR="00805161" w:rsidRPr="00C243EE">
              <w:rPr>
                <w:rFonts w:asciiTheme="minorHAnsi" w:hAnsiTheme="minorHAnsi" w:cstheme="minorHAnsi"/>
                <w:color w:val="auto"/>
                <w:sz w:val="24"/>
                <w:szCs w:val="24"/>
                <w:lang w:val="en-US"/>
              </w:rPr>
              <w:t xml:space="preserve"> </w:t>
            </w:r>
            <w:r w:rsidRPr="00C243EE">
              <w:rPr>
                <w:rFonts w:asciiTheme="minorHAnsi" w:hAnsiTheme="minorHAnsi" w:cstheme="minorHAnsi"/>
                <w:color w:val="auto"/>
                <w:sz w:val="24"/>
                <w:szCs w:val="24"/>
              </w:rPr>
              <w:t>−J</w:t>
            </w:r>
            <w:r w:rsidR="002D7209" w:rsidRPr="00C243EE">
              <w:rPr>
                <w:rFonts w:asciiTheme="minorHAnsi" w:hAnsiTheme="minorHAnsi" w:cstheme="minorHAnsi"/>
                <w:color w:val="auto"/>
                <w:sz w:val="24"/>
                <w:szCs w:val="24"/>
                <w:lang w:val="en-US"/>
              </w:rPr>
              <w:t>une</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lang w:val="en-US"/>
              </w:rPr>
            </w:pPr>
            <w:r w:rsidRPr="00C243EE">
              <w:rPr>
                <w:rFonts w:asciiTheme="minorHAnsi" w:hAnsiTheme="minorHAnsi" w:cstheme="minorHAnsi"/>
                <w:color w:val="auto"/>
                <w:sz w:val="24"/>
                <w:szCs w:val="24"/>
                <w:lang w:val="en-US"/>
              </w:rPr>
              <w:t>1997</w:t>
            </w:r>
          </w:p>
        </w:tc>
        <w:tc>
          <w:tcPr>
            <w:tcW w:w="568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PhD, </w:t>
            </w:r>
            <w:r w:rsidR="003D5799" w:rsidRPr="00C243EE">
              <w:rPr>
                <w:rFonts w:asciiTheme="minorHAnsi" w:hAnsiTheme="minorHAnsi" w:cstheme="minorHAnsi"/>
                <w:color w:val="auto"/>
                <w:sz w:val="24"/>
                <w:szCs w:val="24"/>
              </w:rPr>
              <w:t>Biology,</w:t>
            </w:r>
            <w:r w:rsidRPr="00C243EE">
              <w:rPr>
                <w:rFonts w:asciiTheme="minorHAnsi" w:hAnsiTheme="minorHAnsi" w:cstheme="minorHAnsi"/>
                <w:color w:val="auto"/>
                <w:sz w:val="24"/>
                <w:szCs w:val="24"/>
              </w:rPr>
              <w:t xml:space="preserve"> (NULES)</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Fellow. Junior Faculty Development Program, Department of State, Oudum School of Ecology, Institute of Ecology. University of Georgia, USA </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lang w:val="en-US"/>
              </w:rPr>
              <w:t>Fellow, Flanders Educational Project, Agrozoology lab, University of Ghent, Belgium</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p>
        </w:tc>
      </w:tr>
    </w:tbl>
    <w:p w:rsidR="002D7209" w:rsidRPr="00C243EE" w:rsidRDefault="002D7209" w:rsidP="00230F02">
      <w:pPr>
        <w:pStyle w:val="ECVContactDetails1"/>
        <w:spacing w:line="240" w:lineRule="auto"/>
        <w:contextualSpacing/>
        <w:mirrorIndents/>
        <w:jc w:val="both"/>
        <w:rPr>
          <w:rFonts w:asciiTheme="minorHAnsi" w:hAnsiTheme="minorHAnsi" w:cstheme="minorHAnsi"/>
          <w:b/>
          <w:color w:val="auto"/>
          <w:sz w:val="24"/>
          <w:szCs w:val="24"/>
          <w:u w:val="single"/>
        </w:rPr>
      </w:pPr>
      <w:r w:rsidRPr="00C243EE">
        <w:rPr>
          <w:rFonts w:asciiTheme="minorHAnsi" w:hAnsiTheme="minorHAnsi" w:cstheme="minorHAnsi"/>
          <w:b/>
          <w:color w:val="auto"/>
          <w:sz w:val="24"/>
          <w:szCs w:val="24"/>
          <w:u w:val="single"/>
        </w:rPr>
        <w:t xml:space="preserve">PROFESSIONAL EXPERIENCE </w:t>
      </w:r>
    </w:p>
    <w:p w:rsidR="0038794F" w:rsidRPr="00C243EE" w:rsidRDefault="0038794F" w:rsidP="00230F02">
      <w:pPr>
        <w:pStyle w:val="ECVContactDetails1"/>
        <w:spacing w:line="240" w:lineRule="auto"/>
        <w:contextualSpacing/>
        <w:mirrorIndents/>
        <w:jc w:val="both"/>
        <w:rPr>
          <w:rFonts w:asciiTheme="minorHAnsi" w:hAnsiTheme="minorHAnsi" w:cstheme="minorHAnsi"/>
          <w:b/>
          <w:color w:val="auto"/>
          <w:sz w:val="24"/>
          <w:szCs w:val="24"/>
          <w:u w:val="single"/>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5688"/>
      </w:tblGrid>
      <w:tr w:rsidR="003F478F" w:rsidRPr="00C243EE" w:rsidTr="005568B9">
        <w:tc>
          <w:tcPr>
            <w:tcW w:w="1560" w:type="dxa"/>
          </w:tcPr>
          <w:p w:rsidR="000B7AC4" w:rsidRPr="00C243EE" w:rsidRDefault="00AE724C"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2013 – </w:t>
            </w:r>
            <w:r w:rsidR="000B7AC4" w:rsidRPr="00C243EE">
              <w:rPr>
                <w:rFonts w:asciiTheme="minorHAnsi" w:hAnsiTheme="minorHAnsi" w:cstheme="minorHAnsi"/>
                <w:color w:val="auto"/>
                <w:sz w:val="24"/>
                <w:szCs w:val="24"/>
              </w:rPr>
              <w:t>2017</w:t>
            </w:r>
          </w:p>
        </w:tc>
        <w:tc>
          <w:tcPr>
            <w:tcW w:w="5688" w:type="dxa"/>
          </w:tcPr>
          <w:p w:rsidR="002D7209" w:rsidRPr="00C243EE" w:rsidRDefault="002D7209" w:rsidP="00230F02">
            <w:pPr>
              <w:pStyle w:val="ECVComments"/>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Vice Dean for International Programs, Faculty of Plant Protection,</w:t>
            </w:r>
            <w:r w:rsidRPr="00C243EE">
              <w:rPr>
                <w:rFonts w:asciiTheme="minorHAnsi" w:hAnsiTheme="minorHAnsi" w:cstheme="minorHAnsi"/>
                <w:color w:val="auto"/>
                <w:sz w:val="24"/>
                <w:lang w:val="uk-UA"/>
              </w:rPr>
              <w:t xml:space="preserve"> </w:t>
            </w:r>
            <w:r w:rsidRPr="00C243EE">
              <w:rPr>
                <w:rFonts w:asciiTheme="minorHAnsi" w:hAnsiTheme="minorHAnsi" w:cstheme="minorHAnsi"/>
                <w:color w:val="auto"/>
                <w:sz w:val="24"/>
              </w:rPr>
              <w:t>Ecology and Biotechnology</w:t>
            </w:r>
            <w:r w:rsidR="003D5799" w:rsidRPr="00C243EE">
              <w:rPr>
                <w:rFonts w:asciiTheme="minorHAnsi" w:hAnsiTheme="minorHAnsi" w:cstheme="minorHAnsi"/>
                <w:color w:val="auto"/>
                <w:sz w:val="24"/>
              </w:rPr>
              <w:t>, NULES</w:t>
            </w:r>
          </w:p>
        </w:tc>
      </w:tr>
      <w:tr w:rsidR="003F478F" w:rsidRPr="00C243EE" w:rsidTr="005568B9">
        <w:tc>
          <w:tcPr>
            <w:tcW w:w="1560" w:type="dxa"/>
          </w:tcPr>
          <w:p w:rsidR="002D7209" w:rsidRPr="00C243EE" w:rsidRDefault="005568B9" w:rsidP="00230F02">
            <w:pPr>
              <w:pStyle w:val="ECVContactDetails1"/>
              <w:spacing w:line="240" w:lineRule="auto"/>
              <w:contextualSpacing/>
              <w:mirrorIndents/>
              <w:jc w:val="both"/>
              <w:rPr>
                <w:rFonts w:asciiTheme="minorHAnsi" w:hAnsiTheme="minorHAnsi" w:cstheme="minorHAnsi"/>
                <w:color w:val="auto"/>
                <w:sz w:val="24"/>
                <w:szCs w:val="24"/>
                <w:lang w:val="en-US"/>
              </w:rPr>
            </w:pPr>
            <w:r w:rsidRPr="00C243EE">
              <w:rPr>
                <w:rFonts w:asciiTheme="minorHAnsi" w:hAnsiTheme="minorHAnsi" w:cstheme="minorHAnsi"/>
                <w:color w:val="auto"/>
                <w:sz w:val="24"/>
                <w:szCs w:val="24"/>
                <w:lang w:val="en-US"/>
              </w:rPr>
              <w:t xml:space="preserve">March </w:t>
            </w:r>
            <w:r w:rsidR="00AE724C" w:rsidRPr="00C243EE">
              <w:rPr>
                <w:rFonts w:asciiTheme="minorHAnsi" w:hAnsiTheme="minorHAnsi" w:cstheme="minorHAnsi"/>
                <w:color w:val="auto"/>
                <w:sz w:val="24"/>
                <w:szCs w:val="24"/>
              </w:rPr>
              <w:t xml:space="preserve">– </w:t>
            </w:r>
            <w:r w:rsidR="002D7209" w:rsidRPr="00C243EE">
              <w:rPr>
                <w:rFonts w:asciiTheme="minorHAnsi" w:hAnsiTheme="minorHAnsi" w:cstheme="minorHAnsi"/>
                <w:color w:val="auto"/>
                <w:sz w:val="24"/>
                <w:szCs w:val="24"/>
                <w:lang w:val="en-US"/>
              </w:rPr>
              <w:t>April 2014</w:t>
            </w:r>
          </w:p>
        </w:tc>
        <w:tc>
          <w:tcPr>
            <w:tcW w:w="5688" w:type="dxa"/>
          </w:tcPr>
          <w:p w:rsidR="002D7209" w:rsidRPr="00C243EE" w:rsidRDefault="002D7209" w:rsidP="00230F02">
            <w:pPr>
              <w:pStyle w:val="ECVComments"/>
              <w:spacing w:line="240" w:lineRule="auto"/>
              <w:mirrorIndents/>
              <w:jc w:val="both"/>
              <w:rPr>
                <w:rFonts w:asciiTheme="minorHAnsi" w:hAnsiTheme="minorHAnsi" w:cstheme="minorHAnsi"/>
                <w:color w:val="auto"/>
                <w:sz w:val="24"/>
              </w:rPr>
            </w:pPr>
            <w:r w:rsidRPr="00C243EE">
              <w:rPr>
                <w:rFonts w:asciiTheme="minorHAnsi" w:hAnsiTheme="minorHAnsi" w:cstheme="minorHAnsi"/>
                <w:color w:val="auto"/>
                <w:sz w:val="24"/>
              </w:rPr>
              <w:t>Visiting professor, ALRAKIS-II, Erasmus Mundus, Stuff mobility scholarship, Warsaw University of Life</w:t>
            </w:r>
            <w:r w:rsidRPr="00C243EE">
              <w:rPr>
                <w:rFonts w:asciiTheme="minorHAnsi" w:hAnsiTheme="minorHAnsi" w:cstheme="minorHAnsi"/>
                <w:color w:val="auto"/>
                <w:sz w:val="24"/>
                <w:lang w:val="uk-UA"/>
              </w:rPr>
              <w:t xml:space="preserve"> </w:t>
            </w:r>
            <w:r w:rsidR="00172AE6" w:rsidRPr="00C243EE">
              <w:rPr>
                <w:rFonts w:asciiTheme="minorHAnsi" w:hAnsiTheme="minorHAnsi" w:cstheme="minorHAnsi"/>
                <w:color w:val="auto"/>
                <w:sz w:val="24"/>
              </w:rPr>
              <w:t>and Environmental</w:t>
            </w:r>
            <w:r w:rsidR="00805161" w:rsidRPr="00C243EE">
              <w:rPr>
                <w:rFonts w:asciiTheme="minorHAnsi" w:hAnsiTheme="minorHAnsi" w:cstheme="minorHAnsi"/>
                <w:color w:val="auto"/>
                <w:sz w:val="24"/>
                <w:lang w:val="en-US"/>
              </w:rPr>
              <w:t xml:space="preserve"> </w:t>
            </w:r>
            <w:r w:rsidR="000B7AC4" w:rsidRPr="00C243EE">
              <w:rPr>
                <w:rFonts w:asciiTheme="minorHAnsi" w:hAnsiTheme="minorHAnsi" w:cstheme="minorHAnsi"/>
                <w:color w:val="auto"/>
                <w:sz w:val="24"/>
                <w:lang w:val="en-US"/>
              </w:rPr>
              <w:t>S</w:t>
            </w:r>
            <w:r w:rsidRPr="00C243EE">
              <w:rPr>
                <w:rFonts w:asciiTheme="minorHAnsi" w:hAnsiTheme="minorHAnsi" w:cstheme="minorHAnsi"/>
                <w:color w:val="auto"/>
                <w:sz w:val="24"/>
              </w:rPr>
              <w:t>ciences, Poland</w:t>
            </w:r>
          </w:p>
          <w:p w:rsidR="002D7209" w:rsidRPr="00C243EE" w:rsidRDefault="002D7209" w:rsidP="00230F02">
            <w:pPr>
              <w:pStyle w:val="ECVComments"/>
              <w:spacing w:line="240" w:lineRule="auto"/>
              <w:mirrorIndents/>
              <w:jc w:val="both"/>
              <w:rPr>
                <w:rFonts w:asciiTheme="minorHAnsi" w:hAnsiTheme="minorHAnsi" w:cstheme="minorHAnsi"/>
                <w:color w:val="auto"/>
                <w:sz w:val="24"/>
              </w:rPr>
            </w:pPr>
          </w:p>
        </w:tc>
      </w:tr>
      <w:tr w:rsidR="003F478F" w:rsidRPr="00C243EE" w:rsidTr="005568B9">
        <w:tc>
          <w:tcPr>
            <w:tcW w:w="1560" w:type="dxa"/>
          </w:tcPr>
          <w:p w:rsidR="002D7209" w:rsidRPr="00C243EE" w:rsidRDefault="000B7AC4" w:rsidP="00230F02">
            <w:pPr>
              <w:pStyle w:val="ECVContactDetails1"/>
              <w:spacing w:line="240" w:lineRule="auto"/>
              <w:contextualSpacing/>
              <w:mirrorIndents/>
              <w:jc w:val="both"/>
              <w:rPr>
                <w:rFonts w:asciiTheme="minorHAnsi" w:hAnsiTheme="minorHAnsi" w:cstheme="minorHAnsi"/>
                <w:color w:val="auto"/>
                <w:sz w:val="24"/>
                <w:szCs w:val="24"/>
                <w:lang w:val="ru-RU"/>
              </w:rPr>
            </w:pPr>
            <w:r w:rsidRPr="00C243EE">
              <w:rPr>
                <w:rFonts w:asciiTheme="minorHAnsi" w:hAnsiTheme="minorHAnsi" w:cstheme="minorHAnsi"/>
                <w:color w:val="auto"/>
                <w:sz w:val="24"/>
                <w:szCs w:val="24"/>
                <w:lang w:val="ru-RU"/>
              </w:rPr>
              <w:t>2016</w:t>
            </w:r>
            <w:r w:rsidR="002D7209" w:rsidRPr="00C243EE">
              <w:rPr>
                <w:rFonts w:asciiTheme="minorHAnsi" w:hAnsiTheme="minorHAnsi" w:cstheme="minorHAnsi"/>
                <w:color w:val="auto"/>
                <w:sz w:val="24"/>
                <w:szCs w:val="24"/>
                <w:lang w:val="ru-RU"/>
              </w:rPr>
              <w:t>,</w:t>
            </w:r>
            <w:r w:rsidR="00AE724C" w:rsidRPr="00C243EE">
              <w:rPr>
                <w:rFonts w:asciiTheme="minorHAnsi" w:hAnsiTheme="minorHAnsi" w:cstheme="minorHAnsi"/>
                <w:color w:val="auto"/>
                <w:sz w:val="24"/>
                <w:szCs w:val="24"/>
                <w:lang w:val="en-US"/>
              </w:rPr>
              <w:t xml:space="preserve"> </w:t>
            </w:r>
            <w:r w:rsidRPr="00C243EE">
              <w:rPr>
                <w:rFonts w:asciiTheme="minorHAnsi" w:hAnsiTheme="minorHAnsi" w:cstheme="minorHAnsi"/>
                <w:color w:val="auto"/>
                <w:sz w:val="24"/>
                <w:szCs w:val="24"/>
                <w:lang w:val="ru-RU"/>
              </w:rPr>
              <w:t>2017</w:t>
            </w:r>
          </w:p>
        </w:tc>
        <w:tc>
          <w:tcPr>
            <w:tcW w:w="5688" w:type="dxa"/>
          </w:tcPr>
          <w:p w:rsidR="002D7209" w:rsidRPr="00C243EE" w:rsidRDefault="008B4A5B" w:rsidP="00230F02">
            <w:pPr>
              <w:pStyle w:val="ECVComments"/>
              <w:spacing w:line="240" w:lineRule="auto"/>
              <w:mirrorIndents/>
              <w:jc w:val="both"/>
              <w:rPr>
                <w:rFonts w:asciiTheme="minorHAnsi" w:hAnsiTheme="minorHAnsi" w:cstheme="minorHAnsi"/>
                <w:color w:val="auto"/>
                <w:sz w:val="24"/>
              </w:rPr>
            </w:pPr>
            <w:r w:rsidRPr="00C243EE">
              <w:rPr>
                <w:rFonts w:asciiTheme="minorHAnsi" w:hAnsiTheme="minorHAnsi" w:cstheme="minorHAnsi"/>
                <w:color w:val="auto"/>
                <w:sz w:val="24"/>
              </w:rPr>
              <w:t>Visiting Professor</w:t>
            </w:r>
            <w:r w:rsidR="00172AE6" w:rsidRPr="00C243EE">
              <w:rPr>
                <w:rFonts w:asciiTheme="minorHAnsi" w:hAnsiTheme="minorHAnsi" w:cstheme="minorHAnsi"/>
                <w:color w:val="auto"/>
                <w:sz w:val="24"/>
              </w:rPr>
              <w:t>, Master P</w:t>
            </w:r>
            <w:r w:rsidR="002D7209" w:rsidRPr="00C243EE">
              <w:rPr>
                <w:rFonts w:asciiTheme="minorHAnsi" w:hAnsiTheme="minorHAnsi" w:cstheme="minorHAnsi"/>
                <w:color w:val="auto"/>
                <w:sz w:val="24"/>
              </w:rPr>
              <w:t>rogram “Sustainable management of Pollutions</w:t>
            </w:r>
            <w:r w:rsidR="000B7AC4" w:rsidRPr="00C243EE">
              <w:rPr>
                <w:rFonts w:asciiTheme="minorHAnsi" w:hAnsiTheme="minorHAnsi" w:cstheme="minorHAnsi"/>
                <w:color w:val="auto"/>
                <w:sz w:val="24"/>
              </w:rPr>
              <w:t>”</w:t>
            </w:r>
            <w:r w:rsidR="002D7209" w:rsidRPr="00C243EE">
              <w:rPr>
                <w:rFonts w:asciiTheme="minorHAnsi" w:hAnsiTheme="minorHAnsi" w:cstheme="minorHAnsi"/>
                <w:color w:val="auto"/>
                <w:sz w:val="24"/>
              </w:rPr>
              <w:t>. ISA. Lille, France</w:t>
            </w:r>
          </w:p>
        </w:tc>
      </w:tr>
      <w:tr w:rsidR="003F478F" w:rsidRPr="00C243EE" w:rsidTr="005568B9">
        <w:tc>
          <w:tcPr>
            <w:tcW w:w="1560"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lang w:val="ru-RU"/>
              </w:rPr>
            </w:pPr>
            <w:r w:rsidRPr="00C243EE">
              <w:rPr>
                <w:rFonts w:asciiTheme="minorHAnsi" w:hAnsiTheme="minorHAnsi" w:cstheme="minorHAnsi"/>
                <w:color w:val="auto"/>
                <w:sz w:val="24"/>
                <w:szCs w:val="24"/>
                <w:lang w:val="ru-RU"/>
              </w:rPr>
              <w:t>2012</w:t>
            </w:r>
          </w:p>
        </w:tc>
        <w:tc>
          <w:tcPr>
            <w:tcW w:w="5688" w:type="dxa"/>
          </w:tcPr>
          <w:p w:rsidR="002D7209" w:rsidRPr="00C243EE" w:rsidRDefault="002D7209" w:rsidP="0055046E">
            <w:pPr>
              <w:pStyle w:val="ECVComments"/>
              <w:spacing w:line="240" w:lineRule="auto"/>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 xml:space="preserve">Visiting Professor, Staff Mobility Scholarship, Chinese Governmental Fund, </w:t>
            </w:r>
            <w:r w:rsidR="0055046E" w:rsidRPr="0055046E">
              <w:rPr>
                <w:rFonts w:asciiTheme="minorHAnsi" w:hAnsiTheme="minorHAnsi" w:cstheme="minorHAnsi"/>
                <w:color w:val="auto"/>
                <w:sz w:val="24"/>
                <w:lang w:val="en-US"/>
              </w:rPr>
              <w:t>Lanzhou Jiaotong University</w:t>
            </w:r>
          </w:p>
        </w:tc>
      </w:tr>
      <w:tr w:rsidR="003F478F" w:rsidRPr="00C243EE" w:rsidTr="005568B9">
        <w:tc>
          <w:tcPr>
            <w:tcW w:w="1560" w:type="dxa"/>
          </w:tcPr>
          <w:p w:rsidR="002D7209" w:rsidRPr="00C243EE" w:rsidRDefault="00AE724C" w:rsidP="00230F02">
            <w:pPr>
              <w:pStyle w:val="ECVContactDetails1"/>
              <w:spacing w:line="240" w:lineRule="auto"/>
              <w:contextualSpacing/>
              <w:mirrorIndents/>
              <w:jc w:val="both"/>
              <w:rPr>
                <w:rFonts w:asciiTheme="minorHAnsi" w:hAnsiTheme="minorHAnsi" w:cstheme="minorHAnsi"/>
                <w:color w:val="auto"/>
                <w:sz w:val="24"/>
                <w:szCs w:val="24"/>
                <w:lang w:val="ru-RU"/>
              </w:rPr>
            </w:pPr>
            <w:r w:rsidRPr="00C243EE">
              <w:rPr>
                <w:rFonts w:asciiTheme="minorHAnsi" w:hAnsiTheme="minorHAnsi" w:cstheme="minorHAnsi"/>
                <w:color w:val="auto"/>
                <w:sz w:val="24"/>
                <w:szCs w:val="24"/>
                <w:lang w:val="ru-RU"/>
              </w:rPr>
              <w:t>2004</w:t>
            </w:r>
            <w:r w:rsidRPr="00C243EE">
              <w:rPr>
                <w:rFonts w:asciiTheme="minorHAnsi" w:hAnsiTheme="minorHAnsi" w:cstheme="minorHAnsi"/>
                <w:color w:val="auto"/>
                <w:sz w:val="24"/>
                <w:szCs w:val="24"/>
                <w:lang w:val="en-US"/>
              </w:rPr>
              <w:t xml:space="preserve"> </w:t>
            </w:r>
            <w:r w:rsidRPr="00C243EE">
              <w:rPr>
                <w:rFonts w:asciiTheme="minorHAnsi" w:hAnsiTheme="minorHAnsi" w:cstheme="minorHAnsi"/>
                <w:color w:val="auto"/>
                <w:sz w:val="24"/>
                <w:szCs w:val="24"/>
                <w:lang w:val="uk-UA"/>
              </w:rPr>
              <w:t>–</w:t>
            </w:r>
            <w:r w:rsidRPr="00C243EE">
              <w:rPr>
                <w:rFonts w:asciiTheme="minorHAnsi" w:hAnsiTheme="minorHAnsi" w:cstheme="minorHAnsi"/>
                <w:color w:val="auto"/>
                <w:sz w:val="24"/>
                <w:szCs w:val="24"/>
                <w:lang w:val="ru-RU"/>
              </w:rPr>
              <w:t xml:space="preserve"> </w:t>
            </w:r>
            <w:r w:rsidR="002D7209" w:rsidRPr="00C243EE">
              <w:rPr>
                <w:rFonts w:asciiTheme="minorHAnsi" w:hAnsiTheme="minorHAnsi" w:cstheme="minorHAnsi"/>
                <w:color w:val="auto"/>
                <w:sz w:val="24"/>
                <w:szCs w:val="24"/>
                <w:lang w:val="ru-RU"/>
              </w:rPr>
              <w:t>2005</w:t>
            </w:r>
          </w:p>
        </w:tc>
        <w:tc>
          <w:tcPr>
            <w:tcW w:w="5688" w:type="dxa"/>
          </w:tcPr>
          <w:p w:rsidR="0038794F"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Fulbright Scholar, Department of Nematology/Collage of agriculture and Environment, University of  Californian in Davis, USA</w:t>
            </w:r>
          </w:p>
        </w:tc>
      </w:tr>
      <w:tr w:rsidR="003F478F" w:rsidRPr="00C243EE" w:rsidTr="005568B9">
        <w:tc>
          <w:tcPr>
            <w:tcW w:w="1560" w:type="dxa"/>
          </w:tcPr>
          <w:p w:rsidR="002D7209" w:rsidRPr="00C243EE" w:rsidRDefault="00805161" w:rsidP="00AE7706">
            <w:pPr>
              <w:pStyle w:val="ECVContactDetails1"/>
              <w:spacing w:line="240" w:lineRule="auto"/>
              <w:ind w:right="457"/>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2001 </w:t>
            </w:r>
            <w:r w:rsidR="00AE7706" w:rsidRPr="00C243EE">
              <w:rPr>
                <w:rFonts w:asciiTheme="minorHAnsi" w:hAnsiTheme="minorHAnsi" w:cstheme="minorHAnsi"/>
                <w:color w:val="auto"/>
                <w:sz w:val="24"/>
                <w:szCs w:val="24"/>
              </w:rPr>
              <w:t>–</w:t>
            </w:r>
            <w:r w:rsidR="002D7209" w:rsidRPr="00C243EE">
              <w:rPr>
                <w:rFonts w:asciiTheme="minorHAnsi" w:hAnsiTheme="minorHAnsi" w:cstheme="minorHAnsi"/>
                <w:color w:val="auto"/>
                <w:sz w:val="24"/>
                <w:szCs w:val="24"/>
              </w:rPr>
              <w:t>currently</w:t>
            </w:r>
          </w:p>
        </w:tc>
        <w:tc>
          <w:tcPr>
            <w:tcW w:w="568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Associate Professor</w:t>
            </w:r>
          </w:p>
        </w:tc>
      </w:tr>
      <w:tr w:rsidR="003F478F" w:rsidRPr="00C243EE" w:rsidTr="005568B9">
        <w:tc>
          <w:tcPr>
            <w:tcW w:w="1560" w:type="dxa"/>
          </w:tcPr>
          <w:p w:rsidR="002D7209" w:rsidRPr="00C243EE" w:rsidRDefault="00AE724C"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 xml:space="preserve">2001 – </w:t>
            </w:r>
            <w:r w:rsidR="002D7209" w:rsidRPr="00C243EE">
              <w:rPr>
                <w:rFonts w:asciiTheme="minorHAnsi" w:hAnsiTheme="minorHAnsi" w:cstheme="minorHAnsi"/>
                <w:color w:val="auto"/>
                <w:sz w:val="24"/>
                <w:szCs w:val="24"/>
              </w:rPr>
              <w:t>2012</w:t>
            </w:r>
          </w:p>
        </w:tc>
        <w:tc>
          <w:tcPr>
            <w:tcW w:w="568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rPr>
              <w:t>Professor</w:t>
            </w:r>
            <w:r w:rsidR="003D5799" w:rsidRPr="00C243EE">
              <w:rPr>
                <w:rFonts w:asciiTheme="minorHAnsi" w:hAnsiTheme="minorHAnsi" w:cstheme="minorHAnsi"/>
                <w:color w:val="auto"/>
                <w:sz w:val="24"/>
                <w:szCs w:val="24"/>
              </w:rPr>
              <w:t xml:space="preserve"> (</w:t>
            </w:r>
            <w:r w:rsidRPr="00C243EE">
              <w:rPr>
                <w:rFonts w:asciiTheme="minorHAnsi" w:hAnsiTheme="minorHAnsi" w:cstheme="minorHAnsi"/>
                <w:color w:val="auto"/>
                <w:sz w:val="24"/>
                <w:szCs w:val="24"/>
              </w:rPr>
              <w:t xml:space="preserve">part time), International Christian University  </w:t>
            </w:r>
          </w:p>
        </w:tc>
      </w:tr>
      <w:tr w:rsidR="003F478F" w:rsidRPr="00C243EE" w:rsidTr="005568B9">
        <w:tc>
          <w:tcPr>
            <w:tcW w:w="1560" w:type="dxa"/>
          </w:tcPr>
          <w:p w:rsidR="002D7209" w:rsidRPr="00C243EE" w:rsidRDefault="00AE724C" w:rsidP="00230F02">
            <w:pPr>
              <w:pStyle w:val="ECVBusinessSectorRow"/>
              <w:contextualSpacing/>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2001</w:t>
            </w:r>
            <w:r w:rsidR="008352C9" w:rsidRPr="00C243EE">
              <w:rPr>
                <w:rFonts w:asciiTheme="minorHAnsi" w:hAnsiTheme="minorHAnsi" w:cstheme="minorHAnsi"/>
                <w:color w:val="auto"/>
                <w:sz w:val="24"/>
                <w:lang w:val="en-US"/>
              </w:rPr>
              <w:t xml:space="preserve"> </w:t>
            </w:r>
            <w:r w:rsidRPr="00C243EE">
              <w:rPr>
                <w:rFonts w:asciiTheme="minorHAnsi" w:hAnsiTheme="minorHAnsi" w:cstheme="minorHAnsi"/>
                <w:color w:val="auto"/>
                <w:sz w:val="24"/>
              </w:rPr>
              <w:t>–</w:t>
            </w:r>
            <w:r w:rsidRPr="00C243EE">
              <w:rPr>
                <w:rFonts w:asciiTheme="minorHAnsi" w:hAnsiTheme="minorHAnsi" w:cstheme="minorHAnsi"/>
                <w:color w:val="auto"/>
                <w:sz w:val="24"/>
                <w:lang w:val="en-US"/>
              </w:rPr>
              <w:t xml:space="preserve"> </w:t>
            </w:r>
            <w:r w:rsidR="002D7209" w:rsidRPr="00C243EE">
              <w:rPr>
                <w:rFonts w:asciiTheme="minorHAnsi" w:hAnsiTheme="minorHAnsi" w:cstheme="minorHAnsi"/>
                <w:color w:val="auto"/>
                <w:sz w:val="24"/>
                <w:lang w:val="en-US"/>
              </w:rPr>
              <w:t>2004</w:t>
            </w:r>
          </w:p>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p>
        </w:tc>
        <w:tc>
          <w:tcPr>
            <w:tcW w:w="5688" w:type="dxa"/>
          </w:tcPr>
          <w:p w:rsidR="002D7209" w:rsidRPr="00C243EE" w:rsidRDefault="002D7209" w:rsidP="00230F02">
            <w:pPr>
              <w:pStyle w:val="ECVContactDetails1"/>
              <w:spacing w:line="240" w:lineRule="auto"/>
              <w:contextualSpacing/>
              <w:mirrorIndents/>
              <w:jc w:val="both"/>
              <w:rPr>
                <w:rFonts w:asciiTheme="minorHAnsi" w:hAnsiTheme="minorHAnsi" w:cstheme="minorHAnsi"/>
                <w:color w:val="auto"/>
                <w:sz w:val="24"/>
                <w:szCs w:val="24"/>
              </w:rPr>
            </w:pPr>
            <w:r w:rsidRPr="00C243EE">
              <w:rPr>
                <w:rFonts w:asciiTheme="minorHAnsi" w:hAnsiTheme="minorHAnsi" w:cstheme="minorHAnsi"/>
                <w:color w:val="auto"/>
                <w:sz w:val="24"/>
                <w:szCs w:val="24"/>
                <w:lang w:val="en-US"/>
              </w:rPr>
              <w:t xml:space="preserve">Deputy Director of  International Affairs, Soil and Crop Science Institute, </w:t>
            </w:r>
            <w:r w:rsidR="003D5799" w:rsidRPr="00C243EE">
              <w:rPr>
                <w:rFonts w:asciiTheme="minorHAnsi" w:hAnsiTheme="minorHAnsi" w:cstheme="minorHAnsi"/>
                <w:color w:val="auto"/>
                <w:sz w:val="24"/>
                <w:szCs w:val="24"/>
                <w:lang w:val="en-US"/>
              </w:rPr>
              <w:t xml:space="preserve"> NULES</w:t>
            </w:r>
          </w:p>
        </w:tc>
      </w:tr>
      <w:tr w:rsidR="003F478F" w:rsidRPr="00C243EE" w:rsidTr="005568B9">
        <w:tc>
          <w:tcPr>
            <w:tcW w:w="1560" w:type="dxa"/>
          </w:tcPr>
          <w:p w:rsidR="002D7209" w:rsidRPr="00C243EE" w:rsidRDefault="00AE724C" w:rsidP="00230F02">
            <w:pPr>
              <w:pStyle w:val="ECVBusinessSectorRow"/>
              <w:contextualSpacing/>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rPr>
              <w:t>1992</w:t>
            </w:r>
            <w:r w:rsidR="008352C9" w:rsidRPr="00C243EE">
              <w:rPr>
                <w:rFonts w:asciiTheme="minorHAnsi" w:hAnsiTheme="minorHAnsi" w:cstheme="minorHAnsi"/>
                <w:color w:val="auto"/>
                <w:sz w:val="24"/>
              </w:rPr>
              <w:t xml:space="preserve"> </w:t>
            </w:r>
            <w:r w:rsidRPr="00C243EE">
              <w:rPr>
                <w:rFonts w:asciiTheme="minorHAnsi" w:hAnsiTheme="minorHAnsi" w:cstheme="minorHAnsi"/>
                <w:color w:val="auto"/>
                <w:sz w:val="24"/>
              </w:rPr>
              <w:t>–</w:t>
            </w:r>
            <w:r w:rsidR="008352C9" w:rsidRPr="00C243EE">
              <w:rPr>
                <w:rFonts w:asciiTheme="minorHAnsi" w:hAnsiTheme="minorHAnsi" w:cstheme="minorHAnsi"/>
                <w:color w:val="auto"/>
                <w:sz w:val="24"/>
              </w:rPr>
              <w:t xml:space="preserve"> </w:t>
            </w:r>
            <w:r w:rsidR="002D7209" w:rsidRPr="00C243EE">
              <w:rPr>
                <w:rFonts w:asciiTheme="minorHAnsi" w:hAnsiTheme="minorHAnsi" w:cstheme="minorHAnsi"/>
                <w:color w:val="auto"/>
                <w:sz w:val="24"/>
              </w:rPr>
              <w:t>2001</w:t>
            </w:r>
          </w:p>
        </w:tc>
        <w:tc>
          <w:tcPr>
            <w:tcW w:w="5688" w:type="dxa"/>
          </w:tcPr>
          <w:p w:rsidR="002D7209" w:rsidRPr="00C243EE" w:rsidRDefault="002D7209" w:rsidP="00230F02">
            <w:pPr>
              <w:pStyle w:val="ECVBusinessSectorRow"/>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lang w:val="en-US"/>
              </w:rPr>
              <w:t>Assistant to Professor</w:t>
            </w:r>
            <w:r w:rsidRPr="00C243EE">
              <w:rPr>
                <w:rFonts w:asciiTheme="minorHAnsi" w:hAnsiTheme="minorHAnsi" w:cstheme="minorHAnsi"/>
                <w:color w:val="auto"/>
                <w:sz w:val="24"/>
                <w:lang w:val="uk-UA"/>
              </w:rPr>
              <w:t xml:space="preserve">, </w:t>
            </w:r>
            <w:r w:rsidRPr="00C243EE">
              <w:rPr>
                <w:rFonts w:asciiTheme="minorHAnsi" w:hAnsiTheme="minorHAnsi" w:cstheme="minorHAnsi"/>
                <w:color w:val="auto"/>
                <w:sz w:val="24"/>
                <w:lang w:val="en-US"/>
              </w:rPr>
              <w:t xml:space="preserve">Department of Entomology </w:t>
            </w:r>
            <w:r w:rsidR="000B7AC4" w:rsidRPr="00C243EE">
              <w:rPr>
                <w:rFonts w:asciiTheme="minorHAnsi" w:hAnsiTheme="minorHAnsi" w:cstheme="minorHAnsi"/>
                <w:color w:val="auto"/>
                <w:sz w:val="24"/>
                <w:lang w:val="en-US"/>
              </w:rPr>
              <w:t xml:space="preserve"> and Biocontrol </w:t>
            </w:r>
            <w:r w:rsidRPr="00C243EE">
              <w:rPr>
                <w:rFonts w:asciiTheme="minorHAnsi" w:hAnsiTheme="minorHAnsi" w:cstheme="minorHAnsi"/>
                <w:color w:val="auto"/>
                <w:sz w:val="24"/>
                <w:lang w:val="en-US"/>
              </w:rPr>
              <w:t>(Plant Protection,</w:t>
            </w:r>
            <w:r w:rsidR="000B7AC4" w:rsidRPr="00C243EE">
              <w:rPr>
                <w:rFonts w:asciiTheme="minorHAnsi" w:hAnsiTheme="minorHAnsi" w:cstheme="minorHAnsi"/>
                <w:color w:val="auto"/>
                <w:sz w:val="24"/>
                <w:lang w:val="en-US"/>
              </w:rPr>
              <w:t xml:space="preserve"> Faculty)</w:t>
            </w:r>
            <w:r w:rsidRPr="00C243EE">
              <w:rPr>
                <w:rFonts w:asciiTheme="minorHAnsi" w:hAnsiTheme="minorHAnsi" w:cstheme="minorHAnsi"/>
                <w:color w:val="auto"/>
                <w:sz w:val="24"/>
                <w:lang w:val="en-US"/>
              </w:rPr>
              <w:t xml:space="preserve"> National Agricultural University of Ukraine</w:t>
            </w:r>
          </w:p>
        </w:tc>
      </w:tr>
      <w:tr w:rsidR="003F478F" w:rsidRPr="00C243EE" w:rsidTr="005568B9">
        <w:tc>
          <w:tcPr>
            <w:tcW w:w="1560" w:type="dxa"/>
          </w:tcPr>
          <w:p w:rsidR="002D7209" w:rsidRPr="00C243EE" w:rsidRDefault="00AE724C" w:rsidP="00230F02">
            <w:pPr>
              <w:pStyle w:val="ECVBusinessSectorRow"/>
              <w:contextualSpacing/>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rPr>
              <w:t>1996</w:t>
            </w:r>
            <w:r w:rsidR="008352C9" w:rsidRPr="00C243EE">
              <w:rPr>
                <w:rFonts w:asciiTheme="minorHAnsi" w:hAnsiTheme="minorHAnsi" w:cstheme="minorHAnsi"/>
                <w:color w:val="auto"/>
                <w:sz w:val="24"/>
              </w:rPr>
              <w:t xml:space="preserve"> </w:t>
            </w:r>
            <w:r w:rsidRPr="00C243EE">
              <w:rPr>
                <w:rFonts w:asciiTheme="minorHAnsi" w:hAnsiTheme="minorHAnsi" w:cstheme="minorHAnsi"/>
                <w:color w:val="auto"/>
                <w:sz w:val="24"/>
              </w:rPr>
              <w:t>–</w:t>
            </w:r>
            <w:r w:rsidR="00AE7706" w:rsidRPr="00C243EE">
              <w:rPr>
                <w:rFonts w:asciiTheme="minorHAnsi" w:hAnsiTheme="minorHAnsi" w:cstheme="minorHAnsi"/>
                <w:color w:val="auto"/>
                <w:sz w:val="24"/>
              </w:rPr>
              <w:t xml:space="preserve"> </w:t>
            </w:r>
            <w:r w:rsidR="002D7209" w:rsidRPr="00C243EE">
              <w:rPr>
                <w:rFonts w:asciiTheme="minorHAnsi" w:hAnsiTheme="minorHAnsi" w:cstheme="minorHAnsi"/>
                <w:color w:val="auto"/>
                <w:sz w:val="24"/>
              </w:rPr>
              <w:t>2001</w:t>
            </w:r>
          </w:p>
        </w:tc>
        <w:tc>
          <w:tcPr>
            <w:tcW w:w="5688" w:type="dxa"/>
          </w:tcPr>
          <w:p w:rsidR="002D7209" w:rsidRPr="00C243EE" w:rsidRDefault="002D7209" w:rsidP="00230F02">
            <w:pPr>
              <w:pStyle w:val="ECVBusinessSectorRow"/>
              <w:contextualSpacing/>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Vice Dean for International Affairs, Faculty of Plant Protection at National Agricultural University of Ukraine</w:t>
            </w:r>
          </w:p>
        </w:tc>
      </w:tr>
      <w:tr w:rsidR="002D7209" w:rsidRPr="00C243EE" w:rsidTr="005568B9">
        <w:tc>
          <w:tcPr>
            <w:tcW w:w="1560" w:type="dxa"/>
          </w:tcPr>
          <w:p w:rsidR="002D7209" w:rsidRPr="00C243EE" w:rsidRDefault="00AE724C" w:rsidP="00230F02">
            <w:pPr>
              <w:pStyle w:val="ECVBusinessSectorRow"/>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lastRenderedPageBreak/>
              <w:t>1991</w:t>
            </w:r>
            <w:r w:rsidR="00AE7706" w:rsidRPr="00C243EE">
              <w:rPr>
                <w:rFonts w:asciiTheme="minorHAnsi" w:hAnsiTheme="minorHAnsi" w:cstheme="minorHAnsi"/>
                <w:color w:val="auto"/>
                <w:sz w:val="24"/>
              </w:rPr>
              <w:t xml:space="preserve"> </w:t>
            </w:r>
            <w:r w:rsidRPr="00C243EE">
              <w:rPr>
                <w:rFonts w:asciiTheme="minorHAnsi" w:hAnsiTheme="minorHAnsi" w:cstheme="minorHAnsi"/>
                <w:color w:val="auto"/>
                <w:sz w:val="24"/>
              </w:rPr>
              <w:t>–</w:t>
            </w:r>
            <w:r w:rsidR="00AE7706" w:rsidRPr="00C243EE">
              <w:rPr>
                <w:rFonts w:asciiTheme="minorHAnsi" w:hAnsiTheme="minorHAnsi" w:cstheme="minorHAnsi"/>
                <w:color w:val="auto"/>
                <w:sz w:val="24"/>
              </w:rPr>
              <w:t xml:space="preserve"> </w:t>
            </w:r>
            <w:r w:rsidR="002D7209" w:rsidRPr="00C243EE">
              <w:rPr>
                <w:rFonts w:asciiTheme="minorHAnsi" w:hAnsiTheme="minorHAnsi" w:cstheme="minorHAnsi"/>
                <w:color w:val="auto"/>
                <w:sz w:val="24"/>
              </w:rPr>
              <w:t>1992</w:t>
            </w:r>
          </w:p>
        </w:tc>
        <w:tc>
          <w:tcPr>
            <w:tcW w:w="5688" w:type="dxa"/>
          </w:tcPr>
          <w:p w:rsidR="002D7209" w:rsidRPr="00C243EE" w:rsidRDefault="002D7209" w:rsidP="00230F02">
            <w:pPr>
              <w:pStyle w:val="ECVBusinessSectorRow"/>
              <w:contextualSpacing/>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Senior researc</w:t>
            </w:r>
            <w:r w:rsidR="000B7AC4" w:rsidRPr="00C243EE">
              <w:rPr>
                <w:rFonts w:asciiTheme="minorHAnsi" w:hAnsiTheme="minorHAnsi" w:cstheme="minorHAnsi"/>
                <w:color w:val="auto"/>
                <w:sz w:val="24"/>
                <w:lang w:val="en-US"/>
              </w:rPr>
              <w:t xml:space="preserve">her, Department of Nematology, </w:t>
            </w:r>
            <w:r w:rsidRPr="00C243EE">
              <w:rPr>
                <w:rFonts w:asciiTheme="minorHAnsi" w:hAnsiTheme="minorHAnsi" w:cstheme="minorHAnsi"/>
                <w:color w:val="auto"/>
                <w:sz w:val="24"/>
                <w:lang w:val="en-US"/>
              </w:rPr>
              <w:t xml:space="preserve">Institute of Plant Protection </w:t>
            </w:r>
          </w:p>
        </w:tc>
      </w:tr>
    </w:tbl>
    <w:p w:rsidR="002D7209" w:rsidRPr="00C243EE" w:rsidRDefault="002D7209" w:rsidP="00230F02">
      <w:pPr>
        <w:pStyle w:val="ECVText"/>
        <w:spacing w:line="240" w:lineRule="auto"/>
        <w:contextualSpacing/>
        <w:mirrorIndents/>
        <w:jc w:val="both"/>
        <w:rPr>
          <w:rFonts w:asciiTheme="minorHAnsi" w:hAnsiTheme="minorHAnsi" w:cstheme="minorHAnsi"/>
          <w:b/>
          <w:color w:val="auto"/>
          <w:sz w:val="24"/>
        </w:rPr>
      </w:pPr>
    </w:p>
    <w:p w:rsidR="0038794F" w:rsidRPr="00C243EE" w:rsidRDefault="00ED140F" w:rsidP="00230F02">
      <w:pPr>
        <w:pStyle w:val="ECVText"/>
        <w:spacing w:line="240" w:lineRule="auto"/>
        <w:contextualSpacing/>
        <w:mirrorIndents/>
        <w:jc w:val="both"/>
        <w:rPr>
          <w:rFonts w:asciiTheme="minorHAnsi" w:hAnsiTheme="minorHAnsi" w:cstheme="minorHAnsi"/>
          <w:b/>
          <w:color w:val="auto"/>
          <w:sz w:val="24"/>
        </w:rPr>
      </w:pPr>
      <w:r w:rsidRPr="00C243EE">
        <w:rPr>
          <w:rFonts w:asciiTheme="minorHAnsi" w:hAnsiTheme="minorHAnsi" w:cstheme="minorHAnsi"/>
          <w:b/>
          <w:color w:val="auto"/>
          <w:sz w:val="24"/>
        </w:rPr>
        <w:t>Professional Societies</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Entomological Society of America 2000,</w:t>
      </w:r>
      <w:r w:rsidR="00AE724C" w:rsidRPr="00C243EE">
        <w:rPr>
          <w:rFonts w:asciiTheme="minorHAnsi" w:hAnsiTheme="minorHAnsi" w:cstheme="minorHAnsi"/>
          <w:color w:val="auto"/>
          <w:sz w:val="24"/>
        </w:rPr>
        <w:t xml:space="preserve"> </w:t>
      </w:r>
      <w:r w:rsidRPr="00C243EE">
        <w:rPr>
          <w:rFonts w:asciiTheme="minorHAnsi" w:hAnsiTheme="minorHAnsi" w:cstheme="minorHAnsi"/>
          <w:color w:val="auto"/>
          <w:sz w:val="24"/>
        </w:rPr>
        <w:t>2007</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Society of In</w:t>
      </w:r>
      <w:r w:rsidR="000B7AC4" w:rsidRPr="00C243EE">
        <w:rPr>
          <w:rFonts w:asciiTheme="minorHAnsi" w:hAnsiTheme="minorHAnsi" w:cstheme="minorHAnsi"/>
          <w:color w:val="auto"/>
          <w:sz w:val="24"/>
        </w:rPr>
        <w:t>vertebrate pathology, 2005</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Entomological Society of Ukraine 2006</w:t>
      </w:r>
      <w:r w:rsidRPr="00C243EE">
        <w:rPr>
          <w:rFonts w:asciiTheme="minorHAnsi" w:hAnsiTheme="minorHAnsi" w:cstheme="minorHAnsi"/>
          <w:color w:val="auto"/>
          <w:sz w:val="24"/>
          <w:lang w:val="uk-UA"/>
        </w:rPr>
        <w:t xml:space="preserve"> </w:t>
      </w:r>
      <w:r w:rsidRPr="00C243EE">
        <w:rPr>
          <w:rFonts w:asciiTheme="minorHAnsi" w:hAnsiTheme="minorHAnsi" w:cstheme="minorHAnsi"/>
          <w:color w:val="auto"/>
          <w:sz w:val="24"/>
        </w:rPr>
        <w:t>−</w:t>
      </w:r>
      <w:r w:rsidRPr="00C243EE">
        <w:rPr>
          <w:rFonts w:asciiTheme="minorHAnsi" w:hAnsiTheme="minorHAnsi" w:cstheme="minorHAnsi"/>
          <w:color w:val="auto"/>
          <w:sz w:val="24"/>
          <w:lang w:val="uk-UA"/>
        </w:rPr>
        <w:t xml:space="preserve"> </w:t>
      </w:r>
      <w:r w:rsidRPr="00C243EE">
        <w:rPr>
          <w:rFonts w:asciiTheme="minorHAnsi" w:hAnsiTheme="minorHAnsi" w:cstheme="minorHAnsi"/>
          <w:color w:val="auto"/>
          <w:sz w:val="24"/>
        </w:rPr>
        <w:t>currently</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p>
    <w:p w:rsidR="002D7209" w:rsidRPr="00C243EE" w:rsidRDefault="002D7209" w:rsidP="00230F02">
      <w:pPr>
        <w:pStyle w:val="ECVText"/>
        <w:spacing w:line="240" w:lineRule="auto"/>
        <w:contextualSpacing/>
        <w:mirrorIndents/>
        <w:jc w:val="both"/>
        <w:rPr>
          <w:rFonts w:asciiTheme="minorHAnsi" w:hAnsiTheme="minorHAnsi" w:cstheme="minorHAnsi"/>
          <w:b/>
          <w:color w:val="auto"/>
          <w:sz w:val="24"/>
          <w:u w:val="single"/>
        </w:rPr>
      </w:pPr>
      <w:r w:rsidRPr="00C243EE">
        <w:rPr>
          <w:rFonts w:asciiTheme="minorHAnsi" w:hAnsiTheme="minorHAnsi" w:cstheme="minorHAnsi"/>
          <w:b/>
          <w:color w:val="auto"/>
          <w:sz w:val="24"/>
          <w:u w:val="single"/>
        </w:rPr>
        <w:t xml:space="preserve">PROFESSIONAL SERVICE </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p>
    <w:p w:rsidR="002D7209" w:rsidRPr="00C243EE" w:rsidRDefault="003D5799" w:rsidP="00230F02">
      <w:pPr>
        <w:pStyle w:val="ECVText"/>
        <w:spacing w:line="240" w:lineRule="auto"/>
        <w:contextualSpacing/>
        <w:mirrorIndents/>
        <w:jc w:val="both"/>
        <w:rPr>
          <w:rFonts w:asciiTheme="minorHAnsi" w:hAnsiTheme="minorHAnsi" w:cstheme="minorHAnsi"/>
          <w:color w:val="auto"/>
          <w:sz w:val="24"/>
          <w:lang w:val="uk-UA"/>
        </w:rPr>
      </w:pPr>
      <w:r w:rsidRPr="00C243EE">
        <w:rPr>
          <w:rFonts w:asciiTheme="minorHAnsi" w:hAnsiTheme="minorHAnsi" w:cstheme="minorHAnsi"/>
          <w:color w:val="auto"/>
          <w:sz w:val="24"/>
        </w:rPr>
        <w:t xml:space="preserve">Expert </w:t>
      </w:r>
      <w:r w:rsidR="002D7209" w:rsidRPr="00C243EE">
        <w:rPr>
          <w:rFonts w:asciiTheme="minorHAnsi" w:hAnsiTheme="minorHAnsi" w:cstheme="minorHAnsi"/>
          <w:color w:val="auto"/>
          <w:sz w:val="24"/>
        </w:rPr>
        <w:t>FAO</w:t>
      </w:r>
      <w:r w:rsidR="0038794F" w:rsidRPr="00C243EE">
        <w:rPr>
          <w:rFonts w:asciiTheme="minorHAnsi" w:hAnsiTheme="minorHAnsi" w:cstheme="minorHAnsi"/>
          <w:color w:val="auto"/>
          <w:sz w:val="24"/>
          <w:lang w:val="en-US"/>
        </w:rPr>
        <w:t>,</w:t>
      </w:r>
      <w:r w:rsidR="002D7209" w:rsidRPr="00C243EE">
        <w:rPr>
          <w:rFonts w:asciiTheme="minorHAnsi" w:hAnsiTheme="minorHAnsi" w:cstheme="minorHAnsi"/>
          <w:color w:val="auto"/>
          <w:sz w:val="24"/>
        </w:rPr>
        <w:t xml:space="preserve"> </w:t>
      </w:r>
      <w:r w:rsidR="002D7209" w:rsidRPr="00C243EE">
        <w:rPr>
          <w:rFonts w:asciiTheme="minorHAnsi" w:hAnsiTheme="minorHAnsi" w:cstheme="minorHAnsi"/>
          <w:color w:val="auto"/>
          <w:sz w:val="24"/>
          <w:lang w:val="uk-UA"/>
        </w:rPr>
        <w:t>Ос</w:t>
      </w:r>
      <w:r w:rsidR="002D7209" w:rsidRPr="00C243EE">
        <w:rPr>
          <w:rFonts w:asciiTheme="minorHAnsi" w:hAnsiTheme="minorHAnsi" w:cstheme="minorHAnsi"/>
          <w:color w:val="auto"/>
          <w:sz w:val="24"/>
          <w:lang w:val="en-US"/>
        </w:rPr>
        <w:t xml:space="preserve">tober </w:t>
      </w:r>
      <w:r w:rsidR="002D7209" w:rsidRPr="00C243EE">
        <w:rPr>
          <w:rFonts w:asciiTheme="minorHAnsi" w:hAnsiTheme="minorHAnsi" w:cstheme="minorHAnsi"/>
          <w:color w:val="auto"/>
          <w:sz w:val="24"/>
          <w:lang w:val="uk-UA"/>
        </w:rPr>
        <w:t>2019</w:t>
      </w:r>
      <w:r w:rsidR="002D7209" w:rsidRPr="00C243EE">
        <w:rPr>
          <w:rFonts w:asciiTheme="minorHAnsi" w:hAnsiTheme="minorHAnsi" w:cstheme="minorHAnsi"/>
          <w:color w:val="auto"/>
          <w:sz w:val="24"/>
        </w:rPr>
        <w:t xml:space="preserve"> –</w:t>
      </w:r>
      <w:r w:rsidR="002D7209" w:rsidRPr="00C243EE">
        <w:rPr>
          <w:rFonts w:asciiTheme="minorHAnsi" w:hAnsiTheme="minorHAnsi" w:cstheme="minorHAnsi"/>
          <w:color w:val="auto"/>
          <w:sz w:val="24"/>
          <w:lang w:val="uk-UA"/>
        </w:rPr>
        <w:t xml:space="preserve"> </w:t>
      </w:r>
      <w:r w:rsidR="002D7209" w:rsidRPr="00C243EE">
        <w:rPr>
          <w:rFonts w:asciiTheme="minorHAnsi" w:hAnsiTheme="minorHAnsi" w:cstheme="minorHAnsi"/>
          <w:color w:val="auto"/>
          <w:sz w:val="24"/>
          <w:lang w:val="en-US"/>
        </w:rPr>
        <w:t xml:space="preserve">April </w:t>
      </w:r>
      <w:r w:rsidR="002D7209" w:rsidRPr="00C243EE">
        <w:rPr>
          <w:rFonts w:asciiTheme="minorHAnsi" w:hAnsiTheme="minorHAnsi" w:cstheme="minorHAnsi"/>
          <w:color w:val="auto"/>
          <w:sz w:val="24"/>
          <w:lang w:val="uk-UA"/>
        </w:rPr>
        <w:t>2020</w:t>
      </w:r>
    </w:p>
    <w:p w:rsidR="002D7209" w:rsidRPr="00C243EE" w:rsidRDefault="0096377E" w:rsidP="00230F02">
      <w:pPr>
        <w:spacing w:after="0" w:line="240" w:lineRule="auto"/>
        <w:contextualSpacing/>
        <w:mirrorIndents/>
        <w:jc w:val="both"/>
        <w:rPr>
          <w:rFonts w:cstheme="minorHAnsi"/>
          <w:sz w:val="24"/>
          <w:szCs w:val="24"/>
        </w:rPr>
      </w:pPr>
      <w:r w:rsidRPr="00C243EE">
        <w:rPr>
          <w:rFonts w:cstheme="minorHAnsi"/>
          <w:sz w:val="24"/>
          <w:szCs w:val="24"/>
        </w:rPr>
        <w:t>Reviewe</w:t>
      </w:r>
      <w:r w:rsidRPr="00C243EE">
        <w:rPr>
          <w:rFonts w:cstheme="minorHAnsi"/>
          <w:sz w:val="24"/>
          <w:szCs w:val="24"/>
          <w:lang w:val="en-US"/>
        </w:rPr>
        <w:t xml:space="preserve">r, </w:t>
      </w:r>
      <w:r w:rsidR="002D7209" w:rsidRPr="00C243EE">
        <w:rPr>
          <w:rFonts w:cstheme="minorHAnsi"/>
          <w:sz w:val="24"/>
          <w:szCs w:val="24"/>
        </w:rPr>
        <w:t>Fulbright</w:t>
      </w:r>
      <w:r w:rsidR="002D7209" w:rsidRPr="00C243EE">
        <w:rPr>
          <w:rFonts w:cstheme="minorHAnsi"/>
          <w:sz w:val="24"/>
          <w:szCs w:val="24"/>
          <w:lang w:val="en-US"/>
        </w:rPr>
        <w:t xml:space="preserve"> </w:t>
      </w:r>
      <w:r w:rsidR="002D7209" w:rsidRPr="00C243EE">
        <w:rPr>
          <w:rFonts w:cstheme="minorHAnsi"/>
          <w:sz w:val="24"/>
          <w:szCs w:val="24"/>
        </w:rPr>
        <w:t>Program, Ukraine 2003 − currently</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p>
    <w:p w:rsidR="0038794F" w:rsidRPr="00C243EE" w:rsidRDefault="000B7AC4" w:rsidP="00230F02">
      <w:pPr>
        <w:spacing w:after="0" w:line="240" w:lineRule="auto"/>
        <w:contextualSpacing/>
        <w:mirrorIndents/>
        <w:jc w:val="both"/>
        <w:rPr>
          <w:rFonts w:cstheme="minorHAnsi"/>
          <w:b/>
          <w:sz w:val="24"/>
          <w:szCs w:val="24"/>
        </w:rPr>
      </w:pPr>
      <w:r w:rsidRPr="00C243EE">
        <w:rPr>
          <w:rFonts w:cstheme="minorHAnsi"/>
          <w:b/>
          <w:sz w:val="24"/>
          <w:szCs w:val="24"/>
        </w:rPr>
        <w:t>Editorial board member</w:t>
      </w:r>
    </w:p>
    <w:p w:rsidR="002D7209" w:rsidRPr="00C243EE" w:rsidRDefault="002D7209" w:rsidP="00230F02">
      <w:pPr>
        <w:spacing w:after="0" w:line="240" w:lineRule="auto"/>
        <w:contextualSpacing/>
        <w:mirrorIndents/>
        <w:jc w:val="both"/>
        <w:rPr>
          <w:rFonts w:cstheme="minorHAnsi"/>
          <w:sz w:val="24"/>
          <w:szCs w:val="24"/>
        </w:rPr>
      </w:pPr>
      <w:r w:rsidRPr="00C243EE">
        <w:rPr>
          <w:rFonts w:cstheme="minorHAnsi"/>
          <w:sz w:val="24"/>
          <w:szCs w:val="24"/>
        </w:rPr>
        <w:t>Progress in Plant Protection (Poland)</w:t>
      </w:r>
      <w:r w:rsidRPr="00C243EE">
        <w:rPr>
          <w:rFonts w:cstheme="minorHAnsi"/>
          <w:sz w:val="24"/>
          <w:szCs w:val="24"/>
          <w:lang w:val="en-US"/>
        </w:rPr>
        <w:t xml:space="preserve"> </w:t>
      </w:r>
    </w:p>
    <w:p w:rsidR="002D7209" w:rsidRPr="00C243EE" w:rsidRDefault="0096377E" w:rsidP="00230F02">
      <w:pPr>
        <w:spacing w:after="0" w:line="240" w:lineRule="auto"/>
        <w:contextualSpacing/>
        <w:mirrorIndents/>
        <w:jc w:val="both"/>
        <w:rPr>
          <w:rFonts w:cstheme="minorHAnsi"/>
          <w:sz w:val="24"/>
          <w:szCs w:val="24"/>
        </w:rPr>
      </w:pPr>
      <w:r w:rsidRPr="00C243EE">
        <w:rPr>
          <w:rFonts w:cstheme="minorHAnsi"/>
          <w:sz w:val="24"/>
          <w:szCs w:val="24"/>
        </w:rPr>
        <w:t xml:space="preserve">Biological Systems; Theories </w:t>
      </w:r>
      <w:r w:rsidR="003F478F" w:rsidRPr="00C243EE">
        <w:rPr>
          <w:rFonts w:cstheme="minorHAnsi"/>
          <w:sz w:val="24"/>
          <w:szCs w:val="24"/>
        </w:rPr>
        <w:t xml:space="preserve"> and innovations </w:t>
      </w:r>
      <w:r w:rsidR="003F478F" w:rsidRPr="00C243EE">
        <w:rPr>
          <w:rFonts w:cstheme="minorHAnsi"/>
          <w:sz w:val="24"/>
          <w:szCs w:val="24"/>
          <w:lang w:val="en-US"/>
        </w:rPr>
        <w:t>(</w:t>
      </w:r>
      <w:r w:rsidR="002D7209" w:rsidRPr="00C243EE">
        <w:rPr>
          <w:rFonts w:cstheme="minorHAnsi"/>
          <w:sz w:val="24"/>
          <w:szCs w:val="24"/>
        </w:rPr>
        <w:t>Ukraine)</w:t>
      </w:r>
    </w:p>
    <w:p w:rsidR="002D7209" w:rsidRPr="00C243EE" w:rsidRDefault="0096377E" w:rsidP="00230F02">
      <w:pPr>
        <w:spacing w:after="0" w:line="240" w:lineRule="auto"/>
        <w:contextualSpacing/>
        <w:mirrorIndents/>
        <w:jc w:val="both"/>
        <w:rPr>
          <w:rStyle w:val="ff8"/>
          <w:rFonts w:cstheme="minorHAnsi"/>
          <w:sz w:val="24"/>
          <w:szCs w:val="24"/>
          <w:shd w:val="clear" w:color="auto" w:fill="FFFFFF"/>
          <w:lang w:val="en-US"/>
        </w:rPr>
      </w:pPr>
      <w:r w:rsidRPr="00C243EE">
        <w:rPr>
          <w:rFonts w:cstheme="minorHAnsi"/>
          <w:sz w:val="24"/>
          <w:szCs w:val="24"/>
          <w:shd w:val="clear" w:color="auto" w:fill="FCFBF8"/>
        </w:rPr>
        <w:t>Acta Universitatis Matthiae Belii Series Environmental Management</w:t>
      </w:r>
      <w:r w:rsidR="002D7209" w:rsidRPr="00C243EE">
        <w:rPr>
          <w:rStyle w:val="ff8"/>
          <w:rFonts w:cstheme="minorHAnsi"/>
          <w:sz w:val="24"/>
          <w:szCs w:val="24"/>
          <w:shd w:val="clear" w:color="auto" w:fill="FFFFFF"/>
        </w:rPr>
        <w:t>,</w:t>
      </w:r>
      <w:r w:rsidR="003F478F" w:rsidRPr="00C243EE">
        <w:rPr>
          <w:rStyle w:val="ff8"/>
          <w:rFonts w:cstheme="minorHAnsi"/>
          <w:sz w:val="24"/>
          <w:szCs w:val="24"/>
          <w:shd w:val="clear" w:color="auto" w:fill="FFFFFF"/>
          <w:lang w:val="en-US"/>
        </w:rPr>
        <w:t xml:space="preserve"> (</w:t>
      </w:r>
      <w:r w:rsidR="002D7209" w:rsidRPr="00C243EE">
        <w:rPr>
          <w:rStyle w:val="ff8"/>
          <w:rFonts w:cstheme="minorHAnsi"/>
          <w:sz w:val="24"/>
          <w:szCs w:val="24"/>
          <w:shd w:val="clear" w:color="auto" w:fill="FFFFFF"/>
          <w:lang w:val="en-US"/>
        </w:rPr>
        <w:t>Slovak Republic)</w:t>
      </w:r>
    </w:p>
    <w:p w:rsidR="002D7209" w:rsidRPr="00C243EE" w:rsidRDefault="002D7209" w:rsidP="00230F02">
      <w:pPr>
        <w:spacing w:after="0" w:line="240" w:lineRule="auto"/>
        <w:contextualSpacing/>
        <w:mirrorIndents/>
        <w:jc w:val="both"/>
        <w:rPr>
          <w:rFonts w:cstheme="minorHAnsi"/>
          <w:sz w:val="24"/>
          <w:szCs w:val="24"/>
          <w:lang w:val="en-US"/>
        </w:rPr>
      </w:pPr>
    </w:p>
    <w:p w:rsidR="0038794F" w:rsidRPr="00C243EE" w:rsidRDefault="00311534" w:rsidP="00230F02">
      <w:pPr>
        <w:spacing w:after="0" w:line="240" w:lineRule="auto"/>
        <w:contextualSpacing/>
        <w:mirrorIndents/>
        <w:jc w:val="both"/>
        <w:rPr>
          <w:rFonts w:cstheme="minorHAnsi"/>
          <w:b/>
          <w:sz w:val="24"/>
          <w:szCs w:val="24"/>
          <w:u w:val="single"/>
          <w:lang w:val="en-US"/>
        </w:rPr>
      </w:pPr>
      <w:r w:rsidRPr="00C243EE">
        <w:rPr>
          <w:rFonts w:cstheme="minorHAnsi"/>
          <w:b/>
          <w:sz w:val="24"/>
          <w:szCs w:val="24"/>
          <w:lang w:val="en-US"/>
        </w:rPr>
        <w:t xml:space="preserve"> </w:t>
      </w:r>
      <w:r w:rsidRPr="00C243EE">
        <w:rPr>
          <w:rFonts w:cstheme="minorHAnsi"/>
          <w:b/>
          <w:sz w:val="24"/>
          <w:szCs w:val="24"/>
          <w:u w:val="single"/>
          <w:lang w:val="en-US"/>
        </w:rPr>
        <w:t>TEACHING</w:t>
      </w:r>
    </w:p>
    <w:p w:rsidR="00172AE6" w:rsidRPr="00C243EE" w:rsidRDefault="00172AE6" w:rsidP="00230F02">
      <w:pPr>
        <w:spacing w:after="0" w:line="240" w:lineRule="auto"/>
        <w:contextualSpacing/>
        <w:mirrorIndents/>
        <w:jc w:val="both"/>
        <w:rPr>
          <w:rFonts w:cstheme="minorHAnsi"/>
          <w:b/>
          <w:sz w:val="24"/>
          <w:szCs w:val="24"/>
          <w:u w:val="single"/>
          <w:lang w:val="en-US"/>
        </w:rPr>
      </w:pPr>
    </w:p>
    <w:p w:rsidR="002D7209" w:rsidRPr="00C243EE" w:rsidRDefault="002D7209" w:rsidP="00230F02">
      <w:pPr>
        <w:spacing w:after="0" w:line="240" w:lineRule="auto"/>
        <w:contextualSpacing/>
        <w:mirrorIndents/>
        <w:jc w:val="both"/>
        <w:rPr>
          <w:rFonts w:cstheme="minorHAnsi"/>
          <w:i/>
          <w:sz w:val="24"/>
          <w:szCs w:val="24"/>
        </w:rPr>
      </w:pPr>
      <w:r w:rsidRPr="00C243EE">
        <w:rPr>
          <w:rFonts w:cstheme="minorHAnsi"/>
          <w:i/>
          <w:sz w:val="24"/>
          <w:szCs w:val="24"/>
        </w:rPr>
        <w:t>Currently</w:t>
      </w:r>
    </w:p>
    <w:p w:rsidR="002D7209" w:rsidRPr="00C243EE" w:rsidRDefault="002D7209" w:rsidP="001405E9">
      <w:pPr>
        <w:pStyle w:val="a6"/>
        <w:numPr>
          <w:ilvl w:val="0"/>
          <w:numId w:val="31"/>
        </w:numPr>
        <w:mirrorIndents/>
        <w:jc w:val="both"/>
        <w:rPr>
          <w:rFonts w:asciiTheme="minorHAnsi" w:hAnsiTheme="minorHAnsi" w:cstheme="minorHAnsi"/>
          <w:color w:val="auto"/>
          <w:sz w:val="24"/>
        </w:rPr>
      </w:pPr>
      <w:r w:rsidRPr="00C243EE">
        <w:rPr>
          <w:rFonts w:asciiTheme="minorHAnsi" w:hAnsiTheme="minorHAnsi" w:cstheme="minorHAnsi"/>
          <w:color w:val="auto"/>
          <w:sz w:val="24"/>
        </w:rPr>
        <w:t>Agricultural entomology</w:t>
      </w:r>
      <w:r w:rsidR="0096377E" w:rsidRPr="00C243EE">
        <w:rPr>
          <w:rFonts w:asciiTheme="minorHAnsi" w:hAnsiTheme="minorHAnsi" w:cstheme="minorHAnsi"/>
          <w:color w:val="auto"/>
          <w:sz w:val="24"/>
        </w:rPr>
        <w:t>,</w:t>
      </w:r>
      <w:r w:rsidRPr="00C243EE">
        <w:rPr>
          <w:rFonts w:asciiTheme="minorHAnsi" w:hAnsiTheme="minorHAnsi" w:cstheme="minorHAnsi"/>
          <w:color w:val="auto"/>
          <w:sz w:val="24"/>
        </w:rPr>
        <w:t xml:space="preserve"> BSc</w:t>
      </w:r>
      <w:r w:rsidR="003D5799" w:rsidRPr="00C243EE">
        <w:rPr>
          <w:rFonts w:asciiTheme="minorHAnsi" w:hAnsiTheme="minorHAnsi" w:cstheme="minorHAnsi"/>
          <w:color w:val="auto"/>
          <w:sz w:val="24"/>
          <w:lang w:val="en-US"/>
        </w:rPr>
        <w:t>,</w:t>
      </w:r>
      <w:r w:rsidRPr="00C243EE">
        <w:rPr>
          <w:rFonts w:asciiTheme="minorHAnsi" w:hAnsiTheme="minorHAnsi" w:cstheme="minorHAnsi"/>
          <w:color w:val="auto"/>
          <w:sz w:val="24"/>
        </w:rPr>
        <w:t xml:space="preserve"> in English</w:t>
      </w:r>
    </w:p>
    <w:p w:rsidR="002D7209" w:rsidRPr="00C243EE" w:rsidRDefault="002D7209" w:rsidP="001405E9">
      <w:pPr>
        <w:pStyle w:val="a6"/>
        <w:numPr>
          <w:ilvl w:val="0"/>
          <w:numId w:val="31"/>
        </w:numPr>
        <w:mirrorIndents/>
        <w:jc w:val="both"/>
        <w:rPr>
          <w:rFonts w:asciiTheme="minorHAnsi" w:hAnsiTheme="minorHAnsi" w:cstheme="minorHAnsi"/>
          <w:color w:val="auto"/>
          <w:sz w:val="24"/>
        </w:rPr>
      </w:pPr>
      <w:r w:rsidRPr="00C243EE">
        <w:rPr>
          <w:rFonts w:asciiTheme="minorHAnsi" w:hAnsiTheme="minorHAnsi" w:cstheme="minorHAnsi"/>
          <w:color w:val="auto"/>
          <w:sz w:val="24"/>
        </w:rPr>
        <w:t>Biological pest control</w:t>
      </w:r>
      <w:r w:rsidR="0096377E" w:rsidRPr="00C243EE">
        <w:rPr>
          <w:rFonts w:asciiTheme="minorHAnsi" w:hAnsiTheme="minorHAnsi" w:cstheme="minorHAnsi"/>
          <w:color w:val="auto"/>
          <w:sz w:val="24"/>
        </w:rPr>
        <w:t>,</w:t>
      </w:r>
      <w:r w:rsidRPr="00C243EE">
        <w:rPr>
          <w:rFonts w:asciiTheme="minorHAnsi" w:hAnsiTheme="minorHAnsi" w:cstheme="minorHAnsi"/>
          <w:color w:val="auto"/>
          <w:sz w:val="24"/>
        </w:rPr>
        <w:t xml:space="preserve"> </w:t>
      </w:r>
      <w:r w:rsidR="003D5799" w:rsidRPr="00C243EE">
        <w:rPr>
          <w:rFonts w:asciiTheme="minorHAnsi" w:hAnsiTheme="minorHAnsi" w:cstheme="minorHAnsi"/>
          <w:color w:val="auto"/>
          <w:sz w:val="24"/>
        </w:rPr>
        <w:t>BSc</w:t>
      </w:r>
      <w:r w:rsidR="003D5799" w:rsidRPr="00C243EE">
        <w:rPr>
          <w:rFonts w:asciiTheme="minorHAnsi" w:hAnsiTheme="minorHAnsi" w:cstheme="minorHAnsi"/>
          <w:color w:val="auto"/>
          <w:sz w:val="24"/>
          <w:lang w:val="en-US"/>
        </w:rPr>
        <w:t>,</w:t>
      </w:r>
      <w:r w:rsidR="003D5799" w:rsidRPr="00C243EE">
        <w:rPr>
          <w:rFonts w:asciiTheme="minorHAnsi" w:hAnsiTheme="minorHAnsi" w:cstheme="minorHAnsi"/>
          <w:color w:val="auto"/>
          <w:sz w:val="24"/>
        </w:rPr>
        <w:t xml:space="preserve"> </w:t>
      </w:r>
      <w:r w:rsidRPr="00C243EE">
        <w:rPr>
          <w:rFonts w:asciiTheme="minorHAnsi" w:hAnsiTheme="minorHAnsi" w:cstheme="minorHAnsi"/>
          <w:color w:val="auto"/>
          <w:sz w:val="24"/>
        </w:rPr>
        <w:t xml:space="preserve">in English </w:t>
      </w:r>
    </w:p>
    <w:p w:rsidR="002D7209" w:rsidRPr="00C243EE" w:rsidRDefault="002D7209" w:rsidP="001405E9">
      <w:pPr>
        <w:pStyle w:val="a6"/>
        <w:numPr>
          <w:ilvl w:val="0"/>
          <w:numId w:val="31"/>
        </w:numPr>
        <w:mirrorIndents/>
        <w:jc w:val="both"/>
        <w:rPr>
          <w:rFonts w:asciiTheme="minorHAnsi" w:hAnsiTheme="minorHAnsi" w:cstheme="minorHAnsi"/>
          <w:color w:val="auto"/>
          <w:sz w:val="24"/>
        </w:rPr>
      </w:pPr>
      <w:r w:rsidRPr="00C243EE">
        <w:rPr>
          <w:rFonts w:asciiTheme="minorHAnsi" w:hAnsiTheme="minorHAnsi" w:cstheme="minorHAnsi"/>
          <w:color w:val="auto"/>
          <w:sz w:val="24"/>
        </w:rPr>
        <w:t>Biological me</w:t>
      </w:r>
      <w:r w:rsidR="0096377E" w:rsidRPr="00C243EE">
        <w:rPr>
          <w:rFonts w:asciiTheme="minorHAnsi" w:hAnsiTheme="minorHAnsi" w:cstheme="minorHAnsi"/>
          <w:color w:val="auto"/>
          <w:sz w:val="24"/>
        </w:rPr>
        <w:t>thods in Plant protection BSc, i</w:t>
      </w:r>
      <w:r w:rsidRPr="00C243EE">
        <w:rPr>
          <w:rFonts w:asciiTheme="minorHAnsi" w:hAnsiTheme="minorHAnsi" w:cstheme="minorHAnsi"/>
          <w:color w:val="auto"/>
          <w:sz w:val="24"/>
        </w:rPr>
        <w:t xml:space="preserve">n Ukrainian </w:t>
      </w:r>
    </w:p>
    <w:p w:rsidR="002D7209" w:rsidRPr="00C243EE" w:rsidRDefault="002D7209" w:rsidP="001405E9">
      <w:pPr>
        <w:pStyle w:val="a6"/>
        <w:numPr>
          <w:ilvl w:val="0"/>
          <w:numId w:val="31"/>
        </w:numPr>
        <w:mirrorIndents/>
        <w:jc w:val="both"/>
        <w:rPr>
          <w:rFonts w:asciiTheme="minorHAnsi" w:hAnsiTheme="minorHAnsi" w:cstheme="minorHAnsi"/>
          <w:color w:val="auto"/>
          <w:sz w:val="24"/>
        </w:rPr>
      </w:pPr>
      <w:r w:rsidRPr="00C243EE">
        <w:rPr>
          <w:rFonts w:asciiTheme="minorHAnsi" w:hAnsiTheme="minorHAnsi" w:cstheme="minorHAnsi"/>
          <w:color w:val="auto"/>
          <w:sz w:val="24"/>
        </w:rPr>
        <w:t>Integrated Pest Management, MSc</w:t>
      </w:r>
      <w:r w:rsidR="0096377E" w:rsidRPr="00C243EE">
        <w:rPr>
          <w:rFonts w:asciiTheme="minorHAnsi" w:hAnsiTheme="minorHAnsi" w:cstheme="minorHAnsi"/>
          <w:color w:val="auto"/>
          <w:sz w:val="24"/>
        </w:rPr>
        <w:t>, in Ukrainian</w:t>
      </w:r>
    </w:p>
    <w:p w:rsidR="0038794F" w:rsidRPr="00C243EE" w:rsidRDefault="0038794F" w:rsidP="001405E9">
      <w:pPr>
        <w:pStyle w:val="a6"/>
        <w:numPr>
          <w:ilvl w:val="0"/>
          <w:numId w:val="31"/>
        </w:numPr>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Pest control in Organic agriculture, BSc</w:t>
      </w:r>
      <w:r w:rsidR="0096377E" w:rsidRPr="00C243EE">
        <w:rPr>
          <w:rFonts w:asciiTheme="minorHAnsi" w:hAnsiTheme="minorHAnsi" w:cstheme="minorHAnsi"/>
          <w:color w:val="auto"/>
          <w:sz w:val="24"/>
          <w:lang w:val="en-US"/>
        </w:rPr>
        <w:t>. In Ukrainian</w:t>
      </w:r>
    </w:p>
    <w:p w:rsidR="002D7209" w:rsidRPr="00C243EE" w:rsidRDefault="002D7209" w:rsidP="00230F02">
      <w:pPr>
        <w:spacing w:after="0" w:line="240" w:lineRule="auto"/>
        <w:contextualSpacing/>
        <w:mirrorIndents/>
        <w:jc w:val="both"/>
        <w:rPr>
          <w:rFonts w:cstheme="minorHAnsi"/>
          <w:sz w:val="24"/>
          <w:szCs w:val="24"/>
          <w:lang w:val="en-US"/>
        </w:rPr>
      </w:pPr>
    </w:p>
    <w:p w:rsidR="002D7209" w:rsidRPr="00C243EE" w:rsidRDefault="002D7209" w:rsidP="00230F02">
      <w:pPr>
        <w:spacing w:after="0" w:line="240" w:lineRule="auto"/>
        <w:contextualSpacing/>
        <w:mirrorIndents/>
        <w:jc w:val="both"/>
        <w:rPr>
          <w:rFonts w:cstheme="minorHAnsi"/>
          <w:i/>
          <w:sz w:val="24"/>
          <w:szCs w:val="24"/>
          <w:lang w:val="en-US"/>
        </w:rPr>
      </w:pPr>
      <w:r w:rsidRPr="00C243EE">
        <w:rPr>
          <w:rFonts w:cstheme="minorHAnsi"/>
          <w:i/>
          <w:sz w:val="24"/>
          <w:szCs w:val="24"/>
          <w:lang w:val="en-US"/>
        </w:rPr>
        <w:t>Past</w:t>
      </w:r>
    </w:p>
    <w:p w:rsidR="002D7209" w:rsidRPr="00C243EE" w:rsidRDefault="003D5799" w:rsidP="001405E9">
      <w:pPr>
        <w:pStyle w:val="a6"/>
        <w:numPr>
          <w:ilvl w:val="0"/>
          <w:numId w:val="32"/>
        </w:numPr>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rPr>
        <w:t>Ecology B</w:t>
      </w:r>
      <w:r w:rsidRPr="00C243EE">
        <w:rPr>
          <w:rFonts w:asciiTheme="minorHAnsi" w:hAnsiTheme="minorHAnsi" w:cstheme="minorHAnsi"/>
          <w:color w:val="auto"/>
          <w:sz w:val="24"/>
          <w:lang w:val="en-US"/>
        </w:rPr>
        <w:t>S</w:t>
      </w:r>
      <w:r w:rsidR="002D7209" w:rsidRPr="00C243EE">
        <w:rPr>
          <w:rFonts w:asciiTheme="minorHAnsi" w:hAnsiTheme="minorHAnsi" w:cstheme="minorHAnsi"/>
          <w:color w:val="auto"/>
          <w:sz w:val="24"/>
        </w:rPr>
        <w:t>c</w:t>
      </w:r>
      <w:r w:rsidRPr="00C243EE">
        <w:rPr>
          <w:rFonts w:asciiTheme="minorHAnsi" w:hAnsiTheme="minorHAnsi" w:cstheme="minorHAnsi"/>
          <w:color w:val="auto"/>
          <w:sz w:val="24"/>
          <w:lang w:val="en-US"/>
        </w:rPr>
        <w:t>, in English</w:t>
      </w:r>
    </w:p>
    <w:p w:rsidR="002D7209" w:rsidRPr="00C243EE" w:rsidRDefault="002D7209" w:rsidP="001405E9">
      <w:pPr>
        <w:pStyle w:val="ECVText"/>
        <w:numPr>
          <w:ilvl w:val="0"/>
          <w:numId w:val="32"/>
        </w:numPr>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Su</w:t>
      </w:r>
      <w:r w:rsidR="003D5799" w:rsidRPr="00C243EE">
        <w:rPr>
          <w:rFonts w:asciiTheme="minorHAnsi" w:hAnsiTheme="minorHAnsi" w:cstheme="minorHAnsi"/>
          <w:color w:val="auto"/>
          <w:sz w:val="24"/>
        </w:rPr>
        <w:t xml:space="preserve">stainable agriculture </w:t>
      </w:r>
      <w:r w:rsidRPr="00C243EE">
        <w:rPr>
          <w:rFonts w:asciiTheme="minorHAnsi" w:hAnsiTheme="minorHAnsi" w:cstheme="minorHAnsi"/>
          <w:color w:val="auto"/>
          <w:sz w:val="24"/>
        </w:rPr>
        <w:t>BSc</w:t>
      </w:r>
      <w:r w:rsidR="003D5799" w:rsidRPr="00C243EE">
        <w:rPr>
          <w:rFonts w:asciiTheme="minorHAnsi" w:hAnsiTheme="minorHAnsi" w:cstheme="minorHAnsi"/>
          <w:color w:val="auto"/>
          <w:sz w:val="24"/>
        </w:rPr>
        <w:t>, in English</w:t>
      </w:r>
    </w:p>
    <w:p w:rsidR="002D7209" w:rsidRPr="00C243EE" w:rsidRDefault="003D5799" w:rsidP="001405E9">
      <w:pPr>
        <w:pStyle w:val="ECVText"/>
        <w:numPr>
          <w:ilvl w:val="0"/>
          <w:numId w:val="32"/>
        </w:numPr>
        <w:spacing w:line="240" w:lineRule="auto"/>
        <w:contextualSpacing/>
        <w:mirrorIndents/>
        <w:jc w:val="both"/>
        <w:rPr>
          <w:rFonts w:asciiTheme="minorHAnsi" w:hAnsiTheme="minorHAnsi" w:cstheme="minorHAnsi"/>
          <w:color w:val="auto"/>
          <w:sz w:val="24"/>
        </w:rPr>
      </w:pPr>
      <w:r w:rsidRPr="00C243EE">
        <w:rPr>
          <w:rFonts w:asciiTheme="minorHAnsi" w:hAnsiTheme="minorHAnsi" w:cstheme="minorHAnsi"/>
          <w:color w:val="auto"/>
          <w:sz w:val="24"/>
        </w:rPr>
        <w:t>Insect pathology, MS</w:t>
      </w:r>
      <w:r w:rsidR="004504ED" w:rsidRPr="00C243EE">
        <w:rPr>
          <w:rFonts w:asciiTheme="minorHAnsi" w:hAnsiTheme="minorHAnsi" w:cstheme="minorHAnsi"/>
          <w:color w:val="auto"/>
          <w:sz w:val="24"/>
        </w:rPr>
        <w:t>c,</w:t>
      </w:r>
      <w:r w:rsidR="0096377E" w:rsidRPr="00C243EE">
        <w:rPr>
          <w:rFonts w:asciiTheme="minorHAnsi" w:hAnsiTheme="minorHAnsi" w:cstheme="minorHAnsi"/>
          <w:color w:val="auto"/>
          <w:sz w:val="24"/>
        </w:rPr>
        <w:t xml:space="preserve"> in English</w:t>
      </w:r>
    </w:p>
    <w:p w:rsidR="002D7209" w:rsidRPr="00C243EE" w:rsidRDefault="002D7209" w:rsidP="00230F02">
      <w:pPr>
        <w:pStyle w:val="ECVText"/>
        <w:spacing w:line="240" w:lineRule="auto"/>
        <w:contextualSpacing/>
        <w:mirrorIndents/>
        <w:jc w:val="both"/>
        <w:rPr>
          <w:rFonts w:asciiTheme="minorHAnsi" w:hAnsiTheme="minorHAnsi" w:cstheme="minorHAnsi"/>
          <w:color w:val="auto"/>
          <w:sz w:val="24"/>
        </w:rPr>
      </w:pPr>
    </w:p>
    <w:p w:rsidR="002D7209" w:rsidRPr="00C243EE" w:rsidRDefault="00311534" w:rsidP="00230F02">
      <w:pPr>
        <w:spacing w:after="0" w:line="240" w:lineRule="auto"/>
        <w:contextualSpacing/>
        <w:mirrorIndents/>
        <w:jc w:val="both"/>
        <w:rPr>
          <w:rFonts w:cstheme="minorHAnsi"/>
          <w:b/>
          <w:sz w:val="24"/>
          <w:szCs w:val="24"/>
          <w:u w:val="single"/>
          <w:lang w:val="en-US"/>
        </w:rPr>
      </w:pPr>
      <w:r w:rsidRPr="00C243EE">
        <w:rPr>
          <w:rFonts w:cstheme="minorHAnsi"/>
          <w:b/>
          <w:sz w:val="24"/>
          <w:szCs w:val="24"/>
          <w:u w:val="single"/>
          <w:lang w:val="en-US"/>
        </w:rPr>
        <w:t>GRANTS</w:t>
      </w:r>
    </w:p>
    <w:p w:rsidR="00311534" w:rsidRPr="00C243EE" w:rsidRDefault="00311534" w:rsidP="00230F02">
      <w:pPr>
        <w:spacing w:after="0" w:line="240" w:lineRule="auto"/>
        <w:contextualSpacing/>
        <w:mirrorIndents/>
        <w:jc w:val="both"/>
        <w:rPr>
          <w:rFonts w:cstheme="minorHAnsi"/>
          <w:i/>
          <w:sz w:val="24"/>
          <w:szCs w:val="24"/>
          <w:u w:val="single"/>
          <w:lang w:val="en-US"/>
        </w:rPr>
      </w:pPr>
    </w:p>
    <w:p w:rsidR="002D7209" w:rsidRPr="00C243EE" w:rsidRDefault="002D7209" w:rsidP="00230F02">
      <w:pPr>
        <w:pStyle w:val="a6"/>
        <w:numPr>
          <w:ilvl w:val="0"/>
          <w:numId w:val="1"/>
        </w:numPr>
        <w:ind w:left="0" w:firstLine="0"/>
        <w:mirrorIndents/>
        <w:jc w:val="both"/>
        <w:rPr>
          <w:rFonts w:asciiTheme="minorHAnsi" w:hAnsiTheme="minorHAnsi" w:cstheme="minorHAnsi"/>
          <w:color w:val="auto"/>
          <w:sz w:val="24"/>
          <w:lang w:eastAsia="fr-BE"/>
        </w:rPr>
      </w:pPr>
      <w:r w:rsidRPr="00C243EE">
        <w:rPr>
          <w:rFonts w:asciiTheme="minorHAnsi" w:hAnsiTheme="minorHAnsi" w:cstheme="minorHAnsi"/>
          <w:color w:val="auto"/>
          <w:sz w:val="24"/>
          <w:lang w:val="en-US"/>
        </w:rPr>
        <w:t>Title:</w:t>
      </w:r>
      <w:r w:rsidRPr="00C243EE">
        <w:rPr>
          <w:rFonts w:asciiTheme="minorHAnsi" w:hAnsiTheme="minorHAnsi" w:cstheme="minorHAnsi"/>
          <w:color w:val="auto"/>
          <w:sz w:val="24"/>
          <w:lang w:eastAsia="fr-BE"/>
        </w:rPr>
        <w:t xml:space="preserve"> New technology for cleaning contaminated military sites, # G4687</w:t>
      </w:r>
    </w:p>
    <w:p w:rsidR="002D7209" w:rsidRPr="00C243EE" w:rsidRDefault="002D7209" w:rsidP="00230F02">
      <w:pPr>
        <w:spacing w:after="0" w:line="240" w:lineRule="auto"/>
        <w:contextualSpacing/>
        <w:mirrorIndents/>
        <w:jc w:val="both"/>
        <w:rPr>
          <w:rFonts w:cstheme="minorHAnsi"/>
          <w:sz w:val="24"/>
          <w:szCs w:val="24"/>
          <w:lang w:eastAsia="fr-BE"/>
        </w:rPr>
      </w:pPr>
      <w:r w:rsidRPr="00C243EE">
        <w:rPr>
          <w:rFonts w:cstheme="minorHAnsi"/>
          <w:sz w:val="24"/>
          <w:szCs w:val="24"/>
        </w:rPr>
        <w:t>Agency</w:t>
      </w:r>
      <w:r w:rsidRPr="00C243EE">
        <w:rPr>
          <w:rFonts w:cstheme="minorHAnsi"/>
          <w:sz w:val="24"/>
          <w:szCs w:val="24"/>
          <w:lang w:eastAsia="fr-BE"/>
        </w:rPr>
        <w:t xml:space="preserve"> NATO, SPS </w:t>
      </w:r>
    </w:p>
    <w:p w:rsidR="002D7209" w:rsidRPr="00C243EE" w:rsidRDefault="008352C9" w:rsidP="00230F02">
      <w:pPr>
        <w:spacing w:after="0" w:line="240" w:lineRule="auto"/>
        <w:contextualSpacing/>
        <w:mirrorIndents/>
        <w:jc w:val="both"/>
        <w:rPr>
          <w:rFonts w:cstheme="minorHAnsi"/>
          <w:sz w:val="24"/>
          <w:szCs w:val="24"/>
          <w:lang w:eastAsia="fr-BE"/>
        </w:rPr>
      </w:pPr>
      <w:r w:rsidRPr="00C243EE">
        <w:rPr>
          <w:rFonts w:cstheme="minorHAnsi"/>
          <w:sz w:val="24"/>
          <w:szCs w:val="24"/>
          <w:lang w:eastAsia="fr-BE"/>
        </w:rPr>
        <w:t xml:space="preserve">Dates /10/2016 </w:t>
      </w:r>
      <w:r w:rsidRPr="00C243EE">
        <w:rPr>
          <w:rFonts w:cstheme="minorHAnsi"/>
          <w:sz w:val="24"/>
          <w:szCs w:val="24"/>
        </w:rPr>
        <w:t>–</w:t>
      </w:r>
      <w:r w:rsidR="008B4A5B" w:rsidRPr="00C243EE">
        <w:rPr>
          <w:rFonts w:cstheme="minorHAnsi"/>
          <w:sz w:val="24"/>
          <w:szCs w:val="24"/>
          <w:lang w:eastAsia="fr-BE"/>
        </w:rPr>
        <w:t xml:space="preserve"> /04/2021</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eastAsia="fr-BE"/>
        </w:rPr>
        <w:t>Partner country Project Director (PPD)</w:t>
      </w:r>
    </w:p>
    <w:p w:rsidR="00827E12" w:rsidRDefault="002D7209" w:rsidP="00230F02">
      <w:pPr>
        <w:pStyle w:val="a6"/>
        <w:numPr>
          <w:ilvl w:val="0"/>
          <w:numId w:val="1"/>
        </w:numPr>
        <w:ind w:left="0" w:firstLine="0"/>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Title: Biocontrol for environmental security in Ukraine</w:t>
      </w:r>
      <w:r w:rsidR="00827E12">
        <w:rPr>
          <w:rFonts w:asciiTheme="minorHAnsi" w:hAnsiTheme="minorHAnsi" w:cstheme="minorHAnsi"/>
          <w:color w:val="auto"/>
          <w:sz w:val="24"/>
          <w:lang w:val="en-US"/>
        </w:rPr>
        <w:t xml:space="preserve"> </w:t>
      </w:r>
    </w:p>
    <w:p w:rsidR="002D7209" w:rsidRPr="00C243EE" w:rsidRDefault="002D7209" w:rsidP="00827E12">
      <w:pPr>
        <w:pStyle w:val="a6"/>
        <w:ind w:left="0"/>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rPr>
        <w:t xml:space="preserve">Agency NATO Collaborative linkage project </w:t>
      </w:r>
    </w:p>
    <w:p w:rsidR="002D7209" w:rsidRPr="00C243EE" w:rsidRDefault="008352C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Date(s): 02/03/2009 </w:t>
      </w:r>
      <w:r w:rsidRPr="00C243EE">
        <w:rPr>
          <w:rFonts w:cstheme="minorHAnsi"/>
          <w:sz w:val="24"/>
          <w:szCs w:val="24"/>
        </w:rPr>
        <w:t>–</w:t>
      </w:r>
      <w:r w:rsidR="002D7209" w:rsidRPr="00C243EE">
        <w:rPr>
          <w:rFonts w:cstheme="minorHAnsi"/>
          <w:sz w:val="24"/>
          <w:szCs w:val="24"/>
          <w:lang w:val="en-US"/>
        </w:rPr>
        <w:t xml:space="preserve"> 02/02/2011</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 Principal Investigator</w:t>
      </w:r>
    </w:p>
    <w:p w:rsidR="002D7209" w:rsidRPr="00C243EE" w:rsidRDefault="002D7209" w:rsidP="00230F02">
      <w:pPr>
        <w:pStyle w:val="a6"/>
        <w:numPr>
          <w:ilvl w:val="0"/>
          <w:numId w:val="1"/>
        </w:numPr>
        <w:ind w:left="0" w:firstLine="0"/>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Title: Identifying the herbivore species complex in biofuel production systems in California and Ukraine</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Agency: US Civilian Research and Development </w:t>
      </w:r>
    </w:p>
    <w:p w:rsidR="002D7209" w:rsidRPr="00C243EE" w:rsidRDefault="008352C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Date(s): 10/01/2009 </w:t>
      </w:r>
      <w:r w:rsidRPr="00C243EE">
        <w:rPr>
          <w:rFonts w:cstheme="minorHAnsi"/>
          <w:sz w:val="24"/>
          <w:szCs w:val="24"/>
        </w:rPr>
        <w:t>–</w:t>
      </w:r>
      <w:r w:rsidR="002D7209" w:rsidRPr="00C243EE">
        <w:rPr>
          <w:rFonts w:cstheme="minorHAnsi"/>
          <w:sz w:val="24"/>
          <w:szCs w:val="24"/>
          <w:lang w:val="en-US"/>
        </w:rPr>
        <w:t xml:space="preserve"> 09/30/2011 </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PI/Co-PI: Principal Investigator</w:t>
      </w:r>
    </w:p>
    <w:p w:rsidR="002D7209" w:rsidRPr="00C243EE" w:rsidRDefault="002D7209" w:rsidP="00230F02">
      <w:pPr>
        <w:pStyle w:val="a6"/>
        <w:numPr>
          <w:ilvl w:val="0"/>
          <w:numId w:val="1"/>
        </w:numPr>
        <w:ind w:left="0" w:firstLine="0"/>
        <w:mirrorIndents/>
        <w:jc w:val="both"/>
        <w:rPr>
          <w:rFonts w:asciiTheme="minorHAnsi" w:hAnsiTheme="minorHAnsi" w:cstheme="minorHAnsi"/>
          <w:color w:val="auto"/>
          <w:sz w:val="24"/>
          <w:lang w:val="en-US"/>
        </w:rPr>
      </w:pPr>
      <w:r w:rsidRPr="00C243EE">
        <w:rPr>
          <w:rFonts w:asciiTheme="minorHAnsi" w:hAnsiTheme="minorHAnsi" w:cstheme="minorHAnsi"/>
          <w:color w:val="auto"/>
          <w:sz w:val="24"/>
          <w:lang w:val="en-US"/>
        </w:rPr>
        <w:t>Title: Biological control of Black Vine Weevil and Citrus Root Weevil</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 (Coleoptera: Curculionidae) using entomopathogenic nematodes in berry crops and ornamentals </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in Ukraine and California </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Agency: U.S. Civilian Research and Development Foundation </w:t>
      </w:r>
    </w:p>
    <w:p w:rsidR="002D7209" w:rsidRPr="00C243EE" w:rsidRDefault="000B7AC4"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Date(s): 09/01/2007 </w:t>
      </w:r>
      <w:r w:rsidR="008352C9" w:rsidRPr="00C243EE">
        <w:rPr>
          <w:rFonts w:cstheme="minorHAnsi"/>
          <w:sz w:val="24"/>
          <w:szCs w:val="24"/>
        </w:rPr>
        <w:t>–</w:t>
      </w:r>
      <w:r w:rsidRPr="00C243EE">
        <w:rPr>
          <w:rFonts w:cstheme="minorHAnsi"/>
          <w:sz w:val="24"/>
          <w:szCs w:val="24"/>
          <w:lang w:val="en-US"/>
        </w:rPr>
        <w:t xml:space="preserve"> </w:t>
      </w:r>
      <w:r w:rsidR="002D7209" w:rsidRPr="00C243EE">
        <w:rPr>
          <w:rFonts w:cstheme="minorHAnsi"/>
          <w:sz w:val="24"/>
          <w:szCs w:val="24"/>
          <w:lang w:val="en-US"/>
        </w:rPr>
        <w:t>08/31/2009</w:t>
      </w:r>
    </w:p>
    <w:p w:rsidR="002D7209" w:rsidRPr="00C243EE" w:rsidRDefault="002D7209" w:rsidP="00230F02">
      <w:pPr>
        <w:spacing w:after="0" w:line="240" w:lineRule="auto"/>
        <w:contextualSpacing/>
        <w:mirrorIndents/>
        <w:jc w:val="both"/>
        <w:rPr>
          <w:rFonts w:cstheme="minorHAnsi"/>
          <w:sz w:val="24"/>
          <w:szCs w:val="24"/>
          <w:lang w:val="en-US"/>
        </w:rPr>
      </w:pPr>
      <w:r w:rsidRPr="00C243EE">
        <w:rPr>
          <w:rFonts w:cstheme="minorHAnsi"/>
          <w:sz w:val="24"/>
          <w:szCs w:val="24"/>
          <w:lang w:val="en-US"/>
        </w:rPr>
        <w:t xml:space="preserve"> PI/Co-PI: Principal Investigator</w:t>
      </w:r>
    </w:p>
    <w:p w:rsidR="002D7209" w:rsidRPr="00C243EE" w:rsidRDefault="002D7209" w:rsidP="00230F02">
      <w:pPr>
        <w:spacing w:after="0" w:line="240" w:lineRule="auto"/>
        <w:contextualSpacing/>
        <w:mirrorIndents/>
        <w:jc w:val="both"/>
        <w:rPr>
          <w:rFonts w:cstheme="minorHAnsi"/>
          <w:sz w:val="24"/>
          <w:szCs w:val="24"/>
          <w:lang w:val="en-US"/>
        </w:rPr>
      </w:pPr>
    </w:p>
    <w:p w:rsidR="002D7209" w:rsidRPr="00C243EE" w:rsidRDefault="002D7209" w:rsidP="00230F02">
      <w:pPr>
        <w:spacing w:after="0" w:line="240" w:lineRule="auto"/>
        <w:jc w:val="both"/>
        <w:rPr>
          <w:rFonts w:cstheme="minorHAnsi"/>
          <w:b/>
          <w:sz w:val="24"/>
          <w:szCs w:val="24"/>
          <w:u w:val="single"/>
          <w:lang w:val="en-US"/>
        </w:rPr>
      </w:pPr>
      <w:r w:rsidRPr="00C243EE">
        <w:rPr>
          <w:rFonts w:cstheme="minorHAnsi"/>
          <w:b/>
          <w:sz w:val="24"/>
          <w:szCs w:val="24"/>
          <w:u w:val="single"/>
          <w:lang w:val="en-US"/>
        </w:rPr>
        <w:t xml:space="preserve">CURRENT RESEARCH INTEREST </w:t>
      </w:r>
    </w:p>
    <w:p w:rsidR="00311534" w:rsidRPr="00C243EE" w:rsidRDefault="00311534" w:rsidP="00230F02">
      <w:pPr>
        <w:spacing w:after="0" w:line="240" w:lineRule="auto"/>
        <w:jc w:val="both"/>
        <w:rPr>
          <w:rFonts w:cstheme="minorHAnsi"/>
          <w:b/>
          <w:sz w:val="24"/>
          <w:szCs w:val="24"/>
          <w:u w:val="single"/>
          <w:lang w:val="en-US"/>
        </w:rPr>
      </w:pPr>
    </w:p>
    <w:p w:rsidR="002D7209" w:rsidRPr="00C243EE" w:rsidRDefault="002D7209" w:rsidP="00230F02">
      <w:pPr>
        <w:spacing w:after="0" w:line="240" w:lineRule="auto"/>
        <w:jc w:val="both"/>
        <w:rPr>
          <w:rFonts w:cstheme="minorHAnsi"/>
          <w:sz w:val="24"/>
          <w:szCs w:val="24"/>
          <w:shd w:val="clear" w:color="auto" w:fill="FFFFFF"/>
        </w:rPr>
      </w:pPr>
      <w:r w:rsidRPr="00C243EE">
        <w:rPr>
          <w:rFonts w:cstheme="minorHAnsi"/>
          <w:sz w:val="24"/>
          <w:szCs w:val="24"/>
          <w:shd w:val="clear" w:color="auto" w:fill="FFFFFF"/>
        </w:rPr>
        <w:t>My </w:t>
      </w:r>
      <w:r w:rsidRPr="00C243EE">
        <w:rPr>
          <w:rFonts w:cstheme="minorHAnsi"/>
          <w:bCs/>
          <w:sz w:val="24"/>
          <w:szCs w:val="24"/>
          <w:shd w:val="clear" w:color="auto" w:fill="FFFFFF"/>
        </w:rPr>
        <w:t>research</w:t>
      </w:r>
      <w:r w:rsidRPr="00C243EE">
        <w:rPr>
          <w:rFonts w:cstheme="minorHAnsi"/>
          <w:sz w:val="24"/>
          <w:szCs w:val="24"/>
          <w:shd w:val="clear" w:color="auto" w:fill="FFFFFF"/>
        </w:rPr>
        <w:t> </w:t>
      </w:r>
      <w:r w:rsidRPr="00C243EE">
        <w:rPr>
          <w:rFonts w:cstheme="minorHAnsi"/>
          <w:bCs/>
          <w:sz w:val="24"/>
          <w:szCs w:val="24"/>
          <w:shd w:val="clear" w:color="auto" w:fill="FFFFFF"/>
        </w:rPr>
        <w:t>applicat</w:t>
      </w:r>
      <w:r w:rsidR="0096377E" w:rsidRPr="00C243EE">
        <w:rPr>
          <w:rFonts w:cstheme="minorHAnsi"/>
          <w:bCs/>
          <w:sz w:val="24"/>
          <w:szCs w:val="24"/>
          <w:shd w:val="clear" w:color="auto" w:fill="FFFFFF"/>
        </w:rPr>
        <w:t>ion with background in agronomy</w:t>
      </w:r>
      <w:r w:rsidR="00805161" w:rsidRPr="00C243EE">
        <w:rPr>
          <w:rFonts w:cstheme="minorHAnsi"/>
          <w:bCs/>
          <w:sz w:val="24"/>
          <w:szCs w:val="24"/>
          <w:shd w:val="clear" w:color="auto" w:fill="FFFFFF"/>
          <w:lang w:val="en-US"/>
        </w:rPr>
        <w:t>/</w:t>
      </w:r>
      <w:r w:rsidRPr="00C243EE">
        <w:rPr>
          <w:rFonts w:cstheme="minorHAnsi"/>
          <w:bCs/>
          <w:sz w:val="24"/>
          <w:szCs w:val="24"/>
          <w:shd w:val="clear" w:color="auto" w:fill="FFFFFF"/>
        </w:rPr>
        <w:t xml:space="preserve"> nematology</w:t>
      </w:r>
      <w:r w:rsidR="003D5799" w:rsidRPr="00C243EE">
        <w:rPr>
          <w:rFonts w:cstheme="minorHAnsi"/>
          <w:bCs/>
          <w:sz w:val="24"/>
          <w:szCs w:val="24"/>
          <w:shd w:val="clear" w:color="auto" w:fill="FFFFFF"/>
          <w:lang w:val="en-US"/>
        </w:rPr>
        <w:t xml:space="preserve"> and bioc</w:t>
      </w:r>
      <w:r w:rsidR="00DA50B9">
        <w:rPr>
          <w:rFonts w:cstheme="minorHAnsi"/>
          <w:bCs/>
          <w:sz w:val="24"/>
          <w:szCs w:val="24"/>
          <w:shd w:val="clear" w:color="auto" w:fill="FFFFFF"/>
          <w:lang w:val="en-US"/>
        </w:rPr>
        <w:t>o</w:t>
      </w:r>
      <w:r w:rsidR="003D5799" w:rsidRPr="00C243EE">
        <w:rPr>
          <w:rFonts w:cstheme="minorHAnsi"/>
          <w:bCs/>
          <w:sz w:val="24"/>
          <w:szCs w:val="24"/>
          <w:shd w:val="clear" w:color="auto" w:fill="FFFFFF"/>
          <w:lang w:val="en-US"/>
        </w:rPr>
        <w:t>ntrol</w:t>
      </w:r>
      <w:r w:rsidRPr="00C243EE">
        <w:rPr>
          <w:rFonts w:cstheme="minorHAnsi"/>
          <w:bCs/>
          <w:sz w:val="24"/>
          <w:szCs w:val="24"/>
          <w:shd w:val="clear" w:color="auto" w:fill="FFFFFF"/>
        </w:rPr>
        <w:t xml:space="preserve"> </w:t>
      </w:r>
      <w:r w:rsidRPr="00C243EE">
        <w:rPr>
          <w:rFonts w:cstheme="minorHAnsi"/>
          <w:sz w:val="24"/>
          <w:szCs w:val="24"/>
          <w:shd w:val="clear" w:color="auto" w:fill="FFFFFF"/>
        </w:rPr>
        <w:t>is wide-ranging in the scope topics tackled and in the taxa and crop that are studied. There is, however, a </w:t>
      </w:r>
      <w:r w:rsidRPr="00C243EE">
        <w:rPr>
          <w:rFonts w:cstheme="minorHAnsi"/>
          <w:bCs/>
          <w:sz w:val="24"/>
          <w:szCs w:val="24"/>
          <w:shd w:val="clear" w:color="auto" w:fill="FFFFFF"/>
        </w:rPr>
        <w:t>common</w:t>
      </w:r>
      <w:r w:rsidRPr="00C243EE">
        <w:rPr>
          <w:rFonts w:cstheme="minorHAnsi"/>
          <w:sz w:val="24"/>
          <w:szCs w:val="24"/>
          <w:shd w:val="clear" w:color="auto" w:fill="FFFFFF"/>
        </w:rPr>
        <w:t> thread to the work that</w:t>
      </w:r>
      <w:r w:rsidR="0096377E" w:rsidRPr="00C243EE">
        <w:rPr>
          <w:rFonts w:cstheme="minorHAnsi"/>
          <w:sz w:val="24"/>
          <w:szCs w:val="24"/>
          <w:shd w:val="clear" w:color="auto" w:fill="FFFFFF"/>
        </w:rPr>
        <w:t xml:space="preserve"> carried out in my laboratory.</w:t>
      </w:r>
      <w:r w:rsidR="0038794F" w:rsidRPr="00C243EE">
        <w:rPr>
          <w:rFonts w:cstheme="minorHAnsi"/>
          <w:sz w:val="24"/>
          <w:szCs w:val="24"/>
          <w:shd w:val="clear" w:color="auto" w:fill="FFFFFF"/>
        </w:rPr>
        <w:t xml:space="preserve"> </w:t>
      </w:r>
      <w:r w:rsidR="0038794F" w:rsidRPr="00C243EE">
        <w:rPr>
          <w:rFonts w:cstheme="minorHAnsi"/>
          <w:sz w:val="24"/>
          <w:szCs w:val="24"/>
          <w:shd w:val="clear" w:color="auto" w:fill="FFFFFF"/>
          <w:lang w:val="en-US"/>
        </w:rPr>
        <w:t>W</w:t>
      </w:r>
      <w:r w:rsidRPr="00C243EE">
        <w:rPr>
          <w:rFonts w:cstheme="minorHAnsi"/>
          <w:sz w:val="24"/>
          <w:szCs w:val="24"/>
          <w:shd w:val="clear" w:color="auto" w:fill="FFFFFF"/>
        </w:rPr>
        <w:t>e </w:t>
      </w:r>
      <w:r w:rsidRPr="00C243EE">
        <w:rPr>
          <w:rFonts w:cstheme="minorHAnsi"/>
          <w:bCs/>
          <w:sz w:val="24"/>
          <w:szCs w:val="24"/>
          <w:shd w:val="clear" w:color="auto" w:fill="FFFFFF"/>
        </w:rPr>
        <w:t>are seeking</w:t>
      </w:r>
      <w:r w:rsidRPr="00C243EE">
        <w:rPr>
          <w:rFonts w:cstheme="minorHAnsi"/>
          <w:sz w:val="24"/>
          <w:szCs w:val="24"/>
          <w:shd w:val="clear" w:color="auto" w:fill="FFFFFF"/>
        </w:rPr>
        <w:t> to </w:t>
      </w:r>
      <w:r w:rsidR="003D5799" w:rsidRPr="00C243EE">
        <w:rPr>
          <w:rFonts w:cstheme="minorHAnsi"/>
          <w:bCs/>
          <w:sz w:val="24"/>
          <w:szCs w:val="24"/>
          <w:shd w:val="clear" w:color="auto" w:fill="FFFFFF"/>
        </w:rPr>
        <w:t>answer</w:t>
      </w:r>
      <w:r w:rsidRPr="00C243EE">
        <w:rPr>
          <w:rFonts w:cstheme="minorHAnsi"/>
          <w:bCs/>
          <w:sz w:val="24"/>
          <w:szCs w:val="24"/>
          <w:shd w:val="clear" w:color="auto" w:fill="FFFFFF"/>
        </w:rPr>
        <w:t xml:space="preserve"> </w:t>
      </w:r>
      <w:r w:rsidRPr="00C243EE">
        <w:rPr>
          <w:rFonts w:cstheme="minorHAnsi"/>
          <w:sz w:val="24"/>
          <w:szCs w:val="24"/>
          <w:shd w:val="clear" w:color="auto" w:fill="FFFFFF"/>
        </w:rPr>
        <w:t>why and how agronomic management</w:t>
      </w:r>
      <w:r w:rsidR="003D5799" w:rsidRPr="00C243EE">
        <w:rPr>
          <w:rFonts w:cstheme="minorHAnsi"/>
          <w:sz w:val="24"/>
          <w:szCs w:val="24"/>
        </w:rPr>
        <w:t xml:space="preserve"> practices, such as soil treatment, amendments (organic and synthetics)</w:t>
      </w:r>
      <w:r w:rsidR="003D5799" w:rsidRPr="00C243EE">
        <w:rPr>
          <w:rFonts w:cstheme="minorHAnsi"/>
          <w:sz w:val="24"/>
          <w:szCs w:val="24"/>
          <w:lang w:val="en-US"/>
        </w:rPr>
        <w:t>,</w:t>
      </w:r>
      <w:r w:rsidR="003D5799" w:rsidRPr="00C243EE">
        <w:rPr>
          <w:rFonts w:cstheme="minorHAnsi"/>
          <w:sz w:val="24"/>
          <w:szCs w:val="24"/>
        </w:rPr>
        <w:t xml:space="preserve"> plant growth regulators, </w:t>
      </w:r>
      <w:r w:rsidR="003D5799" w:rsidRPr="00C243EE">
        <w:rPr>
          <w:rFonts w:cstheme="minorHAnsi"/>
          <w:sz w:val="24"/>
          <w:szCs w:val="24"/>
          <w:lang w:val="en-US"/>
        </w:rPr>
        <w:t>pesticides</w:t>
      </w:r>
      <w:r w:rsidR="003D5799" w:rsidRPr="00C243EE">
        <w:rPr>
          <w:rFonts w:cstheme="minorHAnsi"/>
          <w:sz w:val="24"/>
          <w:szCs w:val="24"/>
        </w:rPr>
        <w:t xml:space="preserve"> </w:t>
      </w:r>
      <w:r w:rsidRPr="00C243EE">
        <w:rPr>
          <w:rFonts w:cstheme="minorHAnsi"/>
          <w:sz w:val="24"/>
          <w:szCs w:val="24"/>
        </w:rPr>
        <w:t>en</w:t>
      </w:r>
      <w:r w:rsidR="0038794F" w:rsidRPr="00C243EE">
        <w:rPr>
          <w:rFonts w:cstheme="minorHAnsi"/>
          <w:sz w:val="24"/>
          <w:szCs w:val="24"/>
          <w:lang w:val="en-US"/>
        </w:rPr>
        <w:t>c</w:t>
      </w:r>
      <w:r w:rsidRPr="00C243EE">
        <w:rPr>
          <w:rFonts w:cstheme="minorHAnsi"/>
          <w:sz w:val="24"/>
          <w:szCs w:val="24"/>
        </w:rPr>
        <w:t>hancing productivity of perennial grassland biofuel c</w:t>
      </w:r>
      <w:r w:rsidR="0096377E" w:rsidRPr="00C243EE">
        <w:rPr>
          <w:rFonts w:cstheme="minorHAnsi"/>
          <w:sz w:val="24"/>
          <w:szCs w:val="24"/>
        </w:rPr>
        <w:t>rops in deteriorated</w:t>
      </w:r>
      <w:r w:rsidR="003D5799" w:rsidRPr="00C243EE">
        <w:rPr>
          <w:rFonts w:cstheme="minorHAnsi"/>
          <w:sz w:val="24"/>
          <w:szCs w:val="24"/>
        </w:rPr>
        <w:t>/</w:t>
      </w:r>
      <w:r w:rsidR="008B4A5B" w:rsidRPr="00C243EE">
        <w:rPr>
          <w:rFonts w:cstheme="minorHAnsi"/>
          <w:sz w:val="24"/>
          <w:szCs w:val="24"/>
        </w:rPr>
        <w:t>agricultural land.</w:t>
      </w:r>
      <w:r w:rsidRPr="00C243EE">
        <w:rPr>
          <w:rFonts w:cstheme="minorHAnsi"/>
          <w:sz w:val="24"/>
          <w:szCs w:val="24"/>
          <w:lang w:val="en-US"/>
        </w:rPr>
        <w:t xml:space="preserve"> In addition, how it is possible to use these practices </w:t>
      </w:r>
      <w:r w:rsidRPr="00C243EE">
        <w:rPr>
          <w:rFonts w:cstheme="minorHAnsi"/>
          <w:sz w:val="24"/>
          <w:szCs w:val="24"/>
        </w:rPr>
        <w:t xml:space="preserve">to eliminate </w:t>
      </w:r>
      <w:r w:rsidR="00D76083" w:rsidRPr="00C243EE">
        <w:rPr>
          <w:rFonts w:cstheme="minorHAnsi"/>
          <w:sz w:val="24"/>
          <w:szCs w:val="24"/>
          <w:lang w:val="en-US"/>
        </w:rPr>
        <w:t>eliminate risk of</w:t>
      </w:r>
      <w:r w:rsidRPr="00C243EE">
        <w:rPr>
          <w:rFonts w:cstheme="minorHAnsi"/>
          <w:sz w:val="24"/>
          <w:szCs w:val="24"/>
        </w:rPr>
        <w:t xml:space="preserve"> these plan</w:t>
      </w:r>
      <w:r w:rsidRPr="00C243EE">
        <w:rPr>
          <w:rFonts w:cstheme="minorHAnsi"/>
          <w:sz w:val="24"/>
          <w:szCs w:val="24"/>
          <w:lang w:val="en-US"/>
        </w:rPr>
        <w:t>t</w:t>
      </w:r>
      <w:r w:rsidRPr="00C243EE">
        <w:rPr>
          <w:rFonts w:cstheme="minorHAnsi"/>
          <w:sz w:val="24"/>
          <w:szCs w:val="24"/>
        </w:rPr>
        <w:t xml:space="preserve">s </w:t>
      </w:r>
      <w:r w:rsidR="00D76083" w:rsidRPr="00C243EE">
        <w:rPr>
          <w:rFonts w:cstheme="minorHAnsi"/>
          <w:sz w:val="24"/>
          <w:szCs w:val="24"/>
          <w:lang w:val="en-US"/>
        </w:rPr>
        <w:t>yeld reduction from to soil</w:t>
      </w:r>
      <w:r w:rsidRPr="00C243EE">
        <w:rPr>
          <w:rFonts w:cstheme="minorHAnsi"/>
          <w:sz w:val="24"/>
          <w:szCs w:val="24"/>
          <w:lang w:val="en-US"/>
        </w:rPr>
        <w:t xml:space="preserve"> nematodes</w:t>
      </w:r>
      <w:r w:rsidRPr="00C243EE">
        <w:rPr>
          <w:rFonts w:cstheme="minorHAnsi"/>
          <w:sz w:val="24"/>
          <w:szCs w:val="24"/>
          <w:shd w:val="clear" w:color="auto" w:fill="FFFFFF"/>
        </w:rPr>
        <w:t xml:space="preserve"> and</w:t>
      </w:r>
      <w:r w:rsidR="00D76083" w:rsidRPr="00C243EE">
        <w:rPr>
          <w:rFonts w:cstheme="minorHAnsi"/>
          <w:sz w:val="24"/>
          <w:szCs w:val="24"/>
          <w:shd w:val="clear" w:color="auto" w:fill="FFFFFF"/>
          <w:lang w:val="en-US"/>
        </w:rPr>
        <w:t xml:space="preserve"> below ground/ foliage </w:t>
      </w:r>
      <w:r w:rsidR="008B4A5B" w:rsidRPr="00C243EE">
        <w:rPr>
          <w:rFonts w:cstheme="minorHAnsi"/>
          <w:bCs/>
          <w:sz w:val="24"/>
          <w:szCs w:val="24"/>
          <w:shd w:val="clear" w:color="auto" w:fill="FFFFFF"/>
        </w:rPr>
        <w:t>insects</w:t>
      </w:r>
      <w:r w:rsidRPr="00C243EE">
        <w:rPr>
          <w:rFonts w:cstheme="minorHAnsi"/>
          <w:sz w:val="24"/>
          <w:szCs w:val="24"/>
          <w:shd w:val="clear" w:color="auto" w:fill="FFFFFF"/>
          <w:lang w:val="en-US"/>
        </w:rPr>
        <w:t xml:space="preserve">. </w:t>
      </w:r>
      <w:r w:rsidR="003D5799" w:rsidRPr="00C243EE">
        <w:rPr>
          <w:rFonts w:cstheme="minorHAnsi"/>
          <w:sz w:val="24"/>
          <w:szCs w:val="24"/>
          <w:shd w:val="clear" w:color="auto" w:fill="FFFFFF"/>
        </w:rPr>
        <w:t xml:space="preserve">There are </w:t>
      </w:r>
      <w:r w:rsidR="003D5799" w:rsidRPr="00C243EE">
        <w:rPr>
          <w:rFonts w:cstheme="minorHAnsi"/>
          <w:bCs/>
          <w:sz w:val="24"/>
          <w:szCs w:val="24"/>
          <w:shd w:val="clear" w:color="auto" w:fill="FFFFFF"/>
        </w:rPr>
        <w:t xml:space="preserve">additionally </w:t>
      </w:r>
      <w:r w:rsidRPr="00C243EE">
        <w:rPr>
          <w:rFonts w:cstheme="minorHAnsi"/>
          <w:bCs/>
          <w:sz w:val="24"/>
          <w:szCs w:val="24"/>
          <w:shd w:val="clear" w:color="auto" w:fill="FFFFFF"/>
        </w:rPr>
        <w:t xml:space="preserve">recent </w:t>
      </w:r>
      <w:r w:rsidR="003D5799" w:rsidRPr="00C243EE">
        <w:rPr>
          <w:rFonts w:cstheme="minorHAnsi"/>
          <w:sz w:val="24"/>
          <w:szCs w:val="24"/>
          <w:shd w:val="clear" w:color="auto" w:fill="FFFFFF"/>
        </w:rPr>
        <w:t xml:space="preserve">intentional </w:t>
      </w:r>
      <w:r w:rsidRPr="00C243EE">
        <w:rPr>
          <w:rFonts w:cstheme="minorHAnsi"/>
          <w:bCs/>
          <w:sz w:val="24"/>
          <w:szCs w:val="24"/>
          <w:shd w:val="clear" w:color="auto" w:fill="FFFFFF"/>
        </w:rPr>
        <w:t>links</w:t>
      </w:r>
      <w:r w:rsidR="008B4A5B" w:rsidRPr="00C243EE">
        <w:rPr>
          <w:rFonts w:cstheme="minorHAnsi"/>
          <w:bCs/>
          <w:sz w:val="24"/>
          <w:szCs w:val="24"/>
          <w:shd w:val="clear" w:color="auto" w:fill="FFFFFF"/>
          <w:lang w:val="en-US"/>
        </w:rPr>
        <w:t xml:space="preserve"> </w:t>
      </w:r>
      <w:r w:rsidRPr="00C243EE">
        <w:rPr>
          <w:rFonts w:cstheme="minorHAnsi"/>
          <w:sz w:val="24"/>
          <w:szCs w:val="24"/>
          <w:shd w:val="clear" w:color="auto" w:fill="FFFFFF"/>
        </w:rPr>
        <w:t>to assessment of impact of phytot</w:t>
      </w:r>
      <w:r w:rsidR="0096377E" w:rsidRPr="00C243EE">
        <w:rPr>
          <w:rFonts w:cstheme="minorHAnsi"/>
          <w:sz w:val="24"/>
          <w:szCs w:val="24"/>
          <w:shd w:val="clear" w:color="auto" w:fill="FFFFFF"/>
        </w:rPr>
        <w:t>echnologies</w:t>
      </w:r>
      <w:r w:rsidRPr="00C243EE">
        <w:rPr>
          <w:rFonts w:cstheme="minorHAnsi"/>
          <w:sz w:val="24"/>
          <w:szCs w:val="24"/>
          <w:shd w:val="clear" w:color="auto" w:fill="FFFFFF"/>
        </w:rPr>
        <w:t xml:space="preserve"> with </w:t>
      </w:r>
      <w:r w:rsidRPr="00C243EE">
        <w:rPr>
          <w:rFonts w:cstheme="minorHAnsi"/>
          <w:i/>
          <w:sz w:val="24"/>
          <w:szCs w:val="24"/>
          <w:shd w:val="clear" w:color="auto" w:fill="FFFFFF"/>
        </w:rPr>
        <w:t xml:space="preserve">M. x giganteus </w:t>
      </w:r>
      <w:r w:rsidRPr="00C243EE">
        <w:rPr>
          <w:rFonts w:cstheme="minorHAnsi"/>
          <w:sz w:val="24"/>
          <w:szCs w:val="24"/>
          <w:shd w:val="clear" w:color="auto" w:fill="FFFFFF"/>
        </w:rPr>
        <w:t>to so</w:t>
      </w:r>
      <w:r w:rsidR="00697985" w:rsidRPr="00C243EE">
        <w:rPr>
          <w:rFonts w:cstheme="minorHAnsi"/>
          <w:sz w:val="24"/>
          <w:szCs w:val="24"/>
          <w:shd w:val="clear" w:color="auto" w:fill="FFFFFF"/>
        </w:rPr>
        <w:t>il health by using</w:t>
      </w:r>
      <w:r w:rsidR="0096377E" w:rsidRPr="00C243EE">
        <w:rPr>
          <w:rFonts w:cstheme="minorHAnsi"/>
          <w:sz w:val="24"/>
          <w:szCs w:val="24"/>
          <w:shd w:val="clear" w:color="auto" w:fill="FFFFFF"/>
          <w:lang w:val="en-US"/>
        </w:rPr>
        <w:t xml:space="preserve"> soil mezophauna (</w:t>
      </w:r>
      <w:r w:rsidR="008B4A5B" w:rsidRPr="00C243EE">
        <w:rPr>
          <w:rFonts w:cstheme="minorHAnsi"/>
          <w:sz w:val="24"/>
          <w:szCs w:val="24"/>
          <w:shd w:val="clear" w:color="auto" w:fill="FFFFFF"/>
          <w:lang w:val="en-US"/>
        </w:rPr>
        <w:t xml:space="preserve">nematodes, springtails) </w:t>
      </w:r>
      <w:r w:rsidR="00D76083" w:rsidRPr="00C243EE">
        <w:rPr>
          <w:rFonts w:cstheme="minorHAnsi"/>
          <w:sz w:val="24"/>
          <w:szCs w:val="24"/>
          <w:shd w:val="clear" w:color="auto" w:fill="FFFFFF"/>
          <w:lang w:val="en-US"/>
        </w:rPr>
        <w:t>community structure.</w:t>
      </w:r>
      <w:r w:rsidR="008B4A5B" w:rsidRPr="00C243EE">
        <w:rPr>
          <w:rFonts w:cstheme="minorHAnsi"/>
          <w:sz w:val="24"/>
          <w:szCs w:val="24"/>
          <w:shd w:val="clear" w:color="auto" w:fill="FFFFFF"/>
          <w:lang w:val="en-US"/>
        </w:rPr>
        <w:t xml:space="preserve"> </w:t>
      </w:r>
      <w:r w:rsidRPr="00C243EE">
        <w:rPr>
          <w:rFonts w:cstheme="minorHAnsi"/>
          <w:sz w:val="24"/>
          <w:szCs w:val="24"/>
          <w:shd w:val="clear" w:color="auto" w:fill="FFFFFF"/>
        </w:rPr>
        <w:t xml:space="preserve"> </w:t>
      </w:r>
    </w:p>
    <w:p w:rsidR="00805161" w:rsidRPr="00C243EE" w:rsidRDefault="00805161" w:rsidP="00230F02">
      <w:pPr>
        <w:spacing w:after="0" w:line="240" w:lineRule="auto"/>
        <w:jc w:val="both"/>
        <w:rPr>
          <w:rFonts w:cstheme="minorHAnsi"/>
          <w:sz w:val="24"/>
          <w:szCs w:val="24"/>
          <w:shd w:val="clear" w:color="auto" w:fill="FFFFFF"/>
          <w:lang w:val="en-US"/>
        </w:rPr>
      </w:pPr>
    </w:p>
    <w:p w:rsidR="002D7209" w:rsidRPr="00C243EE" w:rsidRDefault="002D7209" w:rsidP="00230F02">
      <w:pPr>
        <w:tabs>
          <w:tab w:val="left" w:pos="1134"/>
          <w:tab w:val="left" w:pos="8739"/>
        </w:tabs>
        <w:spacing w:after="0" w:line="240" w:lineRule="auto"/>
        <w:contextualSpacing/>
        <w:mirrorIndents/>
        <w:jc w:val="both"/>
        <w:rPr>
          <w:rFonts w:eastAsia="Times New Roman" w:cstheme="minorHAnsi"/>
          <w:sz w:val="24"/>
          <w:szCs w:val="24"/>
          <w:lang w:val="en-US" w:eastAsia="ru-RU"/>
        </w:rPr>
      </w:pPr>
    </w:p>
    <w:p w:rsidR="002D7209" w:rsidRPr="00C243EE" w:rsidRDefault="002D7209" w:rsidP="00AE7706">
      <w:pPr>
        <w:tabs>
          <w:tab w:val="left" w:pos="1134"/>
          <w:tab w:val="left" w:pos="8739"/>
        </w:tabs>
        <w:spacing w:after="0" w:line="240" w:lineRule="auto"/>
        <w:contextualSpacing/>
        <w:mirrorIndents/>
        <w:jc w:val="center"/>
        <w:rPr>
          <w:rFonts w:eastAsia="Times New Roman" w:cstheme="minorHAnsi"/>
          <w:b/>
          <w:sz w:val="24"/>
          <w:szCs w:val="24"/>
          <w:u w:val="single"/>
          <w:lang w:val="en-US" w:eastAsia="ru-RU"/>
        </w:rPr>
      </w:pPr>
      <w:r w:rsidRPr="00C243EE">
        <w:rPr>
          <w:rFonts w:eastAsia="Times New Roman" w:cstheme="minorHAnsi"/>
          <w:b/>
          <w:sz w:val="24"/>
          <w:szCs w:val="24"/>
          <w:u w:val="single"/>
          <w:lang w:val="en-US" w:eastAsia="ru-RU"/>
        </w:rPr>
        <w:t>LIST OF SELE</w:t>
      </w:r>
      <w:r w:rsidR="000B7AC4" w:rsidRPr="00C243EE">
        <w:rPr>
          <w:rFonts w:eastAsia="Times New Roman" w:cstheme="minorHAnsi"/>
          <w:b/>
          <w:sz w:val="24"/>
          <w:szCs w:val="24"/>
          <w:u w:val="single"/>
          <w:lang w:val="en-US" w:eastAsia="ru-RU"/>
        </w:rPr>
        <w:t>CTED PUBLICATIONS FOR THE LAST</w:t>
      </w:r>
      <w:r w:rsidR="00311534" w:rsidRPr="00C243EE">
        <w:rPr>
          <w:rFonts w:eastAsia="Times New Roman" w:cstheme="minorHAnsi"/>
          <w:b/>
          <w:sz w:val="24"/>
          <w:szCs w:val="24"/>
          <w:u w:val="single"/>
          <w:lang w:val="en-US" w:eastAsia="ru-RU"/>
        </w:rPr>
        <w:t xml:space="preserve"> TEN YEARS</w:t>
      </w:r>
    </w:p>
    <w:p w:rsidR="002D7209" w:rsidRPr="00C243EE" w:rsidRDefault="002D7209" w:rsidP="00230F02">
      <w:pPr>
        <w:tabs>
          <w:tab w:val="left" w:pos="1134"/>
          <w:tab w:val="left" w:pos="8739"/>
        </w:tabs>
        <w:spacing w:after="0" w:line="240" w:lineRule="auto"/>
        <w:contextualSpacing/>
        <w:mirrorIndents/>
        <w:jc w:val="both"/>
        <w:rPr>
          <w:rFonts w:eastAsia="Times New Roman" w:cstheme="minorHAnsi"/>
          <w:sz w:val="24"/>
          <w:szCs w:val="24"/>
          <w:lang w:eastAsia="ru-RU"/>
        </w:rPr>
      </w:pPr>
    </w:p>
    <w:p w:rsidR="002D7209" w:rsidRPr="00C243EE" w:rsidRDefault="00C364F3" w:rsidP="00AE7706">
      <w:pPr>
        <w:spacing w:after="0" w:line="240" w:lineRule="auto"/>
        <w:contextualSpacing/>
        <w:mirrorIndents/>
        <w:jc w:val="both"/>
        <w:rPr>
          <w:rFonts w:eastAsia="Times New Roman" w:cstheme="minorHAnsi"/>
          <w:b/>
          <w:sz w:val="24"/>
          <w:szCs w:val="24"/>
          <w:lang w:val="en-US" w:eastAsia="ru-RU"/>
        </w:rPr>
      </w:pPr>
      <w:r w:rsidRPr="00C243EE">
        <w:rPr>
          <w:rFonts w:eastAsia="Times New Roman" w:cstheme="minorHAnsi"/>
          <w:b/>
          <w:sz w:val="24"/>
          <w:szCs w:val="24"/>
          <w:lang w:val="en-US" w:eastAsia="ru-RU"/>
        </w:rPr>
        <w:t xml:space="preserve"> Books</w:t>
      </w:r>
    </w:p>
    <w:p w:rsidR="0051171C" w:rsidRPr="00C243EE" w:rsidRDefault="0051171C" w:rsidP="00AE7706">
      <w:pPr>
        <w:spacing w:after="0" w:line="240" w:lineRule="auto"/>
        <w:contextualSpacing/>
        <w:mirrorIndents/>
        <w:jc w:val="both"/>
        <w:rPr>
          <w:rFonts w:eastAsia="Times New Roman" w:cstheme="minorHAnsi"/>
          <w:sz w:val="24"/>
          <w:szCs w:val="24"/>
          <w:lang w:val="en-US" w:eastAsia="ru-RU"/>
        </w:rPr>
      </w:pPr>
    </w:p>
    <w:p w:rsidR="00C364F3" w:rsidRPr="00C243EE" w:rsidRDefault="00C364F3" w:rsidP="00AE7706">
      <w:pPr>
        <w:spacing w:after="0" w:line="240" w:lineRule="auto"/>
        <w:ind w:firstLine="709"/>
        <w:jc w:val="both"/>
        <w:rPr>
          <w:rFonts w:eastAsia="Times New Roman" w:cstheme="minorHAnsi"/>
          <w:sz w:val="24"/>
          <w:szCs w:val="24"/>
          <w:shd w:val="clear" w:color="auto" w:fill="FFFFFF"/>
          <w:lang w:val="en-US"/>
        </w:rPr>
      </w:pPr>
      <w:r w:rsidRPr="00C243EE">
        <w:rPr>
          <w:rFonts w:eastAsia="Times New Roman" w:cstheme="minorHAnsi"/>
          <w:sz w:val="24"/>
          <w:szCs w:val="24"/>
          <w:shd w:val="clear" w:color="auto" w:fill="FFFFFF"/>
          <w:lang w:val="en-US"/>
        </w:rPr>
        <w:t>Stefanovska,</w:t>
      </w:r>
      <w:r w:rsidR="009E2D99" w:rsidRPr="00C243EE">
        <w:rPr>
          <w:rFonts w:eastAsia="Times New Roman" w:cstheme="minorHAnsi"/>
          <w:sz w:val="24"/>
          <w:szCs w:val="24"/>
          <w:shd w:val="clear" w:color="auto" w:fill="FFFFFF"/>
          <w:lang w:val="en-US"/>
        </w:rPr>
        <w:t xml:space="preserve">T., </w:t>
      </w:r>
      <w:r w:rsidRPr="00C243EE">
        <w:rPr>
          <w:rFonts w:eastAsia="Times New Roman" w:cstheme="minorHAnsi"/>
          <w:sz w:val="24"/>
          <w:szCs w:val="24"/>
          <w:shd w:val="clear" w:color="auto" w:fill="FFFFFF"/>
          <w:lang w:val="en-US"/>
        </w:rPr>
        <w:t xml:space="preserve">Chumak, </w:t>
      </w:r>
      <w:r w:rsidR="009E2D99" w:rsidRPr="00C243EE">
        <w:rPr>
          <w:rFonts w:eastAsia="Times New Roman" w:cstheme="minorHAnsi"/>
          <w:sz w:val="24"/>
          <w:szCs w:val="24"/>
          <w:shd w:val="clear" w:color="auto" w:fill="FFFFFF"/>
          <w:lang w:val="en-US"/>
        </w:rPr>
        <w:t xml:space="preserve"> P., </w:t>
      </w:r>
      <w:r w:rsidRPr="00C243EE">
        <w:rPr>
          <w:rFonts w:eastAsia="Times New Roman" w:cstheme="minorHAnsi"/>
          <w:sz w:val="24"/>
          <w:szCs w:val="24"/>
          <w:shd w:val="clear" w:color="auto" w:fill="FFFFFF"/>
          <w:lang w:val="en-US"/>
        </w:rPr>
        <w:t>Kovalchuk</w:t>
      </w:r>
      <w:r w:rsidR="009E2D99" w:rsidRPr="00C243EE">
        <w:rPr>
          <w:rFonts w:eastAsia="Times New Roman" w:cstheme="minorHAnsi"/>
          <w:sz w:val="24"/>
          <w:szCs w:val="24"/>
          <w:shd w:val="clear" w:color="auto" w:fill="FFFFFF"/>
          <w:lang w:val="en-US"/>
        </w:rPr>
        <w:t>, V.</w:t>
      </w:r>
      <w:r w:rsidRPr="00C243EE">
        <w:rPr>
          <w:rFonts w:eastAsia="Times New Roman" w:cstheme="minorHAnsi"/>
          <w:sz w:val="24"/>
          <w:szCs w:val="24"/>
          <w:shd w:val="clear" w:color="auto" w:fill="FFFFFF"/>
          <w:lang w:val="en-US"/>
        </w:rPr>
        <w:t xml:space="preserve"> Mealybugs </w:t>
      </w:r>
      <w:r w:rsidRPr="00C243EE">
        <w:rPr>
          <w:rFonts w:eastAsia="Times New Roman" w:cstheme="minorHAnsi"/>
          <w:sz w:val="24"/>
          <w:szCs w:val="24"/>
          <w:shd w:val="clear" w:color="auto" w:fill="FFFFFF"/>
        </w:rPr>
        <w:t>(С</w:t>
      </w:r>
      <w:r w:rsidRPr="00C243EE">
        <w:rPr>
          <w:rFonts w:eastAsia="Times New Roman" w:cstheme="minorHAnsi"/>
          <w:sz w:val="24"/>
          <w:szCs w:val="24"/>
          <w:shd w:val="clear" w:color="auto" w:fill="FFFFFF"/>
          <w:lang w:val="en-US"/>
        </w:rPr>
        <w:t>occoidea</w:t>
      </w:r>
      <w:r w:rsidR="0096377E" w:rsidRPr="00C243EE">
        <w:rPr>
          <w:rFonts w:eastAsia="Times New Roman" w:cstheme="minorHAnsi"/>
          <w:sz w:val="24"/>
          <w:szCs w:val="24"/>
          <w:shd w:val="clear" w:color="auto" w:fill="FFFFFF"/>
        </w:rPr>
        <w:t>)  in greenhouses.</w:t>
      </w:r>
      <w:r w:rsidR="009E2D99" w:rsidRPr="00C243EE">
        <w:rPr>
          <w:rFonts w:eastAsia="Times New Roman" w:cstheme="minorHAnsi"/>
          <w:sz w:val="24"/>
          <w:szCs w:val="24"/>
          <w:shd w:val="clear" w:color="auto" w:fill="FFFFFF"/>
          <w:lang w:val="en-US"/>
        </w:rPr>
        <w:t xml:space="preserve"> 2017. </w:t>
      </w:r>
      <w:r w:rsidR="009E2D99" w:rsidRPr="00C243EE">
        <w:rPr>
          <w:rFonts w:eastAsia="Times New Roman" w:cstheme="minorHAnsi"/>
          <w:sz w:val="24"/>
          <w:szCs w:val="24"/>
          <w:shd w:val="clear" w:color="auto" w:fill="FFFFFF"/>
        </w:rPr>
        <w:t xml:space="preserve">Ruta, </w:t>
      </w:r>
      <w:r w:rsidR="009E2D99" w:rsidRPr="00C243EE">
        <w:rPr>
          <w:rFonts w:eastAsia="Times New Roman" w:cstheme="minorHAnsi"/>
          <w:sz w:val="24"/>
          <w:szCs w:val="24"/>
          <w:shd w:val="clear" w:color="auto" w:fill="FFFFFF"/>
          <w:lang w:val="en-US"/>
        </w:rPr>
        <w:t>Press</w:t>
      </w:r>
      <w:r w:rsidR="0096377E" w:rsidRPr="00C243EE">
        <w:rPr>
          <w:rFonts w:cstheme="minorHAnsi"/>
          <w:sz w:val="24"/>
          <w:szCs w:val="24"/>
        </w:rPr>
        <w:t>,</w:t>
      </w:r>
      <w:r w:rsidR="0096377E" w:rsidRPr="00C243EE">
        <w:rPr>
          <w:rFonts w:cstheme="minorHAnsi"/>
          <w:sz w:val="24"/>
          <w:szCs w:val="24"/>
          <w:lang w:val="en-US"/>
        </w:rPr>
        <w:t xml:space="preserve"> </w:t>
      </w:r>
      <w:r w:rsidR="00806153" w:rsidRPr="00C243EE">
        <w:rPr>
          <w:rFonts w:cstheme="minorHAnsi"/>
          <w:sz w:val="24"/>
          <w:szCs w:val="24"/>
          <w:lang w:val="en-US"/>
        </w:rPr>
        <w:t xml:space="preserve"> </w:t>
      </w:r>
      <w:r w:rsidRPr="00C243EE">
        <w:rPr>
          <w:rFonts w:eastAsia="Times New Roman" w:cstheme="minorHAnsi"/>
          <w:sz w:val="24"/>
          <w:szCs w:val="24"/>
          <w:shd w:val="clear" w:color="auto" w:fill="FFFFFF"/>
        </w:rPr>
        <w:t xml:space="preserve">140 p. </w:t>
      </w:r>
      <w:r w:rsidRPr="00C243EE">
        <w:rPr>
          <w:rFonts w:eastAsia="Times New Roman" w:cstheme="minorHAnsi"/>
          <w:bCs/>
          <w:sz w:val="24"/>
          <w:szCs w:val="24"/>
          <w:lang w:val="en-US"/>
        </w:rPr>
        <w:t>ISBN </w:t>
      </w:r>
      <w:r w:rsidRPr="00C243EE">
        <w:rPr>
          <w:rFonts w:eastAsia="Times New Roman" w:cstheme="minorHAnsi"/>
          <w:sz w:val="24"/>
          <w:szCs w:val="24"/>
          <w:shd w:val="clear" w:color="auto" w:fill="FFFFFF"/>
        </w:rPr>
        <w:t>978-617-581-333-1</w:t>
      </w:r>
      <w:r w:rsidR="009E2D99" w:rsidRPr="00C243EE">
        <w:rPr>
          <w:rFonts w:eastAsia="Times New Roman" w:cstheme="minorHAnsi"/>
          <w:sz w:val="24"/>
          <w:szCs w:val="24"/>
          <w:shd w:val="clear" w:color="auto" w:fill="FFFFFF"/>
          <w:lang w:val="en-US"/>
        </w:rPr>
        <w:t xml:space="preserve"> (</w:t>
      </w:r>
      <w:r w:rsidR="0096377E" w:rsidRPr="00C243EE">
        <w:rPr>
          <w:rFonts w:eastAsia="Times New Roman" w:cstheme="minorHAnsi"/>
          <w:sz w:val="24"/>
          <w:szCs w:val="24"/>
          <w:shd w:val="clear" w:color="auto" w:fill="FFFFFF"/>
          <w:lang w:val="en-US"/>
        </w:rPr>
        <w:t>in ukr)</w:t>
      </w:r>
      <w:r w:rsidR="009E2D99" w:rsidRPr="00C243EE">
        <w:rPr>
          <w:rFonts w:eastAsia="Times New Roman" w:cstheme="minorHAnsi"/>
          <w:sz w:val="24"/>
          <w:szCs w:val="24"/>
          <w:shd w:val="clear" w:color="auto" w:fill="FFFFFF"/>
          <w:lang w:val="en-US"/>
        </w:rPr>
        <w:t>.</w:t>
      </w:r>
    </w:p>
    <w:p w:rsidR="00AE7706" w:rsidRPr="00C243EE" w:rsidRDefault="00AE7706" w:rsidP="00AE7706">
      <w:pPr>
        <w:spacing w:after="0" w:line="240" w:lineRule="auto"/>
        <w:ind w:firstLine="709"/>
        <w:jc w:val="both"/>
        <w:rPr>
          <w:rFonts w:eastAsiaTheme="minorEastAsia" w:cstheme="minorHAnsi"/>
          <w:sz w:val="24"/>
          <w:szCs w:val="24"/>
          <w:lang w:val="en-US"/>
        </w:rPr>
      </w:pPr>
      <w:r w:rsidRPr="00C243EE">
        <w:rPr>
          <w:rFonts w:eastAsia="Times New Roman" w:cstheme="minorHAnsi"/>
          <w:b/>
          <w:sz w:val="24"/>
          <w:szCs w:val="24"/>
          <w:lang w:val="en-US" w:eastAsia="ru-RU"/>
        </w:rPr>
        <w:t>Stefanovska, T.R</w:t>
      </w:r>
      <w:r w:rsidRPr="00C243EE">
        <w:rPr>
          <w:rFonts w:eastAsia="Times New Roman" w:cstheme="minorHAnsi"/>
          <w:sz w:val="24"/>
          <w:szCs w:val="24"/>
          <w:lang w:val="en-US" w:eastAsia="ru-RU"/>
        </w:rPr>
        <w:t xml:space="preserve">., Pidlisnyuk V.V. </w:t>
      </w:r>
      <w:r w:rsidR="0096377E" w:rsidRPr="00C243EE">
        <w:rPr>
          <w:rFonts w:eastAsia="Times New Roman" w:cstheme="minorHAnsi"/>
          <w:sz w:val="24"/>
          <w:szCs w:val="24"/>
          <w:lang w:val="en-US" w:eastAsia="ru-RU"/>
        </w:rPr>
        <w:t xml:space="preserve">2017. </w:t>
      </w:r>
      <w:r w:rsidRPr="00C243EE">
        <w:rPr>
          <w:rFonts w:eastAsia="Times New Roman" w:cstheme="minorHAnsi"/>
          <w:sz w:val="24"/>
          <w:szCs w:val="24"/>
          <w:lang w:val="en-US" w:eastAsia="ru-RU"/>
        </w:rPr>
        <w:t>Endocrine disrupters: what everybo</w:t>
      </w:r>
      <w:r w:rsidR="009E2D99" w:rsidRPr="00C243EE">
        <w:rPr>
          <w:rFonts w:eastAsia="Times New Roman" w:cstheme="minorHAnsi"/>
          <w:sz w:val="24"/>
          <w:szCs w:val="24"/>
          <w:lang w:val="en-US" w:eastAsia="ru-RU"/>
        </w:rPr>
        <w:t>dy needs to know. Printeco Press,</w:t>
      </w:r>
      <w:r w:rsidR="00806153" w:rsidRPr="00C243EE">
        <w:rPr>
          <w:rFonts w:eastAsia="Times New Roman" w:cstheme="minorHAnsi"/>
          <w:sz w:val="24"/>
          <w:szCs w:val="24"/>
          <w:lang w:val="en-US" w:eastAsia="ru-RU"/>
        </w:rPr>
        <w:t xml:space="preserve"> </w:t>
      </w:r>
      <w:r w:rsidR="0096377E" w:rsidRPr="00C243EE">
        <w:rPr>
          <w:rFonts w:eastAsia="Times New Roman" w:cstheme="minorHAnsi"/>
          <w:sz w:val="24"/>
          <w:szCs w:val="24"/>
          <w:lang w:val="en-US" w:eastAsia="ru-RU"/>
        </w:rPr>
        <w:t>100 p.</w:t>
      </w:r>
      <w:r w:rsidR="009E2D99" w:rsidRPr="00C243EE">
        <w:rPr>
          <w:rFonts w:eastAsia="Times New Roman" w:cstheme="minorHAnsi"/>
          <w:sz w:val="24"/>
          <w:szCs w:val="24"/>
          <w:lang w:val="en-US" w:eastAsia="ru-RU"/>
        </w:rPr>
        <w:t xml:space="preserve"> (</w:t>
      </w:r>
      <w:r w:rsidRPr="00C243EE">
        <w:rPr>
          <w:rFonts w:eastAsia="Times New Roman" w:cstheme="minorHAnsi"/>
          <w:sz w:val="24"/>
          <w:szCs w:val="24"/>
          <w:lang w:val="en-US" w:eastAsia="ru-RU"/>
        </w:rPr>
        <w:t>in ukr.)</w:t>
      </w:r>
      <w:r w:rsidR="009E2D99" w:rsidRPr="00C243EE">
        <w:rPr>
          <w:rFonts w:eastAsia="Times New Roman" w:cstheme="minorHAnsi"/>
          <w:sz w:val="24"/>
          <w:szCs w:val="24"/>
          <w:lang w:val="en-US" w:eastAsia="ru-RU"/>
        </w:rPr>
        <w:t>.</w:t>
      </w:r>
    </w:p>
    <w:p w:rsidR="007E2DA6" w:rsidRPr="00C243EE" w:rsidRDefault="007E2DA6" w:rsidP="00230F02">
      <w:pPr>
        <w:pStyle w:val="a6"/>
        <w:ind w:left="0"/>
        <w:jc w:val="both"/>
        <w:rPr>
          <w:rFonts w:asciiTheme="minorHAnsi" w:hAnsiTheme="minorHAnsi" w:cstheme="minorHAnsi"/>
          <w:color w:val="auto"/>
          <w:sz w:val="24"/>
          <w:lang w:val="en-US"/>
        </w:rPr>
      </w:pPr>
    </w:p>
    <w:p w:rsidR="00C364F3" w:rsidRPr="00C243EE" w:rsidRDefault="00C364F3" w:rsidP="00230F02">
      <w:pPr>
        <w:spacing w:after="0" w:line="240" w:lineRule="auto"/>
        <w:jc w:val="both"/>
        <w:rPr>
          <w:rFonts w:cstheme="minorHAnsi"/>
          <w:b/>
          <w:sz w:val="24"/>
          <w:szCs w:val="24"/>
          <w:lang w:val="en-US"/>
        </w:rPr>
      </w:pPr>
      <w:r w:rsidRPr="00C243EE">
        <w:rPr>
          <w:rFonts w:cstheme="minorHAnsi"/>
          <w:b/>
          <w:sz w:val="24"/>
          <w:szCs w:val="24"/>
          <w:lang w:val="en-US"/>
        </w:rPr>
        <w:t>Chapters in Books</w:t>
      </w:r>
    </w:p>
    <w:p w:rsidR="00C364F3" w:rsidRPr="00C243EE" w:rsidRDefault="00C364F3" w:rsidP="001405E9">
      <w:pPr>
        <w:shd w:val="clear" w:color="auto" w:fill="FFFFFF"/>
        <w:spacing w:after="0" w:line="240" w:lineRule="auto"/>
        <w:jc w:val="both"/>
        <w:rPr>
          <w:rFonts w:eastAsia="Times New Roman" w:cstheme="minorHAnsi"/>
          <w:sz w:val="24"/>
          <w:szCs w:val="24"/>
          <w:shd w:val="clear" w:color="auto" w:fill="FFFFFF"/>
        </w:rPr>
      </w:pPr>
    </w:p>
    <w:p w:rsidR="00ED140F" w:rsidRPr="00C243EE" w:rsidRDefault="00D76083" w:rsidP="001405E9">
      <w:pPr>
        <w:spacing w:after="0" w:line="240" w:lineRule="auto"/>
        <w:ind w:firstLine="709"/>
        <w:jc w:val="both"/>
        <w:rPr>
          <w:rFonts w:eastAsia="SimSun" w:cstheme="minorHAnsi"/>
          <w:sz w:val="24"/>
          <w:szCs w:val="24"/>
          <w:lang w:val="en-US"/>
        </w:rPr>
      </w:pPr>
      <w:r w:rsidRPr="00C243EE">
        <w:rPr>
          <w:rFonts w:cstheme="minorHAnsi"/>
          <w:sz w:val="24"/>
          <w:szCs w:val="24"/>
        </w:rPr>
        <w:t>Valentina Pidlisnyuk</w:t>
      </w:r>
      <w:r w:rsidRPr="00C243EE">
        <w:rPr>
          <w:rFonts w:cstheme="minorHAnsi"/>
          <w:sz w:val="24"/>
          <w:szCs w:val="24"/>
          <w:lang w:val="en-US"/>
        </w:rPr>
        <w:t>,</w:t>
      </w:r>
      <w:r w:rsidRPr="00C243EE">
        <w:rPr>
          <w:rFonts w:cstheme="minorHAnsi"/>
          <w:b/>
          <w:sz w:val="24"/>
          <w:szCs w:val="24"/>
        </w:rPr>
        <w:t xml:space="preserve"> Tatyana Stefanovska</w:t>
      </w:r>
      <w:r w:rsidRPr="00C243EE">
        <w:rPr>
          <w:rFonts w:cstheme="minorHAnsi"/>
          <w:sz w:val="24"/>
          <w:szCs w:val="24"/>
        </w:rPr>
        <w:t xml:space="preserve">, Asil Nurzhanova,. Mikhail Kalinin.  Status of soil pollution in Eastern Europe, Caucasus and Central Asiа </w:t>
      </w:r>
      <w:r w:rsidRPr="00C243EE">
        <w:rPr>
          <w:rFonts w:cstheme="minorHAnsi"/>
          <w:sz w:val="24"/>
          <w:szCs w:val="24"/>
          <w:lang w:val="en-US"/>
        </w:rPr>
        <w:t xml:space="preserve"> in </w:t>
      </w:r>
      <w:r w:rsidR="002D7B59" w:rsidRPr="00C243EE">
        <w:rPr>
          <w:rFonts w:cstheme="minorHAnsi"/>
          <w:i/>
          <w:sz w:val="24"/>
          <w:szCs w:val="24"/>
        </w:rPr>
        <w:t>FAO and UNEP. 2021. Global Assessment of Soil Pollution: Report</w:t>
      </w:r>
      <w:r w:rsidRPr="00C243EE">
        <w:rPr>
          <w:rFonts w:cstheme="minorHAnsi"/>
          <w:sz w:val="24"/>
          <w:szCs w:val="24"/>
        </w:rPr>
        <w:t>. Rome.</w:t>
      </w:r>
      <w:r w:rsidR="002D7B59" w:rsidRPr="00C243EE">
        <w:rPr>
          <w:rFonts w:cstheme="minorHAnsi"/>
          <w:sz w:val="24"/>
          <w:szCs w:val="24"/>
        </w:rPr>
        <w:t xml:space="preserve"> 39 p.</w:t>
      </w:r>
      <w:r w:rsidRPr="00C243EE">
        <w:rPr>
          <w:rFonts w:cstheme="minorHAnsi"/>
          <w:sz w:val="24"/>
          <w:szCs w:val="24"/>
          <w:lang w:val="en-US"/>
        </w:rPr>
        <w:t xml:space="preserve"> </w:t>
      </w:r>
      <w:hyperlink r:id="rId10" w:history="1">
        <w:r w:rsidR="002D7B59" w:rsidRPr="00C243EE">
          <w:rPr>
            <w:rStyle w:val="a3"/>
            <w:rFonts w:cstheme="minorHAnsi"/>
            <w:color w:val="auto"/>
            <w:sz w:val="24"/>
            <w:szCs w:val="24"/>
          </w:rPr>
          <w:t>https://doi.org/10.4060/cb4894en</w:t>
        </w:r>
      </w:hyperlink>
      <w:r w:rsidRPr="00C243EE">
        <w:rPr>
          <w:rFonts w:cstheme="minorHAnsi"/>
          <w:sz w:val="24"/>
          <w:szCs w:val="24"/>
        </w:rPr>
        <w:t xml:space="preserve"> ISBN: 978-92-5-134469-9</w:t>
      </w:r>
      <w:r w:rsidR="009E2D99" w:rsidRPr="00C243EE">
        <w:rPr>
          <w:rFonts w:cstheme="minorHAnsi"/>
          <w:sz w:val="24"/>
          <w:szCs w:val="24"/>
          <w:lang w:val="en-US"/>
        </w:rPr>
        <w:t>.</w:t>
      </w:r>
    </w:p>
    <w:p w:rsidR="001405E9" w:rsidRPr="00C243EE" w:rsidRDefault="00C364F3" w:rsidP="001405E9">
      <w:pPr>
        <w:spacing w:after="0" w:line="240" w:lineRule="auto"/>
        <w:ind w:firstLine="709"/>
        <w:jc w:val="both"/>
        <w:rPr>
          <w:rFonts w:cstheme="minorHAnsi"/>
          <w:sz w:val="24"/>
          <w:szCs w:val="24"/>
          <w:lang w:val="en-US"/>
        </w:rPr>
      </w:pPr>
      <w:r w:rsidRPr="00C243EE">
        <w:rPr>
          <w:rFonts w:eastAsiaTheme="minorEastAsia" w:cstheme="minorHAnsi"/>
          <w:b/>
          <w:sz w:val="24"/>
          <w:szCs w:val="24"/>
          <w:lang w:val="en-US"/>
        </w:rPr>
        <w:t>Stefanovska, T.,</w:t>
      </w:r>
      <w:r w:rsidRPr="00C243EE">
        <w:rPr>
          <w:rFonts w:eastAsiaTheme="minorEastAsia" w:cstheme="minorHAnsi"/>
          <w:sz w:val="24"/>
          <w:szCs w:val="24"/>
          <w:lang w:val="en-US"/>
        </w:rPr>
        <w:t xml:space="preserve"> Pid</w:t>
      </w:r>
      <w:r w:rsidR="00A91C40" w:rsidRPr="00C243EE">
        <w:rPr>
          <w:rFonts w:eastAsiaTheme="minorEastAsia" w:cstheme="minorHAnsi"/>
          <w:sz w:val="24"/>
          <w:szCs w:val="24"/>
          <w:lang w:val="en-US"/>
        </w:rPr>
        <w:t>lisny</w:t>
      </w:r>
      <w:r w:rsidR="00805161" w:rsidRPr="00C243EE">
        <w:rPr>
          <w:rFonts w:eastAsiaTheme="minorEastAsia" w:cstheme="minorHAnsi"/>
          <w:sz w:val="24"/>
          <w:szCs w:val="24"/>
          <w:lang w:val="en-US"/>
        </w:rPr>
        <w:t>uk, V. V., &amp; Skwiercz, A..</w:t>
      </w:r>
      <w:r w:rsidR="00A91C40" w:rsidRPr="00C243EE">
        <w:rPr>
          <w:rFonts w:eastAsiaTheme="minorEastAsia" w:cstheme="minorHAnsi"/>
          <w:sz w:val="24"/>
          <w:szCs w:val="24"/>
          <w:lang w:val="en-US"/>
        </w:rPr>
        <w:t xml:space="preserve"> 2021</w:t>
      </w:r>
      <w:r w:rsidRPr="00C243EE">
        <w:rPr>
          <w:rFonts w:eastAsiaTheme="minorEastAsia" w:cstheme="minorHAnsi"/>
          <w:sz w:val="24"/>
          <w:szCs w:val="24"/>
          <w:lang w:val="en-US"/>
        </w:rPr>
        <w:t xml:space="preserve">. Plant Feeding Insects and Nematodes Associated with Miscanthus. In L. E. Erickson &amp; V. V. Pidlisnyuk (Eds.), </w:t>
      </w:r>
      <w:r w:rsidRPr="00C243EE">
        <w:rPr>
          <w:rFonts w:eastAsiaTheme="minorEastAsia" w:cstheme="minorHAnsi"/>
          <w:i/>
          <w:iCs/>
          <w:sz w:val="24"/>
          <w:szCs w:val="24"/>
          <w:lang w:val="en-US"/>
        </w:rPr>
        <w:t>Phytotechnology with Biomass Production: Sustainable Management of Contaminated Sites</w:t>
      </w:r>
      <w:r w:rsidRPr="00C243EE">
        <w:rPr>
          <w:rFonts w:eastAsiaTheme="minorEastAsia" w:cstheme="minorHAnsi"/>
          <w:sz w:val="24"/>
          <w:szCs w:val="24"/>
          <w:lang w:val="en-US"/>
        </w:rPr>
        <w:t xml:space="preserve"> (pp. 141–158). CRC press Taylor &amp; Francis Group. </w:t>
      </w:r>
      <w:hyperlink r:id="rId11" w:history="1">
        <w:r w:rsidRPr="00C243EE">
          <w:rPr>
            <w:rFonts w:eastAsiaTheme="minorEastAsia" w:cstheme="minorHAnsi"/>
            <w:sz w:val="24"/>
            <w:szCs w:val="24"/>
            <w:u w:val="single"/>
            <w:lang w:val="en-US"/>
          </w:rPr>
          <w:t>https://doi.org/10.1201/9781003082613-8</w:t>
        </w:r>
      </w:hyperlink>
      <w:r w:rsidRPr="00C243EE">
        <w:rPr>
          <w:rFonts w:eastAsiaTheme="minorEastAsia" w:cstheme="minorHAnsi"/>
          <w:sz w:val="24"/>
          <w:szCs w:val="24"/>
          <w:lang w:val="en-US"/>
        </w:rPr>
        <w:t xml:space="preserve"> </w:t>
      </w:r>
    </w:p>
    <w:p w:rsidR="00C364F3" w:rsidRPr="00C243EE" w:rsidRDefault="00C364F3" w:rsidP="001405E9">
      <w:pPr>
        <w:spacing w:after="0" w:line="240" w:lineRule="auto"/>
        <w:ind w:firstLine="709"/>
        <w:jc w:val="both"/>
        <w:rPr>
          <w:rFonts w:cstheme="minorHAnsi"/>
          <w:sz w:val="24"/>
          <w:szCs w:val="24"/>
          <w:lang w:val="en-US"/>
        </w:rPr>
      </w:pPr>
      <w:r w:rsidRPr="00C243EE">
        <w:rPr>
          <w:rFonts w:eastAsiaTheme="minorEastAsia" w:cstheme="minorHAnsi"/>
          <w:sz w:val="24"/>
          <w:szCs w:val="24"/>
          <w:lang w:val="en-US"/>
        </w:rPr>
        <w:t xml:space="preserve">Davis, L. C., Pidlisnyuk, V. V., Mamirova, A., Shapoval, P. Y., &amp; </w:t>
      </w:r>
      <w:r w:rsidRPr="00C243EE">
        <w:rPr>
          <w:rFonts w:eastAsiaTheme="minorEastAsia" w:cstheme="minorHAnsi"/>
          <w:b/>
          <w:sz w:val="24"/>
          <w:szCs w:val="24"/>
          <w:lang w:val="en-US"/>
        </w:rPr>
        <w:t>Stefanovska, T. R</w:t>
      </w:r>
      <w:r w:rsidR="003B6C13" w:rsidRPr="00C243EE">
        <w:rPr>
          <w:rFonts w:eastAsiaTheme="minorEastAsia" w:cstheme="minorHAnsi"/>
          <w:sz w:val="24"/>
          <w:szCs w:val="24"/>
          <w:lang w:val="en-US"/>
        </w:rPr>
        <w:t>. 2021</w:t>
      </w:r>
      <w:r w:rsidRPr="00C243EE">
        <w:rPr>
          <w:rFonts w:eastAsiaTheme="minorEastAsia" w:cstheme="minorHAnsi"/>
          <w:sz w:val="24"/>
          <w:szCs w:val="24"/>
          <w:lang w:val="en-US"/>
        </w:rPr>
        <w:t xml:space="preserve">. Establishing Miscanthus, Production of Biomass, and Application to Contaminated Sites. In L.E. Erickson &amp; V.V. Pidlisnyuk (Eds.), </w:t>
      </w:r>
      <w:r w:rsidRPr="00C243EE">
        <w:rPr>
          <w:rFonts w:eastAsiaTheme="minorEastAsia" w:cstheme="minorHAnsi"/>
          <w:i/>
          <w:iCs/>
          <w:sz w:val="24"/>
          <w:szCs w:val="24"/>
          <w:lang w:val="en-US"/>
        </w:rPr>
        <w:t>Phytotechnology with Biomass Production: Sustainable Management of Contaminated Sites</w:t>
      </w:r>
      <w:r w:rsidRPr="00C243EE">
        <w:rPr>
          <w:rFonts w:eastAsiaTheme="minorEastAsia" w:cstheme="minorHAnsi"/>
          <w:sz w:val="24"/>
          <w:szCs w:val="24"/>
          <w:lang w:val="en-US"/>
        </w:rPr>
        <w:t xml:space="preserve"> (pp. 77–114). CRC press Taylor &amp; Francis Group. </w:t>
      </w:r>
      <w:hyperlink r:id="rId12" w:history="1">
        <w:r w:rsidRPr="00C243EE">
          <w:rPr>
            <w:rFonts w:eastAsiaTheme="minorEastAsia" w:cstheme="minorHAnsi"/>
            <w:sz w:val="24"/>
            <w:szCs w:val="24"/>
            <w:u w:val="single"/>
            <w:lang w:val="en-US"/>
          </w:rPr>
          <w:t>https://doi.org/10.1201/9781003082613-5</w:t>
        </w:r>
      </w:hyperlink>
      <w:r w:rsidR="009E2D99" w:rsidRPr="00C243EE">
        <w:rPr>
          <w:rFonts w:eastAsiaTheme="minorEastAsia" w:cstheme="minorHAnsi"/>
          <w:sz w:val="24"/>
          <w:szCs w:val="24"/>
          <w:u w:val="single"/>
          <w:lang w:val="en-US"/>
        </w:rPr>
        <w:t>.</w:t>
      </w:r>
      <w:r w:rsidRPr="00C243EE">
        <w:rPr>
          <w:rFonts w:eastAsiaTheme="minorEastAsia" w:cstheme="minorHAnsi"/>
          <w:sz w:val="24"/>
          <w:szCs w:val="24"/>
          <w:lang w:val="en-US"/>
        </w:rPr>
        <w:t xml:space="preserve"> </w:t>
      </w:r>
    </w:p>
    <w:p w:rsidR="00805161" w:rsidRPr="00C243EE" w:rsidRDefault="00C364F3" w:rsidP="00805161">
      <w:pPr>
        <w:spacing w:after="0" w:line="240" w:lineRule="auto"/>
        <w:ind w:firstLine="709"/>
        <w:jc w:val="both"/>
        <w:rPr>
          <w:rFonts w:eastAsiaTheme="minorEastAsia" w:cstheme="minorHAnsi"/>
          <w:sz w:val="24"/>
          <w:szCs w:val="24"/>
          <w:lang w:val="en-US"/>
        </w:rPr>
      </w:pPr>
      <w:r w:rsidRPr="00C243EE">
        <w:rPr>
          <w:rFonts w:eastAsiaTheme="minorEastAsia" w:cstheme="minorHAnsi"/>
          <w:sz w:val="24"/>
          <w:szCs w:val="24"/>
          <w:lang w:val="en-US"/>
        </w:rPr>
        <w:t xml:space="preserve">Pidlisnyuk, V. V., Erickson, L. E., Wang, D., Zhao, J., </w:t>
      </w:r>
      <w:r w:rsidRPr="00C243EE">
        <w:rPr>
          <w:rFonts w:eastAsiaTheme="minorEastAsia" w:cstheme="minorHAnsi"/>
          <w:b/>
          <w:sz w:val="24"/>
          <w:szCs w:val="24"/>
          <w:lang w:val="en-US"/>
        </w:rPr>
        <w:t>Stefanovska, T</w:t>
      </w:r>
      <w:r w:rsidRPr="00C243EE">
        <w:rPr>
          <w:rFonts w:eastAsiaTheme="minorEastAsia" w:cstheme="minorHAnsi"/>
          <w:sz w:val="24"/>
          <w:szCs w:val="24"/>
          <w:lang w:val="en-US"/>
        </w:rPr>
        <w:t xml:space="preserve">., &amp; Schlup, J. R. (n.d.). Miscanthus as Raw Materials for Bio-based Products. In L. E Erickson &amp; V. V. Pidlisnyuk (Eds.), </w:t>
      </w:r>
      <w:r w:rsidRPr="00C243EE">
        <w:rPr>
          <w:rFonts w:eastAsiaTheme="minorEastAsia" w:cstheme="minorHAnsi"/>
          <w:i/>
          <w:iCs/>
          <w:sz w:val="24"/>
          <w:szCs w:val="24"/>
          <w:lang w:val="en-US"/>
        </w:rPr>
        <w:t>Phytotechnology with Biomass Production: Sustainable Management of Contaminated Sites</w:t>
      </w:r>
      <w:r w:rsidRPr="00C243EE">
        <w:rPr>
          <w:rFonts w:eastAsiaTheme="minorEastAsia" w:cstheme="minorHAnsi"/>
          <w:sz w:val="24"/>
          <w:szCs w:val="24"/>
          <w:lang w:val="en-US"/>
        </w:rPr>
        <w:t xml:space="preserve"> (pp. 201–215). CRC press Taylor &amp; Francis Group. </w:t>
      </w:r>
      <w:hyperlink r:id="rId13" w:history="1">
        <w:r w:rsidRPr="00C243EE">
          <w:rPr>
            <w:rFonts w:eastAsiaTheme="minorEastAsia" w:cstheme="minorHAnsi"/>
            <w:sz w:val="24"/>
            <w:szCs w:val="24"/>
            <w:u w:val="single"/>
            <w:lang w:val="en-US"/>
          </w:rPr>
          <w:t>https://doi.org/10.1201/9781003082613-11</w:t>
        </w:r>
      </w:hyperlink>
      <w:r w:rsidR="009E2D99" w:rsidRPr="00C243EE">
        <w:rPr>
          <w:rFonts w:eastAsiaTheme="minorEastAsia" w:cstheme="minorHAnsi"/>
          <w:sz w:val="24"/>
          <w:szCs w:val="24"/>
          <w:u w:val="single"/>
          <w:lang w:val="en-US"/>
        </w:rPr>
        <w:t>.</w:t>
      </w:r>
    </w:p>
    <w:p w:rsidR="00805161" w:rsidRPr="00C243EE" w:rsidRDefault="003F478F" w:rsidP="00805161">
      <w:pPr>
        <w:spacing w:after="0" w:line="240" w:lineRule="auto"/>
        <w:ind w:firstLine="709"/>
        <w:jc w:val="both"/>
        <w:rPr>
          <w:rFonts w:eastAsiaTheme="minorEastAsia" w:cstheme="minorHAnsi"/>
          <w:sz w:val="24"/>
          <w:szCs w:val="24"/>
          <w:lang w:val="en-US"/>
        </w:rPr>
      </w:pPr>
      <w:r w:rsidRPr="00C243EE">
        <w:rPr>
          <w:rFonts w:cstheme="minorHAnsi"/>
          <w:sz w:val="24"/>
          <w:szCs w:val="24"/>
          <w:shd w:val="clear" w:color="auto" w:fill="FFFFFF"/>
        </w:rPr>
        <w:t xml:space="preserve">Pidlisnyuk, V., Erickson L., </w:t>
      </w:r>
      <w:r w:rsidRPr="00C243EE">
        <w:rPr>
          <w:rFonts w:cstheme="minorHAnsi"/>
          <w:b/>
          <w:sz w:val="24"/>
          <w:szCs w:val="24"/>
          <w:shd w:val="clear" w:color="auto" w:fill="FFFFFF"/>
        </w:rPr>
        <w:t>Stefanovska T.,</w:t>
      </w:r>
      <w:r w:rsidRPr="00C243EE">
        <w:rPr>
          <w:rFonts w:cstheme="minorHAnsi"/>
          <w:sz w:val="24"/>
          <w:szCs w:val="24"/>
          <w:shd w:val="clear" w:color="auto" w:fill="FFFFFF"/>
        </w:rPr>
        <w:t xml:space="preserve"> Pidlisnyuk I., Davis L., 2017. Phytotechnologies with biomass production as a sustainable solution for military land revitalization. Chapter in a Book: Biblioteka Regionalisty, Publishing House of Wroclaw Economic University, Wroclaw, Poland, 17, 87-94</w:t>
      </w:r>
      <w:r w:rsidR="009E2D99" w:rsidRPr="00C243EE">
        <w:rPr>
          <w:rFonts w:cstheme="minorHAnsi"/>
          <w:sz w:val="24"/>
          <w:szCs w:val="24"/>
          <w:shd w:val="clear" w:color="auto" w:fill="FFFFFF"/>
          <w:lang w:val="en-US"/>
        </w:rPr>
        <w:t>.</w:t>
      </w:r>
      <w:r w:rsidR="00805161" w:rsidRPr="00C243EE">
        <w:rPr>
          <w:rFonts w:eastAsia="Times New Roman" w:cstheme="minorHAnsi"/>
          <w:sz w:val="24"/>
          <w:szCs w:val="24"/>
          <w:lang w:val="en-US" w:eastAsia="ru-RU"/>
        </w:rPr>
        <w:t xml:space="preserve"> </w:t>
      </w:r>
    </w:p>
    <w:p w:rsidR="00805161" w:rsidRPr="00C243EE" w:rsidRDefault="00805161" w:rsidP="00230F02">
      <w:pPr>
        <w:spacing w:after="0" w:line="240" w:lineRule="auto"/>
        <w:mirrorIndents/>
        <w:jc w:val="both"/>
        <w:rPr>
          <w:rFonts w:cstheme="minorHAnsi"/>
          <w:b/>
          <w:sz w:val="24"/>
          <w:szCs w:val="24"/>
          <w:lang w:val="en-US"/>
        </w:rPr>
      </w:pPr>
    </w:p>
    <w:p w:rsidR="00805161" w:rsidRPr="00C243EE" w:rsidRDefault="00805161" w:rsidP="00230F02">
      <w:pPr>
        <w:spacing w:after="0" w:line="240" w:lineRule="auto"/>
        <w:mirrorIndents/>
        <w:jc w:val="both"/>
        <w:rPr>
          <w:rFonts w:cstheme="minorHAnsi"/>
          <w:b/>
          <w:sz w:val="24"/>
          <w:szCs w:val="24"/>
          <w:lang w:val="en-US"/>
        </w:rPr>
      </w:pPr>
    </w:p>
    <w:p w:rsidR="00BD01CD" w:rsidRPr="00C243EE" w:rsidRDefault="002D7209" w:rsidP="00230F02">
      <w:pPr>
        <w:spacing w:after="0" w:line="240" w:lineRule="auto"/>
        <w:mirrorIndents/>
        <w:jc w:val="both"/>
        <w:rPr>
          <w:rFonts w:cstheme="minorHAnsi"/>
          <w:b/>
          <w:sz w:val="24"/>
          <w:szCs w:val="24"/>
          <w:lang w:val="en-US"/>
        </w:rPr>
      </w:pPr>
      <w:r w:rsidRPr="00C243EE">
        <w:rPr>
          <w:rFonts w:cstheme="minorHAnsi"/>
          <w:b/>
          <w:sz w:val="24"/>
          <w:szCs w:val="24"/>
          <w:lang w:val="en-US"/>
        </w:rPr>
        <w:t>Text</w:t>
      </w:r>
      <w:r w:rsidR="002D7B59" w:rsidRPr="00C243EE">
        <w:rPr>
          <w:rFonts w:cstheme="minorHAnsi"/>
          <w:b/>
          <w:sz w:val="24"/>
          <w:szCs w:val="24"/>
          <w:lang w:val="en-US"/>
        </w:rPr>
        <w:t>-books/</w:t>
      </w:r>
      <w:r w:rsidR="007E2DA6" w:rsidRPr="00C243EE">
        <w:rPr>
          <w:rFonts w:cstheme="minorHAnsi"/>
          <w:b/>
          <w:sz w:val="24"/>
          <w:szCs w:val="24"/>
          <w:lang w:val="en-US"/>
        </w:rPr>
        <w:t xml:space="preserve"> </w:t>
      </w:r>
      <w:r w:rsidR="00772547" w:rsidRPr="00C243EE">
        <w:rPr>
          <w:rFonts w:cstheme="minorHAnsi"/>
          <w:b/>
          <w:sz w:val="24"/>
          <w:szCs w:val="24"/>
          <w:lang w:val="en-US"/>
        </w:rPr>
        <w:t>guide</w:t>
      </w:r>
      <w:r w:rsidR="007E2DA6" w:rsidRPr="00C243EE">
        <w:rPr>
          <w:rFonts w:cstheme="minorHAnsi"/>
          <w:b/>
          <w:sz w:val="24"/>
          <w:szCs w:val="24"/>
          <w:lang w:val="en-US"/>
        </w:rPr>
        <w:t xml:space="preserve"> books </w:t>
      </w:r>
    </w:p>
    <w:p w:rsidR="00230F02" w:rsidRPr="00C243EE" w:rsidRDefault="00230F02" w:rsidP="00230F02">
      <w:pPr>
        <w:spacing w:after="0" w:line="240" w:lineRule="auto"/>
        <w:mirrorIndents/>
        <w:jc w:val="both"/>
        <w:rPr>
          <w:rFonts w:cstheme="minorHAnsi"/>
          <w:b/>
          <w:sz w:val="24"/>
          <w:szCs w:val="24"/>
          <w:lang w:val="en-US"/>
        </w:rPr>
      </w:pPr>
    </w:p>
    <w:p w:rsidR="00230F02" w:rsidRPr="00C243EE" w:rsidRDefault="002D7B59" w:rsidP="000F0C57">
      <w:pPr>
        <w:spacing w:after="0" w:line="240" w:lineRule="auto"/>
        <w:ind w:firstLine="709"/>
        <w:mirrorIndents/>
        <w:jc w:val="both"/>
        <w:rPr>
          <w:rFonts w:cstheme="minorHAnsi"/>
          <w:bCs/>
          <w:iCs/>
          <w:sz w:val="24"/>
          <w:szCs w:val="24"/>
          <w:bdr w:val="none" w:sz="0" w:space="0" w:color="auto" w:frame="1"/>
          <w:lang w:val="en-US"/>
        </w:rPr>
      </w:pPr>
      <w:r w:rsidRPr="00C243EE">
        <w:rPr>
          <w:rStyle w:val="a9"/>
          <w:rFonts w:cstheme="minorHAnsi"/>
          <w:bCs/>
          <w:i w:val="0"/>
          <w:sz w:val="24"/>
          <w:szCs w:val="24"/>
          <w:bdr w:val="none" w:sz="0" w:space="0" w:color="auto" w:frame="1"/>
        </w:rPr>
        <w:t xml:space="preserve">Valentina Pidlisnyuk, Robert Newton, </w:t>
      </w:r>
      <w:r w:rsidRPr="00C243EE">
        <w:rPr>
          <w:rStyle w:val="a9"/>
          <w:rFonts w:cstheme="minorHAnsi"/>
          <w:b/>
          <w:bCs/>
          <w:i w:val="0"/>
          <w:sz w:val="24"/>
          <w:szCs w:val="24"/>
          <w:bdr w:val="none" w:sz="0" w:space="0" w:color="auto" w:frame="1"/>
        </w:rPr>
        <w:t>Tatyana Stefanovska,</w:t>
      </w:r>
      <w:r w:rsidRPr="00C243EE">
        <w:rPr>
          <w:rStyle w:val="a9"/>
          <w:rFonts w:cstheme="minorHAnsi"/>
          <w:bCs/>
          <w:sz w:val="24"/>
          <w:szCs w:val="24"/>
          <w:bdr w:val="none" w:sz="0" w:space="0" w:color="auto" w:frame="1"/>
        </w:rPr>
        <w:t xml:space="preserve"> </w:t>
      </w:r>
      <w:r w:rsidRPr="00C243EE">
        <w:rPr>
          <w:rStyle w:val="a9"/>
          <w:rFonts w:cstheme="minorHAnsi"/>
          <w:bCs/>
          <w:i w:val="0"/>
          <w:sz w:val="24"/>
          <w:szCs w:val="24"/>
          <w:bdr w:val="none" w:sz="0" w:space="0" w:color="auto" w:frame="1"/>
        </w:rPr>
        <w:t>Aigerim Mamirova</w:t>
      </w:r>
      <w:r w:rsidR="000F0C57" w:rsidRPr="00C243EE">
        <w:rPr>
          <w:rStyle w:val="a9"/>
          <w:rFonts w:cstheme="minorHAnsi"/>
          <w:bCs/>
          <w:i w:val="0"/>
          <w:sz w:val="24"/>
          <w:szCs w:val="24"/>
          <w:bdr w:val="none" w:sz="0" w:space="0" w:color="auto" w:frame="1"/>
          <w:lang w:val="en-US"/>
        </w:rPr>
        <w:t>.</w:t>
      </w:r>
      <w:r w:rsidR="00172AE6" w:rsidRPr="00C243EE">
        <w:rPr>
          <w:rStyle w:val="a9"/>
          <w:rFonts w:cstheme="minorHAnsi"/>
          <w:bCs/>
          <w:i w:val="0"/>
          <w:sz w:val="24"/>
          <w:szCs w:val="24"/>
          <w:bdr w:val="none" w:sz="0" w:space="0" w:color="auto" w:frame="1"/>
          <w:lang w:val="en-US"/>
        </w:rPr>
        <w:t xml:space="preserve"> </w:t>
      </w:r>
      <w:r w:rsidR="000F0C57" w:rsidRPr="00C243EE">
        <w:rPr>
          <w:rStyle w:val="a9"/>
          <w:rFonts w:cstheme="minorHAnsi"/>
          <w:bCs/>
          <w:i w:val="0"/>
          <w:sz w:val="24"/>
          <w:szCs w:val="24"/>
          <w:bdr w:val="none" w:sz="0" w:space="0" w:color="auto" w:frame="1"/>
          <w:lang w:val="en-US"/>
        </w:rPr>
        <w:t xml:space="preserve">2021. </w:t>
      </w:r>
      <w:r w:rsidRPr="00C243EE">
        <w:rPr>
          <w:rStyle w:val="aa"/>
          <w:rFonts w:cstheme="minorHAnsi"/>
          <w:b w:val="0"/>
          <w:sz w:val="24"/>
          <w:szCs w:val="24"/>
          <w:bdr w:val="none" w:sz="0" w:space="0" w:color="auto" w:frame="1"/>
        </w:rPr>
        <w:t>Key Questions on Climate Change and Sustainability: Towards the Make-or-</w:t>
      </w:r>
      <w:r w:rsidR="00ED140F" w:rsidRPr="00C243EE">
        <w:rPr>
          <w:rStyle w:val="aa"/>
          <w:rFonts w:cstheme="minorHAnsi"/>
          <w:b w:val="0"/>
          <w:sz w:val="24"/>
          <w:szCs w:val="24"/>
          <w:bdr w:val="none" w:sz="0" w:space="0" w:color="auto" w:frame="1"/>
        </w:rPr>
        <w:t xml:space="preserve">  </w:t>
      </w:r>
      <w:r w:rsidRPr="00C243EE">
        <w:rPr>
          <w:rStyle w:val="aa"/>
          <w:rFonts w:cstheme="minorHAnsi"/>
          <w:b w:val="0"/>
          <w:sz w:val="24"/>
          <w:szCs w:val="24"/>
          <w:bdr w:val="none" w:sz="0" w:space="0" w:color="auto" w:frame="1"/>
        </w:rPr>
        <w:t>Break Years</w:t>
      </w:r>
      <w:r w:rsidRPr="00C243EE">
        <w:rPr>
          <w:rStyle w:val="aa"/>
          <w:rFonts w:cstheme="minorHAnsi"/>
          <w:sz w:val="24"/>
          <w:szCs w:val="24"/>
          <w:bdr w:val="none" w:sz="0" w:space="0" w:color="auto" w:frame="1"/>
        </w:rPr>
        <w:t>.</w:t>
      </w:r>
      <w:r w:rsidRPr="00C243EE">
        <w:rPr>
          <w:rFonts w:cstheme="minorHAnsi"/>
          <w:sz w:val="24"/>
          <w:szCs w:val="24"/>
          <w:shd w:val="clear" w:color="auto" w:fill="FFFFFF"/>
        </w:rPr>
        <w:t xml:space="preserve"> </w:t>
      </w:r>
      <w:r w:rsidR="00ED140F" w:rsidRPr="00C243EE">
        <w:rPr>
          <w:rFonts w:cstheme="minorHAnsi"/>
          <w:sz w:val="24"/>
          <w:szCs w:val="24"/>
          <w:shd w:val="clear" w:color="auto" w:fill="FFFFFF"/>
        </w:rPr>
        <w:t>Valentina Pilisnyuk (</w:t>
      </w:r>
      <w:r w:rsidR="00BD01CD" w:rsidRPr="00C243EE">
        <w:rPr>
          <w:rFonts w:cstheme="minorHAnsi"/>
          <w:sz w:val="24"/>
          <w:szCs w:val="24"/>
          <w:shd w:val="clear" w:color="auto" w:fill="FFFFFF"/>
        </w:rPr>
        <w:t xml:space="preserve">Eds). </w:t>
      </w:r>
      <w:r w:rsidRPr="00C243EE">
        <w:rPr>
          <w:rFonts w:cstheme="minorHAnsi"/>
          <w:sz w:val="24"/>
          <w:szCs w:val="24"/>
          <w:shd w:val="clear" w:color="auto" w:fill="FFFFFF"/>
        </w:rPr>
        <w:t>Class Boo</w:t>
      </w:r>
      <w:r w:rsidR="000F0C57" w:rsidRPr="00C243EE">
        <w:rPr>
          <w:rFonts w:cstheme="minorHAnsi"/>
          <w:sz w:val="24"/>
          <w:szCs w:val="24"/>
          <w:shd w:val="clear" w:color="auto" w:fill="FFFFFF"/>
        </w:rPr>
        <w:t>k. Printeko, Kyiv, Ukraine, -139 p.</w:t>
      </w:r>
      <w:r w:rsidR="00ED140F" w:rsidRPr="00C243EE">
        <w:rPr>
          <w:rFonts w:cstheme="minorHAnsi"/>
          <w:sz w:val="24"/>
          <w:szCs w:val="24"/>
          <w:shd w:val="clear" w:color="auto" w:fill="FFFFFF"/>
        </w:rPr>
        <w:t xml:space="preserve"> </w:t>
      </w:r>
      <w:r w:rsidRPr="00C243EE">
        <w:rPr>
          <w:rStyle w:val="aa"/>
          <w:rFonts w:cstheme="minorHAnsi"/>
          <w:b w:val="0"/>
          <w:sz w:val="24"/>
          <w:szCs w:val="24"/>
          <w:bdr w:val="none" w:sz="0" w:space="0" w:color="auto" w:frame="1"/>
          <w:shd w:val="clear" w:color="auto" w:fill="FFFFFF"/>
        </w:rPr>
        <w:t>ISBN 978-617-7876-38-9</w:t>
      </w:r>
      <w:r w:rsidR="009E2D99" w:rsidRPr="00C243EE">
        <w:rPr>
          <w:rStyle w:val="aa"/>
          <w:rFonts w:cstheme="minorHAnsi"/>
          <w:b w:val="0"/>
          <w:sz w:val="24"/>
          <w:szCs w:val="24"/>
          <w:bdr w:val="none" w:sz="0" w:space="0" w:color="auto" w:frame="1"/>
          <w:shd w:val="clear" w:color="auto" w:fill="FFFFFF"/>
          <w:lang w:val="en-US"/>
        </w:rPr>
        <w:t>.</w:t>
      </w:r>
      <w:r w:rsidRPr="00C243EE">
        <w:rPr>
          <w:rFonts w:cstheme="minorHAnsi"/>
          <w:b/>
          <w:sz w:val="24"/>
          <w:szCs w:val="24"/>
          <w:shd w:val="clear" w:color="auto" w:fill="FFFFFF"/>
        </w:rPr>
        <w:t>    </w:t>
      </w:r>
    </w:p>
    <w:p w:rsidR="00230F02" w:rsidRPr="00C243EE" w:rsidRDefault="002D7209" w:rsidP="001405E9">
      <w:pPr>
        <w:spacing w:after="0"/>
        <w:ind w:firstLine="709"/>
        <w:mirrorIndents/>
        <w:jc w:val="both"/>
        <w:rPr>
          <w:rFonts w:cstheme="minorHAnsi"/>
          <w:b/>
          <w:i/>
          <w:sz w:val="24"/>
          <w:szCs w:val="24"/>
          <w:lang w:val="en-US"/>
        </w:rPr>
      </w:pPr>
      <w:r w:rsidRPr="00C243EE">
        <w:rPr>
          <w:rFonts w:cstheme="minorHAnsi"/>
          <w:sz w:val="24"/>
          <w:szCs w:val="24"/>
          <w:lang w:val="en-US"/>
        </w:rPr>
        <w:t>Stankevich</w:t>
      </w:r>
      <w:r w:rsidRPr="00C243EE">
        <w:rPr>
          <w:rFonts w:cstheme="minorHAnsi"/>
          <w:sz w:val="24"/>
          <w:szCs w:val="24"/>
        </w:rPr>
        <w:t xml:space="preserve"> </w:t>
      </w:r>
      <w:r w:rsidRPr="00C243EE">
        <w:rPr>
          <w:rFonts w:cstheme="minorHAnsi"/>
          <w:sz w:val="24"/>
          <w:szCs w:val="24"/>
          <w:lang w:val="en-US"/>
        </w:rPr>
        <w:t>S</w:t>
      </w:r>
      <w:r w:rsidRPr="00C243EE">
        <w:rPr>
          <w:rFonts w:cstheme="minorHAnsi"/>
          <w:sz w:val="24"/>
          <w:szCs w:val="24"/>
        </w:rPr>
        <w:t>.</w:t>
      </w:r>
      <w:r w:rsidRPr="00C243EE">
        <w:rPr>
          <w:rFonts w:cstheme="minorHAnsi"/>
          <w:sz w:val="24"/>
          <w:szCs w:val="24"/>
          <w:lang w:val="en-US"/>
        </w:rPr>
        <w:t>P</w:t>
      </w:r>
      <w:r w:rsidRPr="00C243EE">
        <w:rPr>
          <w:rFonts w:cstheme="minorHAnsi"/>
          <w:sz w:val="24"/>
          <w:szCs w:val="24"/>
        </w:rPr>
        <w:t xml:space="preserve">., </w:t>
      </w:r>
      <w:r w:rsidRPr="00C243EE">
        <w:rPr>
          <w:rFonts w:cstheme="minorHAnsi"/>
          <w:sz w:val="24"/>
          <w:szCs w:val="24"/>
          <w:lang w:val="en-US"/>
        </w:rPr>
        <w:t>Kava</w:t>
      </w:r>
      <w:r w:rsidRPr="00C243EE">
        <w:rPr>
          <w:rFonts w:cstheme="minorHAnsi"/>
          <w:sz w:val="24"/>
          <w:szCs w:val="24"/>
        </w:rPr>
        <w:t xml:space="preserve"> </w:t>
      </w:r>
      <w:r w:rsidRPr="00C243EE">
        <w:rPr>
          <w:rFonts w:cstheme="minorHAnsi"/>
          <w:sz w:val="24"/>
          <w:szCs w:val="24"/>
          <w:lang w:val="en-US"/>
        </w:rPr>
        <w:t>L</w:t>
      </w:r>
      <w:r w:rsidRPr="00C243EE">
        <w:rPr>
          <w:rFonts w:cstheme="minorHAnsi"/>
          <w:sz w:val="24"/>
          <w:szCs w:val="24"/>
        </w:rPr>
        <w:t>.</w:t>
      </w:r>
      <w:r w:rsidRPr="00C243EE">
        <w:rPr>
          <w:rFonts w:cstheme="minorHAnsi"/>
          <w:sz w:val="24"/>
          <w:szCs w:val="24"/>
          <w:lang w:val="en-US"/>
        </w:rPr>
        <w:t>P</w:t>
      </w:r>
      <w:r w:rsidRPr="00C243EE">
        <w:rPr>
          <w:rFonts w:cstheme="minorHAnsi"/>
          <w:sz w:val="24"/>
          <w:szCs w:val="24"/>
        </w:rPr>
        <w:t xml:space="preserve">., </w:t>
      </w:r>
      <w:r w:rsidRPr="00C243EE">
        <w:rPr>
          <w:rFonts w:cstheme="minorHAnsi"/>
          <w:sz w:val="24"/>
          <w:szCs w:val="24"/>
          <w:lang w:val="en-US"/>
        </w:rPr>
        <w:t>Likar</w:t>
      </w:r>
      <w:r w:rsidRPr="00C243EE">
        <w:rPr>
          <w:rFonts w:cstheme="minorHAnsi"/>
          <w:sz w:val="24"/>
          <w:szCs w:val="24"/>
        </w:rPr>
        <w:t xml:space="preserve"> </w:t>
      </w:r>
      <w:r w:rsidRPr="00C243EE">
        <w:rPr>
          <w:rFonts w:cstheme="minorHAnsi"/>
          <w:sz w:val="24"/>
          <w:szCs w:val="24"/>
          <w:lang w:val="en-US"/>
        </w:rPr>
        <w:t>Ya</w:t>
      </w:r>
      <w:r w:rsidRPr="00C243EE">
        <w:rPr>
          <w:rFonts w:cstheme="minorHAnsi"/>
          <w:sz w:val="24"/>
          <w:szCs w:val="24"/>
        </w:rPr>
        <w:t>.</w:t>
      </w:r>
      <w:r w:rsidRPr="00C243EE">
        <w:rPr>
          <w:rFonts w:cstheme="minorHAnsi"/>
          <w:sz w:val="24"/>
          <w:szCs w:val="24"/>
          <w:lang w:val="en-US"/>
        </w:rPr>
        <w:t>O</w:t>
      </w:r>
      <w:r w:rsidRPr="00C243EE">
        <w:rPr>
          <w:rFonts w:cstheme="minorHAnsi"/>
          <w:sz w:val="24"/>
          <w:szCs w:val="24"/>
        </w:rPr>
        <w:t xml:space="preserve">., </w:t>
      </w:r>
      <w:r w:rsidRPr="00C243EE">
        <w:rPr>
          <w:rFonts w:cstheme="minorHAnsi"/>
          <w:b/>
          <w:sz w:val="24"/>
          <w:szCs w:val="24"/>
          <w:lang w:val="en-US"/>
        </w:rPr>
        <w:t>Stefanovska</w:t>
      </w:r>
      <w:r w:rsidRPr="00C243EE">
        <w:rPr>
          <w:rFonts w:cstheme="minorHAnsi"/>
          <w:b/>
          <w:sz w:val="24"/>
          <w:szCs w:val="24"/>
        </w:rPr>
        <w:t xml:space="preserve"> </w:t>
      </w:r>
      <w:r w:rsidRPr="00C243EE">
        <w:rPr>
          <w:rFonts w:cstheme="minorHAnsi"/>
          <w:b/>
          <w:sz w:val="24"/>
          <w:szCs w:val="24"/>
          <w:lang w:val="en-US"/>
        </w:rPr>
        <w:t>T</w:t>
      </w:r>
      <w:r w:rsidRPr="00C243EE">
        <w:rPr>
          <w:rFonts w:cstheme="minorHAnsi"/>
          <w:b/>
          <w:sz w:val="24"/>
          <w:szCs w:val="24"/>
        </w:rPr>
        <w:t>.</w:t>
      </w:r>
      <w:r w:rsidRPr="00C243EE">
        <w:rPr>
          <w:rFonts w:cstheme="minorHAnsi"/>
          <w:b/>
          <w:sz w:val="24"/>
          <w:szCs w:val="24"/>
          <w:lang w:val="en-US"/>
        </w:rPr>
        <w:t>R</w:t>
      </w:r>
      <w:r w:rsidR="00697985" w:rsidRPr="00C243EE">
        <w:rPr>
          <w:rFonts w:cstheme="minorHAnsi"/>
          <w:sz w:val="24"/>
          <w:szCs w:val="24"/>
        </w:rPr>
        <w:t xml:space="preserve">. </w:t>
      </w:r>
      <w:r w:rsidR="008F2AA7" w:rsidRPr="00C243EE">
        <w:rPr>
          <w:rFonts w:cstheme="minorHAnsi"/>
          <w:sz w:val="24"/>
          <w:szCs w:val="24"/>
        </w:rPr>
        <w:t xml:space="preserve">2017. </w:t>
      </w:r>
      <w:r w:rsidR="00A52E31" w:rsidRPr="00C243EE">
        <w:rPr>
          <w:rFonts w:cstheme="minorHAnsi"/>
          <w:sz w:val="24"/>
          <w:szCs w:val="24"/>
          <w:lang w:val="en-US"/>
        </w:rPr>
        <w:t>Integrated Pest M</w:t>
      </w:r>
      <w:r w:rsidR="00772547" w:rsidRPr="00C243EE">
        <w:rPr>
          <w:rFonts w:cstheme="minorHAnsi"/>
          <w:sz w:val="24"/>
          <w:szCs w:val="24"/>
          <w:lang w:val="en-US"/>
        </w:rPr>
        <w:t xml:space="preserve">anagement. </w:t>
      </w:r>
      <w:r w:rsidRPr="00C243EE">
        <w:rPr>
          <w:rFonts w:cstheme="minorHAnsi"/>
          <w:sz w:val="24"/>
          <w:szCs w:val="24"/>
          <w:lang w:val="en-US"/>
        </w:rPr>
        <w:t xml:space="preserve">Komprint Press, </w:t>
      </w:r>
      <w:r w:rsidR="00913004" w:rsidRPr="00C243EE">
        <w:rPr>
          <w:rFonts w:cstheme="minorHAnsi"/>
          <w:sz w:val="24"/>
          <w:szCs w:val="24"/>
          <w:lang w:val="en-US"/>
        </w:rPr>
        <w:t>Kiev, 270 p.</w:t>
      </w:r>
      <w:r w:rsidRPr="00C243EE">
        <w:rPr>
          <w:rFonts w:cstheme="minorHAnsi"/>
          <w:sz w:val="24"/>
          <w:szCs w:val="24"/>
          <w:lang w:val="en-US"/>
        </w:rPr>
        <w:t xml:space="preserve"> (in ukr.)</w:t>
      </w:r>
      <w:r w:rsidR="009E2D99" w:rsidRPr="00C243EE">
        <w:rPr>
          <w:rFonts w:cstheme="minorHAnsi"/>
          <w:sz w:val="24"/>
          <w:szCs w:val="24"/>
          <w:lang w:val="en-US"/>
        </w:rPr>
        <w:t>.</w:t>
      </w:r>
    </w:p>
    <w:p w:rsidR="00230F02" w:rsidRPr="00C243EE" w:rsidRDefault="002D7209" w:rsidP="001405E9">
      <w:pPr>
        <w:spacing w:after="0"/>
        <w:ind w:firstLine="709"/>
        <w:mirrorIndents/>
        <w:jc w:val="both"/>
        <w:rPr>
          <w:rFonts w:cstheme="minorHAnsi"/>
          <w:b/>
          <w:i/>
          <w:sz w:val="24"/>
          <w:szCs w:val="24"/>
          <w:lang w:val="en-US"/>
        </w:rPr>
      </w:pPr>
      <w:r w:rsidRPr="00C243EE">
        <w:rPr>
          <w:rFonts w:cstheme="minorHAnsi"/>
          <w:b/>
          <w:sz w:val="24"/>
          <w:szCs w:val="24"/>
          <w:lang w:val="en-US"/>
        </w:rPr>
        <w:t>T</w:t>
      </w:r>
      <w:r w:rsidRPr="00C243EE">
        <w:rPr>
          <w:rFonts w:cstheme="minorHAnsi"/>
          <w:b/>
          <w:sz w:val="24"/>
          <w:szCs w:val="24"/>
        </w:rPr>
        <w:t>.</w:t>
      </w:r>
      <w:r w:rsidRPr="00C243EE">
        <w:rPr>
          <w:rFonts w:cstheme="minorHAnsi"/>
          <w:b/>
          <w:sz w:val="24"/>
          <w:szCs w:val="24"/>
          <w:lang w:val="en-US"/>
        </w:rPr>
        <w:t>R</w:t>
      </w:r>
      <w:r w:rsidRPr="00C243EE">
        <w:rPr>
          <w:rFonts w:cstheme="minorHAnsi"/>
          <w:b/>
          <w:sz w:val="24"/>
          <w:szCs w:val="24"/>
        </w:rPr>
        <w:t>.</w:t>
      </w:r>
      <w:r w:rsidR="00C364F3" w:rsidRPr="00C243EE">
        <w:rPr>
          <w:rFonts w:cstheme="minorHAnsi"/>
          <w:b/>
          <w:sz w:val="24"/>
          <w:szCs w:val="24"/>
        </w:rPr>
        <w:t xml:space="preserve"> </w:t>
      </w:r>
      <w:r w:rsidRPr="00C243EE">
        <w:rPr>
          <w:rFonts w:cstheme="minorHAnsi"/>
          <w:b/>
          <w:sz w:val="24"/>
          <w:szCs w:val="24"/>
          <w:lang w:val="en-US"/>
        </w:rPr>
        <w:t>Stefanovska</w:t>
      </w:r>
      <w:r w:rsidRPr="00C243EE">
        <w:rPr>
          <w:rFonts w:cstheme="minorHAnsi"/>
          <w:b/>
          <w:sz w:val="24"/>
          <w:szCs w:val="24"/>
        </w:rPr>
        <w:t>,</w:t>
      </w:r>
      <w:r w:rsidR="00772547" w:rsidRPr="00C243EE">
        <w:rPr>
          <w:rFonts w:cstheme="minorHAnsi"/>
          <w:sz w:val="24"/>
          <w:szCs w:val="24"/>
        </w:rPr>
        <w:t xml:space="preserve"> </w:t>
      </w:r>
      <w:r w:rsidR="00772547" w:rsidRPr="00C243EE">
        <w:rPr>
          <w:rFonts w:cstheme="minorHAnsi"/>
          <w:sz w:val="24"/>
          <w:szCs w:val="24"/>
          <w:lang w:val="en-US"/>
        </w:rPr>
        <w:t>S</w:t>
      </w:r>
      <w:r w:rsidR="00772547" w:rsidRPr="00C243EE">
        <w:rPr>
          <w:rFonts w:cstheme="minorHAnsi"/>
          <w:sz w:val="24"/>
          <w:szCs w:val="24"/>
        </w:rPr>
        <w:t>.</w:t>
      </w:r>
      <w:r w:rsidR="00772547" w:rsidRPr="00C243EE">
        <w:rPr>
          <w:rFonts w:cstheme="minorHAnsi"/>
          <w:sz w:val="24"/>
          <w:szCs w:val="24"/>
          <w:lang w:val="en-US"/>
        </w:rPr>
        <w:t>V</w:t>
      </w:r>
      <w:r w:rsidR="00772547" w:rsidRPr="00C243EE">
        <w:rPr>
          <w:rFonts w:cstheme="minorHAnsi"/>
          <w:sz w:val="24"/>
          <w:szCs w:val="24"/>
        </w:rPr>
        <w:t xml:space="preserve">. </w:t>
      </w:r>
      <w:r w:rsidR="00772547" w:rsidRPr="00C243EE">
        <w:rPr>
          <w:rFonts w:cstheme="minorHAnsi"/>
          <w:sz w:val="24"/>
          <w:szCs w:val="24"/>
          <w:lang w:val="en-US"/>
        </w:rPr>
        <w:t>Kucherovska</w:t>
      </w:r>
      <w:r w:rsidR="00772547" w:rsidRPr="00C243EE">
        <w:rPr>
          <w:rFonts w:cstheme="minorHAnsi"/>
          <w:sz w:val="24"/>
          <w:szCs w:val="24"/>
        </w:rPr>
        <w:t xml:space="preserve">., </w:t>
      </w:r>
      <w:r w:rsidR="00772547" w:rsidRPr="00C243EE">
        <w:rPr>
          <w:rFonts w:cstheme="minorHAnsi"/>
          <w:sz w:val="24"/>
          <w:szCs w:val="24"/>
          <w:lang w:val="en-US"/>
        </w:rPr>
        <w:t>V</w:t>
      </w:r>
      <w:r w:rsidR="00772547" w:rsidRPr="00C243EE">
        <w:rPr>
          <w:rFonts w:cstheme="minorHAnsi"/>
          <w:sz w:val="24"/>
          <w:szCs w:val="24"/>
        </w:rPr>
        <w:t>.</w:t>
      </w:r>
      <w:r w:rsidR="00772547" w:rsidRPr="00C243EE">
        <w:rPr>
          <w:rFonts w:cstheme="minorHAnsi"/>
          <w:sz w:val="24"/>
          <w:szCs w:val="24"/>
          <w:lang w:val="en-US"/>
        </w:rPr>
        <w:t>V</w:t>
      </w:r>
      <w:r w:rsidR="00772547" w:rsidRPr="00C243EE">
        <w:rPr>
          <w:rFonts w:cstheme="minorHAnsi"/>
          <w:sz w:val="24"/>
          <w:szCs w:val="24"/>
        </w:rPr>
        <w:t xml:space="preserve">. </w:t>
      </w:r>
      <w:r w:rsidR="00772547" w:rsidRPr="00C243EE">
        <w:rPr>
          <w:rFonts w:cstheme="minorHAnsi"/>
          <w:sz w:val="24"/>
          <w:szCs w:val="24"/>
          <w:lang w:val="en-US"/>
        </w:rPr>
        <w:t>Kava</w:t>
      </w:r>
      <w:r w:rsidR="00772547" w:rsidRPr="00C243EE">
        <w:rPr>
          <w:rFonts w:cstheme="minorHAnsi"/>
          <w:sz w:val="24"/>
          <w:szCs w:val="24"/>
        </w:rPr>
        <w:t>.</w:t>
      </w:r>
      <w:r w:rsidR="008F2AA7" w:rsidRPr="00C243EE">
        <w:rPr>
          <w:rFonts w:cstheme="minorHAnsi"/>
          <w:sz w:val="24"/>
          <w:szCs w:val="24"/>
        </w:rPr>
        <w:t xml:space="preserve"> </w:t>
      </w:r>
      <w:r w:rsidR="008F2AA7" w:rsidRPr="00C243EE">
        <w:rPr>
          <w:rFonts w:cstheme="minorHAnsi"/>
          <w:sz w:val="24"/>
          <w:szCs w:val="24"/>
          <w:lang w:val="en-US"/>
        </w:rPr>
        <w:t>2016, Agricultural E</w:t>
      </w:r>
      <w:r w:rsidRPr="00C243EE">
        <w:rPr>
          <w:rFonts w:cstheme="minorHAnsi"/>
          <w:sz w:val="24"/>
          <w:szCs w:val="24"/>
          <w:lang w:val="en-US"/>
        </w:rPr>
        <w:t>ntomology, Komprint Press, Kiev, 375 p</w:t>
      </w:r>
      <w:r w:rsidR="00697985" w:rsidRPr="00C243EE">
        <w:rPr>
          <w:rFonts w:cstheme="minorHAnsi"/>
          <w:sz w:val="24"/>
          <w:szCs w:val="24"/>
          <w:lang w:val="en-US"/>
        </w:rPr>
        <w:t>.</w:t>
      </w:r>
      <w:r w:rsidR="00772547" w:rsidRPr="00C243EE">
        <w:rPr>
          <w:rFonts w:cstheme="minorHAnsi"/>
          <w:sz w:val="24"/>
          <w:szCs w:val="24"/>
          <w:shd w:val="clear" w:color="auto" w:fill="FFFFFF"/>
        </w:rPr>
        <w:t> </w:t>
      </w:r>
      <w:r w:rsidR="00772547" w:rsidRPr="00C243EE">
        <w:rPr>
          <w:rFonts w:cstheme="minorHAnsi"/>
          <w:bCs/>
          <w:sz w:val="24"/>
          <w:szCs w:val="24"/>
          <w:shd w:val="clear" w:color="auto" w:fill="FFFFFF"/>
        </w:rPr>
        <w:t>ISBN </w:t>
      </w:r>
      <w:r w:rsidR="00772547" w:rsidRPr="00C243EE">
        <w:rPr>
          <w:rFonts w:cstheme="minorHAnsi"/>
          <w:sz w:val="24"/>
          <w:szCs w:val="24"/>
          <w:shd w:val="clear" w:color="auto" w:fill="FFFFFF"/>
        </w:rPr>
        <w:t>978-966-929-352-7</w:t>
      </w:r>
      <w:r w:rsidR="009E2D99" w:rsidRPr="00C243EE">
        <w:rPr>
          <w:rFonts w:cstheme="minorHAnsi"/>
          <w:sz w:val="24"/>
          <w:szCs w:val="24"/>
          <w:shd w:val="clear" w:color="auto" w:fill="FFFFFF"/>
          <w:lang w:val="en-US"/>
        </w:rPr>
        <w:t>.</w:t>
      </w:r>
    </w:p>
    <w:p w:rsidR="00A91C40" w:rsidRPr="00C243EE" w:rsidRDefault="002D7209" w:rsidP="00A91C40">
      <w:pPr>
        <w:spacing w:after="0"/>
        <w:ind w:firstLine="709"/>
        <w:mirrorIndents/>
        <w:jc w:val="both"/>
        <w:rPr>
          <w:rFonts w:cstheme="minorHAnsi"/>
          <w:sz w:val="24"/>
          <w:szCs w:val="24"/>
          <w:shd w:val="clear" w:color="auto" w:fill="FFFFFF"/>
          <w:lang w:val="en-US"/>
        </w:rPr>
      </w:pPr>
      <w:r w:rsidRPr="00C243EE">
        <w:rPr>
          <w:rFonts w:cstheme="minorHAnsi"/>
          <w:b/>
          <w:sz w:val="24"/>
          <w:szCs w:val="24"/>
          <w:lang w:val="en-US"/>
        </w:rPr>
        <w:t>Stefanovska</w:t>
      </w:r>
      <w:r w:rsidRPr="00C243EE">
        <w:rPr>
          <w:rFonts w:cstheme="minorHAnsi"/>
          <w:b/>
          <w:sz w:val="24"/>
          <w:szCs w:val="24"/>
        </w:rPr>
        <w:t xml:space="preserve"> </w:t>
      </w:r>
      <w:r w:rsidRPr="00C243EE">
        <w:rPr>
          <w:rFonts w:cstheme="minorHAnsi"/>
          <w:b/>
          <w:sz w:val="24"/>
          <w:szCs w:val="24"/>
          <w:lang w:val="en-US"/>
        </w:rPr>
        <w:t>T</w:t>
      </w:r>
      <w:r w:rsidRPr="00C243EE">
        <w:rPr>
          <w:rFonts w:cstheme="minorHAnsi"/>
          <w:b/>
          <w:sz w:val="24"/>
          <w:szCs w:val="24"/>
        </w:rPr>
        <w:t>.</w:t>
      </w:r>
      <w:r w:rsidRPr="00C243EE">
        <w:rPr>
          <w:rFonts w:cstheme="minorHAnsi"/>
          <w:b/>
          <w:sz w:val="24"/>
          <w:szCs w:val="24"/>
          <w:lang w:val="en-US"/>
        </w:rPr>
        <w:t>R</w:t>
      </w:r>
      <w:r w:rsidRPr="00C243EE">
        <w:rPr>
          <w:rFonts w:cstheme="minorHAnsi"/>
          <w:b/>
          <w:sz w:val="24"/>
          <w:szCs w:val="24"/>
        </w:rPr>
        <w:t>.,</w:t>
      </w:r>
      <w:r w:rsidRPr="00C243EE">
        <w:rPr>
          <w:rFonts w:cstheme="minorHAnsi"/>
          <w:sz w:val="24"/>
          <w:szCs w:val="24"/>
        </w:rPr>
        <w:t xml:space="preserve"> </w:t>
      </w:r>
      <w:r w:rsidRPr="00C243EE">
        <w:rPr>
          <w:rFonts w:cstheme="minorHAnsi"/>
          <w:sz w:val="24"/>
          <w:szCs w:val="24"/>
          <w:lang w:val="en-US"/>
        </w:rPr>
        <w:t>Kava</w:t>
      </w:r>
      <w:r w:rsidRPr="00C243EE">
        <w:rPr>
          <w:rFonts w:cstheme="minorHAnsi"/>
          <w:sz w:val="24"/>
          <w:szCs w:val="24"/>
        </w:rPr>
        <w:t xml:space="preserve"> </w:t>
      </w:r>
      <w:r w:rsidRPr="00C243EE">
        <w:rPr>
          <w:rFonts w:cstheme="minorHAnsi"/>
          <w:sz w:val="24"/>
          <w:szCs w:val="24"/>
          <w:lang w:val="en-US"/>
        </w:rPr>
        <w:t>L</w:t>
      </w:r>
      <w:r w:rsidRPr="00C243EE">
        <w:rPr>
          <w:rFonts w:cstheme="minorHAnsi"/>
          <w:sz w:val="24"/>
          <w:szCs w:val="24"/>
        </w:rPr>
        <w:t>.</w:t>
      </w:r>
      <w:r w:rsidRPr="00C243EE">
        <w:rPr>
          <w:rFonts w:cstheme="minorHAnsi"/>
          <w:sz w:val="24"/>
          <w:szCs w:val="24"/>
          <w:lang w:val="en-US"/>
        </w:rPr>
        <w:t>P</w:t>
      </w:r>
      <w:r w:rsidRPr="00C243EE">
        <w:rPr>
          <w:rFonts w:cstheme="minorHAnsi"/>
          <w:sz w:val="24"/>
          <w:szCs w:val="24"/>
        </w:rPr>
        <w:t xml:space="preserve">., </w:t>
      </w:r>
      <w:r w:rsidR="00772547" w:rsidRPr="00C243EE">
        <w:rPr>
          <w:rFonts w:cstheme="minorHAnsi"/>
          <w:sz w:val="24"/>
          <w:szCs w:val="24"/>
          <w:lang w:val="en-US"/>
        </w:rPr>
        <w:t>Pidlisnyuk</w:t>
      </w:r>
      <w:r w:rsidR="00772547" w:rsidRPr="00C243EE">
        <w:rPr>
          <w:rFonts w:cstheme="minorHAnsi"/>
          <w:sz w:val="24"/>
          <w:szCs w:val="24"/>
        </w:rPr>
        <w:t xml:space="preserve"> </w:t>
      </w:r>
      <w:r w:rsidR="00772547" w:rsidRPr="00C243EE">
        <w:rPr>
          <w:rFonts w:cstheme="minorHAnsi"/>
          <w:sz w:val="24"/>
          <w:szCs w:val="24"/>
          <w:lang w:val="en-US"/>
        </w:rPr>
        <w:t>V</w:t>
      </w:r>
      <w:r w:rsidR="00772547" w:rsidRPr="00C243EE">
        <w:rPr>
          <w:rFonts w:cstheme="minorHAnsi"/>
          <w:sz w:val="24"/>
          <w:szCs w:val="24"/>
        </w:rPr>
        <w:t>.</w:t>
      </w:r>
      <w:r w:rsidR="00772547" w:rsidRPr="00C243EE">
        <w:rPr>
          <w:rFonts w:cstheme="minorHAnsi"/>
          <w:sz w:val="24"/>
          <w:szCs w:val="24"/>
          <w:lang w:val="en-US"/>
        </w:rPr>
        <w:t>V</w:t>
      </w:r>
      <w:r w:rsidR="00772547" w:rsidRPr="00C243EE">
        <w:rPr>
          <w:rFonts w:cstheme="minorHAnsi"/>
          <w:sz w:val="24"/>
          <w:szCs w:val="24"/>
        </w:rPr>
        <w:t xml:space="preserve">., </w:t>
      </w:r>
      <w:r w:rsidR="00772547" w:rsidRPr="00C243EE">
        <w:rPr>
          <w:rFonts w:cstheme="minorHAnsi"/>
          <w:sz w:val="24"/>
          <w:szCs w:val="24"/>
          <w:lang w:val="en-US"/>
        </w:rPr>
        <w:t>Tomczak</w:t>
      </w:r>
      <w:r w:rsidR="00772547" w:rsidRPr="00C243EE">
        <w:rPr>
          <w:rFonts w:cstheme="minorHAnsi"/>
          <w:sz w:val="24"/>
          <w:szCs w:val="24"/>
        </w:rPr>
        <w:t xml:space="preserve"> </w:t>
      </w:r>
      <w:r w:rsidR="00772547" w:rsidRPr="00C243EE">
        <w:rPr>
          <w:rFonts w:cstheme="minorHAnsi"/>
          <w:sz w:val="24"/>
          <w:szCs w:val="24"/>
          <w:lang w:val="en-US"/>
        </w:rPr>
        <w:t>A</w:t>
      </w:r>
      <w:r w:rsidR="00772547" w:rsidRPr="00C243EE">
        <w:rPr>
          <w:rFonts w:cstheme="minorHAnsi"/>
          <w:sz w:val="24"/>
          <w:szCs w:val="24"/>
        </w:rPr>
        <w:t>. 2015</w:t>
      </w:r>
      <w:r w:rsidRPr="00C243EE">
        <w:rPr>
          <w:rFonts w:cstheme="minorHAnsi"/>
          <w:sz w:val="24"/>
          <w:szCs w:val="24"/>
        </w:rPr>
        <w:t xml:space="preserve">. </w:t>
      </w:r>
      <w:r w:rsidRPr="00C243EE">
        <w:rPr>
          <w:rFonts w:cstheme="minorHAnsi"/>
          <w:sz w:val="24"/>
          <w:szCs w:val="24"/>
          <w:lang w:val="en-US"/>
        </w:rPr>
        <w:t>Technologies of beneficial organisms ‘rearing for use i</w:t>
      </w:r>
      <w:r w:rsidR="00697985" w:rsidRPr="00C243EE">
        <w:rPr>
          <w:rFonts w:cstheme="minorHAnsi"/>
          <w:sz w:val="24"/>
          <w:szCs w:val="24"/>
          <w:lang w:val="en-US"/>
        </w:rPr>
        <w:t xml:space="preserve">n Biological control of pests. </w:t>
      </w:r>
      <w:r w:rsidRPr="00C243EE">
        <w:rPr>
          <w:rFonts w:cstheme="minorHAnsi"/>
          <w:sz w:val="24"/>
          <w:szCs w:val="24"/>
          <w:lang w:val="en-US"/>
        </w:rPr>
        <w:t xml:space="preserve">Kiev, </w:t>
      </w:r>
      <w:r w:rsidR="00772547" w:rsidRPr="00C243EE">
        <w:rPr>
          <w:rFonts w:cstheme="minorHAnsi"/>
          <w:sz w:val="24"/>
          <w:szCs w:val="24"/>
          <w:lang w:val="en-US"/>
        </w:rPr>
        <w:t>Agrarna Osvita Press</w:t>
      </w:r>
      <w:r w:rsidR="00772547" w:rsidRPr="00C243EE">
        <w:rPr>
          <w:rFonts w:cstheme="minorHAnsi"/>
          <w:sz w:val="24"/>
          <w:szCs w:val="24"/>
          <w:shd w:val="clear" w:color="auto" w:fill="FFFFFF"/>
        </w:rPr>
        <w:t xml:space="preserve">, 254 p. ISBN: 978-617-7283-03-3 </w:t>
      </w:r>
      <w:r w:rsidR="00172AE6" w:rsidRPr="00C243EE">
        <w:rPr>
          <w:rFonts w:cstheme="minorHAnsi"/>
          <w:sz w:val="24"/>
          <w:szCs w:val="24"/>
          <w:shd w:val="clear" w:color="auto" w:fill="FFFFFF"/>
          <w:lang w:val="en-US"/>
        </w:rPr>
        <w:t>(in ukr.)</w:t>
      </w:r>
      <w:r w:rsidR="00805161" w:rsidRPr="00C243EE">
        <w:rPr>
          <w:rFonts w:cstheme="minorHAnsi"/>
          <w:sz w:val="24"/>
          <w:szCs w:val="24"/>
          <w:shd w:val="clear" w:color="auto" w:fill="FFFFFF"/>
          <w:lang w:val="en-US"/>
        </w:rPr>
        <w:t>.</w:t>
      </w:r>
    </w:p>
    <w:p w:rsidR="00A91C40" w:rsidRPr="00C243EE" w:rsidRDefault="00A91C40" w:rsidP="00A91C40">
      <w:pPr>
        <w:spacing w:after="0"/>
        <w:ind w:firstLine="709"/>
        <w:mirrorIndents/>
        <w:jc w:val="both"/>
        <w:rPr>
          <w:rFonts w:cstheme="minorHAnsi"/>
          <w:sz w:val="24"/>
          <w:szCs w:val="24"/>
          <w:shd w:val="clear" w:color="auto" w:fill="FFFFFF"/>
          <w:lang w:val="en-US"/>
        </w:rPr>
      </w:pPr>
      <w:r w:rsidRPr="00C243EE">
        <w:rPr>
          <w:rFonts w:cstheme="minorHAnsi"/>
          <w:sz w:val="24"/>
          <w:szCs w:val="24"/>
          <w:shd w:val="clear" w:color="auto" w:fill="FFFFFF"/>
          <w:lang w:val="en-US"/>
        </w:rPr>
        <w:t>V</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Pidlisnyuk</w:t>
      </w:r>
      <w:r w:rsidRPr="00C243EE">
        <w:rPr>
          <w:rFonts w:cstheme="minorHAnsi"/>
          <w:sz w:val="24"/>
          <w:szCs w:val="24"/>
          <w:shd w:val="clear" w:color="auto" w:fill="FFFFFF"/>
        </w:rPr>
        <w:t xml:space="preserve">, </w:t>
      </w:r>
      <w:r w:rsidRPr="00C243EE">
        <w:rPr>
          <w:rFonts w:cstheme="minorHAnsi"/>
          <w:b/>
          <w:sz w:val="24"/>
          <w:szCs w:val="24"/>
          <w:shd w:val="clear" w:color="auto" w:fill="FFFFFF"/>
          <w:lang w:val="en-US"/>
        </w:rPr>
        <w:t>Stefanovska</w:t>
      </w:r>
      <w:r w:rsidRPr="00C243EE">
        <w:rPr>
          <w:rFonts w:cstheme="minorHAnsi"/>
          <w:b/>
          <w:sz w:val="24"/>
          <w:szCs w:val="24"/>
          <w:shd w:val="clear" w:color="auto" w:fill="FFFFFF"/>
        </w:rPr>
        <w:t xml:space="preserve"> </w:t>
      </w:r>
      <w:r w:rsidRPr="00C243EE">
        <w:rPr>
          <w:rFonts w:cstheme="minorHAnsi"/>
          <w:b/>
          <w:sz w:val="24"/>
          <w:szCs w:val="24"/>
          <w:shd w:val="clear" w:color="auto" w:fill="FFFFFF"/>
          <w:lang w:val="en-US"/>
        </w:rPr>
        <w:t>T</w:t>
      </w:r>
      <w:r w:rsidRPr="00C243EE">
        <w:rPr>
          <w:rFonts w:cstheme="minorHAnsi"/>
          <w:sz w:val="24"/>
          <w:szCs w:val="24"/>
          <w:shd w:val="clear" w:color="auto" w:fill="FFFFFF"/>
        </w:rPr>
        <w:t>.</w:t>
      </w:r>
      <w:r w:rsidR="000F0C57" w:rsidRPr="00C243EE">
        <w:rPr>
          <w:rFonts w:cstheme="minorHAnsi"/>
          <w:sz w:val="24"/>
          <w:szCs w:val="24"/>
          <w:shd w:val="clear" w:color="auto" w:fill="FFFFFF"/>
          <w:lang w:val="en-US"/>
        </w:rPr>
        <w:t xml:space="preserve"> 2021</w:t>
      </w:r>
      <w:r w:rsidRPr="00C243EE">
        <w:rPr>
          <w:rFonts w:cstheme="minorHAnsi"/>
          <w:sz w:val="24"/>
          <w:szCs w:val="24"/>
          <w:shd w:val="clear" w:color="auto" w:fill="FFFFFF"/>
          <w:lang w:val="en-US"/>
        </w:rPr>
        <w:t xml:space="preserve">. </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Phytotechnologies</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with</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biomass</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production</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for</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recultivation</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of</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land</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contaminated</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or</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deteriorated</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due</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to</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the</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military</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activity.</w:t>
      </w:r>
      <w:r w:rsidRPr="00C243EE">
        <w:rPr>
          <w:rFonts w:cstheme="minorHAnsi"/>
          <w:sz w:val="24"/>
          <w:szCs w:val="24"/>
          <w:shd w:val="clear" w:color="auto" w:fill="FFFFFF"/>
        </w:rPr>
        <w:t xml:space="preserve"> </w:t>
      </w:r>
      <w:r w:rsidRPr="00C243EE">
        <w:rPr>
          <w:rFonts w:cstheme="minorHAnsi"/>
          <w:bCs/>
          <w:sz w:val="24"/>
          <w:szCs w:val="24"/>
          <w:lang w:val="en-US"/>
        </w:rPr>
        <w:t>NUBIP</w:t>
      </w:r>
      <w:r w:rsidRPr="00C243EE">
        <w:rPr>
          <w:rFonts w:cstheme="minorHAnsi"/>
          <w:bCs/>
          <w:sz w:val="24"/>
          <w:szCs w:val="24"/>
        </w:rPr>
        <w:t xml:space="preserve"> </w:t>
      </w:r>
      <w:r w:rsidR="000F0C57" w:rsidRPr="00C243EE">
        <w:rPr>
          <w:rFonts w:cstheme="minorHAnsi"/>
          <w:bCs/>
          <w:sz w:val="24"/>
          <w:szCs w:val="24"/>
          <w:lang w:val="en-US"/>
        </w:rPr>
        <w:t>P</w:t>
      </w:r>
      <w:r w:rsidRPr="00C243EE">
        <w:rPr>
          <w:rFonts w:cstheme="minorHAnsi"/>
          <w:bCs/>
          <w:sz w:val="24"/>
          <w:szCs w:val="24"/>
          <w:lang w:val="en-US"/>
        </w:rPr>
        <w:t>ress</w:t>
      </w:r>
      <w:r w:rsidRPr="00C243EE">
        <w:rPr>
          <w:rFonts w:cstheme="minorHAnsi"/>
          <w:bCs/>
          <w:sz w:val="24"/>
          <w:szCs w:val="24"/>
        </w:rPr>
        <w:t xml:space="preserve">, </w:t>
      </w:r>
      <w:r w:rsidRPr="00C243EE">
        <w:rPr>
          <w:rFonts w:cstheme="minorHAnsi"/>
          <w:bCs/>
          <w:sz w:val="24"/>
          <w:szCs w:val="24"/>
          <w:lang w:val="en-US"/>
        </w:rPr>
        <w:t>Kyiv</w:t>
      </w:r>
      <w:r w:rsidR="000F0C57" w:rsidRPr="00C243EE">
        <w:rPr>
          <w:rFonts w:cstheme="minorHAnsi"/>
          <w:bCs/>
          <w:sz w:val="24"/>
          <w:szCs w:val="24"/>
        </w:rPr>
        <w:t xml:space="preserve">,108 </w:t>
      </w:r>
      <w:r w:rsidRPr="00C243EE">
        <w:rPr>
          <w:rFonts w:cstheme="minorHAnsi"/>
          <w:bCs/>
          <w:sz w:val="24"/>
          <w:szCs w:val="24"/>
          <w:lang w:val="en-US"/>
        </w:rPr>
        <w:t>p</w:t>
      </w:r>
      <w:r w:rsidR="003F478F" w:rsidRPr="00C243EE">
        <w:rPr>
          <w:rFonts w:cstheme="minorHAnsi"/>
          <w:bCs/>
          <w:sz w:val="24"/>
          <w:szCs w:val="24"/>
          <w:lang w:val="en-US"/>
        </w:rPr>
        <w:t>.</w:t>
      </w:r>
      <w:r w:rsidRPr="00C243EE">
        <w:rPr>
          <w:rFonts w:cstheme="minorHAnsi"/>
          <w:sz w:val="24"/>
          <w:szCs w:val="24"/>
        </w:rPr>
        <w:t xml:space="preserve"> </w:t>
      </w:r>
      <w:r w:rsidR="000F0C57" w:rsidRPr="00C243EE">
        <w:rPr>
          <w:rFonts w:cstheme="minorHAnsi"/>
          <w:sz w:val="24"/>
          <w:szCs w:val="24"/>
          <w:lang w:val="en-US"/>
        </w:rPr>
        <w:t>ISSN 978-617-7396-14-6</w:t>
      </w:r>
      <w:r w:rsidR="009E2D99" w:rsidRPr="00C243EE">
        <w:rPr>
          <w:rFonts w:cstheme="minorHAnsi"/>
          <w:sz w:val="24"/>
          <w:szCs w:val="24"/>
          <w:lang w:val="en-US"/>
        </w:rPr>
        <w:t>.</w:t>
      </w:r>
    </w:p>
    <w:p w:rsidR="00D76083" w:rsidRPr="00C243EE" w:rsidRDefault="00D76083" w:rsidP="00D76083">
      <w:pPr>
        <w:spacing w:after="0"/>
        <w:ind w:firstLine="709"/>
        <w:mirrorIndents/>
        <w:jc w:val="both"/>
        <w:rPr>
          <w:rFonts w:cstheme="minorHAnsi"/>
          <w:b/>
          <w:i/>
          <w:sz w:val="24"/>
          <w:szCs w:val="24"/>
          <w:lang w:val="en-US"/>
        </w:rPr>
      </w:pPr>
      <w:r w:rsidRPr="00C243EE">
        <w:rPr>
          <w:rFonts w:cstheme="minorHAnsi"/>
          <w:b/>
          <w:sz w:val="24"/>
          <w:szCs w:val="24"/>
          <w:lang w:val="en-US"/>
        </w:rPr>
        <w:t>Brovarskiy V., Stefanovska T.,</w:t>
      </w:r>
      <w:r w:rsidRPr="00C243EE">
        <w:rPr>
          <w:rFonts w:cstheme="minorHAnsi"/>
          <w:sz w:val="24"/>
          <w:szCs w:val="24"/>
          <w:lang w:val="en-US"/>
        </w:rPr>
        <w:t>Voinolovich M., Likar Ya</w:t>
      </w:r>
      <w:r w:rsidRPr="00C243EE">
        <w:rPr>
          <w:rFonts w:cstheme="minorHAnsi"/>
          <w:b/>
          <w:sz w:val="24"/>
          <w:szCs w:val="24"/>
          <w:lang w:val="en-US"/>
        </w:rPr>
        <w:t xml:space="preserve">. </w:t>
      </w:r>
      <w:r w:rsidRPr="00C243EE">
        <w:rPr>
          <w:rFonts w:cstheme="minorHAnsi"/>
          <w:sz w:val="24"/>
          <w:szCs w:val="24"/>
          <w:lang w:val="en-US"/>
        </w:rPr>
        <w:t>Chemical poisonings in bee keeping. Guide book</w:t>
      </w:r>
      <w:r w:rsidRPr="00C243EE">
        <w:rPr>
          <w:rFonts w:cstheme="minorHAnsi"/>
          <w:b/>
          <w:sz w:val="24"/>
          <w:szCs w:val="24"/>
          <w:lang w:val="en-US"/>
        </w:rPr>
        <w:t xml:space="preserve">. </w:t>
      </w:r>
      <w:r w:rsidRPr="00C243EE">
        <w:rPr>
          <w:rFonts w:cstheme="minorHAnsi"/>
          <w:sz w:val="24"/>
          <w:szCs w:val="24"/>
          <w:lang w:val="en-US"/>
        </w:rPr>
        <w:t>NUBIP Press, Kyiv, 108 p</w:t>
      </w:r>
      <w:r w:rsidRPr="00C243EE">
        <w:rPr>
          <w:rFonts w:cstheme="minorHAnsi"/>
          <w:b/>
          <w:sz w:val="24"/>
          <w:szCs w:val="24"/>
          <w:lang w:val="en-US"/>
        </w:rPr>
        <w:t xml:space="preserve">. </w:t>
      </w:r>
      <w:r w:rsidRPr="00C243EE">
        <w:rPr>
          <w:rFonts w:cstheme="minorHAnsi"/>
          <w:sz w:val="24"/>
          <w:szCs w:val="24"/>
          <w:lang w:val="en-US"/>
        </w:rPr>
        <w:t>ISBN</w:t>
      </w:r>
      <w:r w:rsidRPr="00C243EE">
        <w:rPr>
          <w:rFonts w:cstheme="minorHAnsi"/>
          <w:sz w:val="24"/>
          <w:szCs w:val="24"/>
        </w:rPr>
        <w:t xml:space="preserve"> 978-617-7878-17-8</w:t>
      </w:r>
    </w:p>
    <w:p w:rsidR="00D76083" w:rsidRPr="00C243EE" w:rsidRDefault="00D76083" w:rsidP="00D76083">
      <w:pPr>
        <w:spacing w:after="0"/>
        <w:ind w:firstLine="709"/>
        <w:mirrorIndents/>
        <w:jc w:val="both"/>
        <w:rPr>
          <w:rFonts w:cstheme="minorHAnsi"/>
          <w:b/>
          <w:i/>
          <w:sz w:val="24"/>
          <w:szCs w:val="24"/>
        </w:rPr>
      </w:pPr>
      <w:r w:rsidRPr="00C243EE">
        <w:rPr>
          <w:rFonts w:eastAsia="Times New Roman" w:cstheme="minorHAnsi"/>
          <w:b/>
          <w:sz w:val="24"/>
          <w:szCs w:val="24"/>
          <w:lang w:val="en-US" w:eastAsia="ru-RU"/>
        </w:rPr>
        <w:t>Stefanovska, T</w:t>
      </w:r>
      <w:r w:rsidRPr="00C243EE">
        <w:rPr>
          <w:rFonts w:eastAsia="Times New Roman" w:cstheme="minorHAnsi"/>
          <w:sz w:val="24"/>
          <w:szCs w:val="24"/>
          <w:lang w:val="en-US" w:eastAsia="ru-RU"/>
        </w:rPr>
        <w:t>., Kava</w:t>
      </w:r>
      <w:r w:rsidRPr="00C243EE">
        <w:rPr>
          <w:rFonts w:eastAsia="Times New Roman" w:cstheme="minorHAnsi"/>
          <w:sz w:val="24"/>
          <w:szCs w:val="24"/>
          <w:lang w:eastAsia="ru-RU"/>
        </w:rPr>
        <w:t>,</w:t>
      </w:r>
      <w:r w:rsidRPr="00C243EE">
        <w:rPr>
          <w:rFonts w:eastAsia="Times New Roman" w:cstheme="minorHAnsi"/>
          <w:sz w:val="24"/>
          <w:szCs w:val="24"/>
          <w:lang w:val="en-US" w:eastAsia="ru-RU"/>
        </w:rPr>
        <w:t xml:space="preserve"> L. 2017. Integrated Pest Management and biocontrol in  orchards.  Guid book</w:t>
      </w:r>
      <w:r w:rsidR="00172AE6" w:rsidRPr="00C243EE">
        <w:rPr>
          <w:rFonts w:eastAsia="Times New Roman" w:cstheme="minorHAnsi"/>
          <w:sz w:val="24"/>
          <w:szCs w:val="24"/>
          <w:lang w:val="en-US" w:eastAsia="ru-RU"/>
        </w:rPr>
        <w:t>. Printeco Press, Kyiv.100 p. (</w:t>
      </w:r>
      <w:r w:rsidRPr="00C243EE">
        <w:rPr>
          <w:rFonts w:eastAsia="Times New Roman" w:cstheme="minorHAnsi"/>
          <w:sz w:val="24"/>
          <w:szCs w:val="24"/>
          <w:lang w:val="en-US" w:eastAsia="ru-RU"/>
        </w:rPr>
        <w:t>in ukr.)</w:t>
      </w:r>
      <w:r w:rsidR="009E2D99" w:rsidRPr="00C243EE">
        <w:rPr>
          <w:rFonts w:eastAsia="Times New Roman" w:cstheme="minorHAnsi"/>
          <w:sz w:val="24"/>
          <w:szCs w:val="24"/>
          <w:lang w:val="en-US" w:eastAsia="ru-RU"/>
        </w:rPr>
        <w:t>.</w:t>
      </w:r>
      <w:r w:rsidR="000F0C57" w:rsidRPr="00C243EE">
        <w:rPr>
          <w:rFonts w:cstheme="minorHAnsi"/>
          <w:sz w:val="24"/>
          <w:szCs w:val="24"/>
          <w:shd w:val="clear" w:color="auto" w:fill="FFFFFF"/>
        </w:rPr>
        <w:t xml:space="preserve"> </w:t>
      </w:r>
    </w:p>
    <w:p w:rsidR="00772547" w:rsidRPr="00C243EE" w:rsidRDefault="00772547" w:rsidP="001405E9">
      <w:pPr>
        <w:spacing w:after="0"/>
        <w:ind w:firstLine="709"/>
        <w:mirrorIndents/>
        <w:jc w:val="both"/>
        <w:rPr>
          <w:rFonts w:cstheme="minorHAnsi"/>
          <w:b/>
          <w:i/>
          <w:sz w:val="24"/>
          <w:szCs w:val="24"/>
          <w:lang w:val="en-US"/>
        </w:rPr>
      </w:pPr>
    </w:p>
    <w:p w:rsidR="002D7209" w:rsidRPr="00C243EE" w:rsidRDefault="002D7209" w:rsidP="00230F02">
      <w:pPr>
        <w:spacing w:after="0" w:line="240" w:lineRule="auto"/>
        <w:contextualSpacing/>
        <w:mirrorIndents/>
        <w:jc w:val="both"/>
        <w:rPr>
          <w:rFonts w:cstheme="minorHAnsi"/>
          <w:sz w:val="24"/>
          <w:szCs w:val="24"/>
          <w:lang w:val="en-US"/>
        </w:rPr>
      </w:pPr>
    </w:p>
    <w:p w:rsidR="00104E93" w:rsidRDefault="00292CB1" w:rsidP="00230F02">
      <w:pPr>
        <w:spacing w:after="0" w:line="240" w:lineRule="auto"/>
        <w:mirrorIndents/>
        <w:jc w:val="both"/>
        <w:rPr>
          <w:rFonts w:cstheme="minorHAnsi"/>
          <w:b/>
          <w:sz w:val="24"/>
          <w:szCs w:val="24"/>
          <w:u w:val="single"/>
          <w:lang w:val="en-US"/>
        </w:rPr>
      </w:pPr>
      <w:r w:rsidRPr="00C243EE">
        <w:rPr>
          <w:rFonts w:cstheme="minorHAnsi"/>
          <w:b/>
          <w:sz w:val="24"/>
          <w:szCs w:val="24"/>
          <w:u w:val="single"/>
          <w:lang w:val="en-US"/>
        </w:rPr>
        <w:t>Articles</w:t>
      </w:r>
      <w:r w:rsidR="009A4641" w:rsidRPr="00C243EE">
        <w:rPr>
          <w:rFonts w:cstheme="minorHAnsi"/>
          <w:b/>
          <w:sz w:val="24"/>
          <w:szCs w:val="24"/>
          <w:u w:val="single"/>
          <w:lang w:val="en-US"/>
        </w:rPr>
        <w:t xml:space="preserve"> in pe</w:t>
      </w:r>
      <w:r w:rsidR="003F478F" w:rsidRPr="00C243EE">
        <w:rPr>
          <w:rFonts w:cstheme="minorHAnsi"/>
          <w:b/>
          <w:sz w:val="24"/>
          <w:szCs w:val="24"/>
          <w:u w:val="single"/>
          <w:lang w:val="en-US"/>
        </w:rPr>
        <w:t xml:space="preserve">er </w:t>
      </w:r>
      <w:r w:rsidR="00172AE6" w:rsidRPr="00C243EE">
        <w:rPr>
          <w:rFonts w:cstheme="minorHAnsi"/>
          <w:b/>
          <w:sz w:val="24"/>
          <w:szCs w:val="24"/>
          <w:u w:val="single"/>
          <w:lang w:val="en-US"/>
        </w:rPr>
        <w:t>reviwed journals</w:t>
      </w:r>
    </w:p>
    <w:p w:rsidR="00497A53" w:rsidRPr="00497A53" w:rsidRDefault="00497A53" w:rsidP="00497A53">
      <w:pPr>
        <w:spacing w:after="0" w:line="240" w:lineRule="auto"/>
        <w:mirrorIndents/>
        <w:jc w:val="both"/>
        <w:rPr>
          <w:rFonts w:cstheme="minorHAnsi"/>
          <w:sz w:val="24"/>
          <w:szCs w:val="24"/>
        </w:rPr>
      </w:pPr>
      <w:r>
        <w:rPr>
          <w:rFonts w:cstheme="minorHAnsi"/>
          <w:sz w:val="24"/>
          <w:szCs w:val="24"/>
        </w:rPr>
        <w:t xml:space="preserve">          </w:t>
      </w:r>
      <w:r w:rsidRPr="00497A53">
        <w:rPr>
          <w:rFonts w:cstheme="minorHAnsi"/>
          <w:sz w:val="24"/>
          <w:szCs w:val="24"/>
          <w:lang w:val="en-US"/>
        </w:rPr>
        <w:t xml:space="preserve">Skwiercz, A., </w:t>
      </w:r>
      <w:r w:rsidRPr="00D15BC3">
        <w:rPr>
          <w:rFonts w:cstheme="minorHAnsi"/>
          <w:b/>
          <w:sz w:val="24"/>
          <w:szCs w:val="24"/>
          <w:lang w:val="en-US"/>
        </w:rPr>
        <w:t>Stefanovska, T</w:t>
      </w:r>
      <w:r w:rsidRPr="00497A53">
        <w:rPr>
          <w:rFonts w:cstheme="minorHAnsi"/>
          <w:sz w:val="24"/>
          <w:szCs w:val="24"/>
          <w:lang w:val="en-US"/>
        </w:rPr>
        <w:t xml:space="preserve">., Zouhar, M., Pidlisnyuk, V., &amp; Flis, Ł. First report of the Rotylenchus agnetis Szczygieł, 1968, Rotylenchus pumilus Perry, 1959 and Paratylenchus nanus Cobb, 1923 associated with Miscanthus x giganteus in Ukraine. </w:t>
      </w:r>
      <w:r w:rsidRPr="00497A53">
        <w:rPr>
          <w:rFonts w:cstheme="minorHAnsi"/>
          <w:sz w:val="24"/>
          <w:szCs w:val="24"/>
        </w:rPr>
        <w:t xml:space="preserve"> </w:t>
      </w:r>
      <w:r w:rsidRPr="00497A53">
        <w:rPr>
          <w:rFonts w:cstheme="minorHAnsi"/>
          <w:sz w:val="24"/>
          <w:szCs w:val="24"/>
          <w:lang w:val="en-US"/>
        </w:rPr>
        <w:t>Q</w:t>
      </w:r>
      <w:r w:rsidRPr="00497A53">
        <w:rPr>
          <w:rFonts w:cstheme="minorHAnsi"/>
          <w:sz w:val="24"/>
          <w:szCs w:val="24"/>
        </w:rPr>
        <w:t>1.</w:t>
      </w:r>
    </w:p>
    <w:p w:rsidR="00497A53" w:rsidRPr="00D15BC3" w:rsidRDefault="00497A53" w:rsidP="00497A53">
      <w:pPr>
        <w:spacing w:after="0" w:line="240" w:lineRule="auto"/>
        <w:mirrorIndents/>
        <w:jc w:val="both"/>
        <w:rPr>
          <w:rFonts w:cstheme="minorHAnsi"/>
          <w:sz w:val="24"/>
          <w:szCs w:val="24"/>
          <w:u w:val="single"/>
        </w:rPr>
      </w:pPr>
      <w:hyperlink r:id="rId14" w:tgtFrame="_blank" w:history="1">
        <w:r w:rsidRPr="00D15BC3">
          <w:rPr>
            <w:rStyle w:val="a3"/>
            <w:rFonts w:cstheme="minorHAnsi"/>
            <w:color w:val="auto"/>
            <w:sz w:val="24"/>
            <w:szCs w:val="24"/>
            <w:lang w:val="en-US"/>
          </w:rPr>
          <w:t>https</w:t>
        </w:r>
        <w:r w:rsidRPr="00D15BC3">
          <w:rPr>
            <w:rStyle w:val="a3"/>
            <w:rFonts w:cstheme="minorHAnsi"/>
            <w:color w:val="auto"/>
            <w:sz w:val="24"/>
            <w:szCs w:val="24"/>
          </w:rPr>
          <w:t>://</w:t>
        </w:r>
        <w:r w:rsidRPr="00D15BC3">
          <w:rPr>
            <w:rStyle w:val="a3"/>
            <w:rFonts w:cstheme="minorHAnsi"/>
            <w:color w:val="auto"/>
            <w:sz w:val="24"/>
            <w:szCs w:val="24"/>
            <w:lang w:val="en-US"/>
          </w:rPr>
          <w:t>doi</w:t>
        </w:r>
        <w:r w:rsidRPr="00D15BC3">
          <w:rPr>
            <w:rStyle w:val="a3"/>
            <w:rFonts w:cstheme="minorHAnsi"/>
            <w:color w:val="auto"/>
            <w:sz w:val="24"/>
            <w:szCs w:val="24"/>
          </w:rPr>
          <w:t>.</w:t>
        </w:r>
        <w:r w:rsidRPr="00D15BC3">
          <w:rPr>
            <w:rStyle w:val="a3"/>
            <w:rFonts w:cstheme="minorHAnsi"/>
            <w:color w:val="auto"/>
            <w:sz w:val="24"/>
            <w:szCs w:val="24"/>
            <w:lang w:val="en-US"/>
          </w:rPr>
          <w:t>org</w:t>
        </w:r>
        <w:r w:rsidRPr="00D15BC3">
          <w:rPr>
            <w:rStyle w:val="a3"/>
            <w:rFonts w:cstheme="minorHAnsi"/>
            <w:color w:val="auto"/>
            <w:sz w:val="24"/>
            <w:szCs w:val="24"/>
          </w:rPr>
          <w:t>/10.24326/</w:t>
        </w:r>
        <w:r w:rsidRPr="00D15BC3">
          <w:rPr>
            <w:rStyle w:val="a3"/>
            <w:rFonts w:cstheme="minorHAnsi"/>
            <w:color w:val="auto"/>
            <w:sz w:val="24"/>
            <w:szCs w:val="24"/>
            <w:lang w:val="en-US"/>
          </w:rPr>
          <w:t>asphc</w:t>
        </w:r>
        <w:r w:rsidRPr="00D15BC3">
          <w:rPr>
            <w:rStyle w:val="a3"/>
            <w:rFonts w:cstheme="minorHAnsi"/>
            <w:color w:val="auto"/>
            <w:sz w:val="24"/>
            <w:szCs w:val="24"/>
          </w:rPr>
          <w:t>.2022.5.13</w:t>
        </w:r>
      </w:hyperlink>
      <w:r w:rsidRPr="00D15BC3">
        <w:rPr>
          <w:rFonts w:cstheme="minorHAnsi"/>
          <w:sz w:val="24"/>
          <w:szCs w:val="24"/>
          <w:u w:val="single"/>
        </w:rPr>
        <w:t xml:space="preserve"> </w:t>
      </w:r>
    </w:p>
    <w:p w:rsidR="00497A53" w:rsidRPr="00497A53" w:rsidRDefault="00497A53" w:rsidP="00497A53">
      <w:pPr>
        <w:spacing w:after="0" w:line="240" w:lineRule="auto"/>
        <w:mirrorIndents/>
        <w:jc w:val="both"/>
        <w:rPr>
          <w:rFonts w:cstheme="minorHAnsi"/>
          <w:sz w:val="24"/>
          <w:szCs w:val="24"/>
        </w:rPr>
      </w:pPr>
      <w:r>
        <w:rPr>
          <w:rFonts w:cstheme="minorHAnsi"/>
          <w:sz w:val="24"/>
          <w:szCs w:val="24"/>
        </w:rPr>
        <w:t xml:space="preserve">           </w:t>
      </w:r>
      <w:r w:rsidRPr="00D15BC3">
        <w:rPr>
          <w:rFonts w:cstheme="minorHAnsi"/>
          <w:b/>
          <w:sz w:val="24"/>
          <w:szCs w:val="24"/>
          <w:lang w:val="en-US"/>
        </w:rPr>
        <w:t>Stefanovska</w:t>
      </w:r>
      <w:r w:rsidRPr="00D15BC3">
        <w:rPr>
          <w:rFonts w:cstheme="minorHAnsi"/>
          <w:b/>
          <w:sz w:val="24"/>
          <w:szCs w:val="24"/>
        </w:rPr>
        <w:t xml:space="preserve">, </w:t>
      </w:r>
      <w:r w:rsidRPr="00D15BC3">
        <w:rPr>
          <w:rFonts w:cstheme="minorHAnsi"/>
          <w:b/>
          <w:sz w:val="24"/>
          <w:szCs w:val="24"/>
          <w:lang w:val="en-US"/>
        </w:rPr>
        <w:t>T</w:t>
      </w:r>
      <w:r w:rsidRPr="00497A53">
        <w:rPr>
          <w:rFonts w:cstheme="minorHAnsi"/>
          <w:sz w:val="24"/>
          <w:szCs w:val="24"/>
        </w:rPr>
        <w:t xml:space="preserve">., </w:t>
      </w:r>
      <w:r w:rsidRPr="00497A53">
        <w:rPr>
          <w:rFonts w:cstheme="minorHAnsi"/>
          <w:sz w:val="24"/>
          <w:szCs w:val="24"/>
          <w:lang w:val="en-US"/>
        </w:rPr>
        <w:t>Skwiercz</w:t>
      </w:r>
      <w:r w:rsidRPr="00497A53">
        <w:rPr>
          <w:rFonts w:cstheme="minorHAnsi"/>
          <w:sz w:val="24"/>
          <w:szCs w:val="24"/>
        </w:rPr>
        <w:t xml:space="preserve">, </w:t>
      </w:r>
      <w:r w:rsidRPr="00497A53">
        <w:rPr>
          <w:rFonts w:cstheme="minorHAnsi"/>
          <w:sz w:val="24"/>
          <w:szCs w:val="24"/>
          <w:lang w:val="en-US"/>
        </w:rPr>
        <w:t>A</w:t>
      </w:r>
      <w:r w:rsidRPr="00497A53">
        <w:rPr>
          <w:rFonts w:cstheme="minorHAnsi"/>
          <w:sz w:val="24"/>
          <w:szCs w:val="24"/>
        </w:rPr>
        <w:t xml:space="preserve">., </w:t>
      </w:r>
      <w:r w:rsidRPr="00497A53">
        <w:rPr>
          <w:rFonts w:cstheme="minorHAnsi"/>
          <w:sz w:val="24"/>
          <w:szCs w:val="24"/>
          <w:lang w:val="en-US"/>
        </w:rPr>
        <w:t>Pidlisnyuk</w:t>
      </w:r>
      <w:r w:rsidRPr="00497A53">
        <w:rPr>
          <w:rFonts w:cstheme="minorHAnsi"/>
          <w:sz w:val="24"/>
          <w:szCs w:val="24"/>
        </w:rPr>
        <w:t xml:space="preserve">, </w:t>
      </w:r>
      <w:r w:rsidRPr="00497A53">
        <w:rPr>
          <w:rFonts w:cstheme="minorHAnsi"/>
          <w:sz w:val="24"/>
          <w:szCs w:val="24"/>
          <w:lang w:val="en-US"/>
        </w:rPr>
        <w:t>V</w:t>
      </w:r>
      <w:r w:rsidRPr="00497A53">
        <w:rPr>
          <w:rFonts w:cstheme="minorHAnsi"/>
          <w:sz w:val="24"/>
          <w:szCs w:val="24"/>
        </w:rPr>
        <w:t xml:space="preserve">., </w:t>
      </w:r>
      <w:r w:rsidRPr="00497A53">
        <w:rPr>
          <w:rFonts w:cstheme="minorHAnsi"/>
          <w:sz w:val="24"/>
          <w:szCs w:val="24"/>
          <w:lang w:val="en-US"/>
        </w:rPr>
        <w:t>Zhukov</w:t>
      </w:r>
      <w:r w:rsidRPr="00497A53">
        <w:rPr>
          <w:rFonts w:cstheme="minorHAnsi"/>
          <w:sz w:val="24"/>
          <w:szCs w:val="24"/>
        </w:rPr>
        <w:t xml:space="preserve">, </w:t>
      </w:r>
      <w:r w:rsidRPr="00497A53">
        <w:rPr>
          <w:rFonts w:cstheme="minorHAnsi"/>
          <w:sz w:val="24"/>
          <w:szCs w:val="24"/>
          <w:lang w:val="en-US"/>
        </w:rPr>
        <w:t>O</w:t>
      </w:r>
      <w:r w:rsidRPr="00497A53">
        <w:rPr>
          <w:rFonts w:cstheme="minorHAnsi"/>
          <w:sz w:val="24"/>
          <w:szCs w:val="24"/>
        </w:rPr>
        <w:t xml:space="preserve">., </w:t>
      </w:r>
      <w:r w:rsidRPr="00497A53">
        <w:rPr>
          <w:rFonts w:cstheme="minorHAnsi"/>
          <w:sz w:val="24"/>
          <w:szCs w:val="24"/>
          <w:lang w:val="en-US"/>
        </w:rPr>
        <w:t>Kozacki</w:t>
      </w:r>
      <w:r w:rsidRPr="00497A53">
        <w:rPr>
          <w:rFonts w:cstheme="minorHAnsi"/>
          <w:sz w:val="24"/>
          <w:szCs w:val="24"/>
        </w:rPr>
        <w:t xml:space="preserve">, </w:t>
      </w:r>
      <w:r w:rsidRPr="00497A53">
        <w:rPr>
          <w:rFonts w:cstheme="minorHAnsi"/>
          <w:sz w:val="24"/>
          <w:szCs w:val="24"/>
          <w:lang w:val="en-US"/>
        </w:rPr>
        <w:t>D</w:t>
      </w:r>
      <w:r w:rsidRPr="00497A53">
        <w:rPr>
          <w:rFonts w:cstheme="minorHAnsi"/>
          <w:sz w:val="24"/>
          <w:szCs w:val="24"/>
        </w:rPr>
        <w:t xml:space="preserve">., </w:t>
      </w:r>
      <w:r w:rsidRPr="00497A53">
        <w:rPr>
          <w:rFonts w:cstheme="minorHAnsi"/>
          <w:sz w:val="24"/>
          <w:szCs w:val="24"/>
          <w:lang w:val="en-US"/>
        </w:rPr>
        <w:t>Mamirova</w:t>
      </w:r>
      <w:r w:rsidRPr="00497A53">
        <w:rPr>
          <w:rFonts w:cstheme="minorHAnsi"/>
          <w:sz w:val="24"/>
          <w:szCs w:val="24"/>
        </w:rPr>
        <w:t xml:space="preserve">, </w:t>
      </w:r>
      <w:r w:rsidRPr="00497A53">
        <w:rPr>
          <w:rFonts w:cstheme="minorHAnsi"/>
          <w:sz w:val="24"/>
          <w:szCs w:val="24"/>
          <w:lang w:val="en-US"/>
        </w:rPr>
        <w:t>A</w:t>
      </w:r>
      <w:r w:rsidRPr="00497A53">
        <w:rPr>
          <w:rFonts w:cstheme="minorHAnsi"/>
          <w:sz w:val="24"/>
          <w:szCs w:val="24"/>
        </w:rPr>
        <w:t xml:space="preserve">., ... </w:t>
      </w:r>
      <w:r w:rsidRPr="00497A53">
        <w:rPr>
          <w:rFonts w:cstheme="minorHAnsi"/>
          <w:sz w:val="24"/>
          <w:szCs w:val="24"/>
          <w:lang w:val="en-US"/>
        </w:rPr>
        <w:t>&amp; Ust’ak, S. (2022). The Short-Term Effects of Amendments on Nematode Communities and Diversity Patterns under the Cultivation of Miscanthus× giganteus on Marginal Land. </w:t>
      </w:r>
      <w:r w:rsidRPr="00497A53">
        <w:rPr>
          <w:rFonts w:cstheme="minorHAnsi"/>
          <w:i/>
          <w:iCs/>
          <w:sz w:val="24"/>
          <w:szCs w:val="24"/>
          <w:lang w:val="en-US"/>
        </w:rPr>
        <w:t>Agronomy</w:t>
      </w:r>
      <w:r w:rsidRPr="00497A53">
        <w:rPr>
          <w:rFonts w:cstheme="minorHAnsi"/>
          <w:sz w:val="24"/>
          <w:szCs w:val="24"/>
          <w:lang w:val="en-US"/>
        </w:rPr>
        <w:t>, </w:t>
      </w:r>
      <w:r w:rsidRPr="00497A53">
        <w:rPr>
          <w:rFonts w:cstheme="minorHAnsi"/>
          <w:i/>
          <w:iCs/>
          <w:sz w:val="24"/>
          <w:szCs w:val="24"/>
          <w:lang w:val="en-US"/>
        </w:rPr>
        <w:t>12</w:t>
      </w:r>
      <w:r w:rsidRPr="00497A53">
        <w:rPr>
          <w:rFonts w:cstheme="minorHAnsi"/>
          <w:sz w:val="24"/>
          <w:szCs w:val="24"/>
          <w:lang w:val="en-US"/>
        </w:rPr>
        <w:t>(9), 2063. Q1</w:t>
      </w:r>
    </w:p>
    <w:p w:rsidR="00497A53" w:rsidRPr="00D15BC3" w:rsidRDefault="00497A53" w:rsidP="00497A53">
      <w:pPr>
        <w:spacing w:after="0" w:line="240" w:lineRule="auto"/>
        <w:mirrorIndents/>
        <w:jc w:val="both"/>
        <w:rPr>
          <w:rFonts w:cstheme="minorHAnsi"/>
          <w:sz w:val="24"/>
          <w:szCs w:val="24"/>
          <w:u w:val="single"/>
          <w:lang w:val="en-US"/>
        </w:rPr>
      </w:pPr>
      <w:hyperlink r:id="rId15" w:history="1">
        <w:r w:rsidRPr="00D15BC3">
          <w:rPr>
            <w:rStyle w:val="a3"/>
            <w:rFonts w:cstheme="minorHAnsi"/>
            <w:color w:val="auto"/>
            <w:sz w:val="24"/>
            <w:szCs w:val="24"/>
            <w:lang w:val="en-US"/>
          </w:rPr>
          <w:t>https://doi.org/10.3390/agronomy12092063</w:t>
        </w:r>
      </w:hyperlink>
    </w:p>
    <w:p w:rsidR="00497A53" w:rsidRPr="00497A53" w:rsidRDefault="00497A53" w:rsidP="00497A53">
      <w:pPr>
        <w:spacing w:after="0" w:line="240" w:lineRule="auto"/>
        <w:mirrorIndents/>
        <w:jc w:val="both"/>
        <w:rPr>
          <w:rFonts w:cstheme="minorHAnsi"/>
          <w:sz w:val="24"/>
          <w:szCs w:val="24"/>
          <w:lang w:val="en-US"/>
        </w:rPr>
      </w:pPr>
      <w:r>
        <w:rPr>
          <w:rFonts w:cstheme="minorHAnsi"/>
          <w:sz w:val="24"/>
          <w:szCs w:val="24"/>
        </w:rPr>
        <w:t xml:space="preserve">              </w:t>
      </w:r>
      <w:r w:rsidRPr="00497A53">
        <w:rPr>
          <w:rFonts w:cstheme="minorHAnsi"/>
          <w:sz w:val="24"/>
          <w:szCs w:val="24"/>
          <w:lang w:val="en-US"/>
        </w:rPr>
        <w:t>Pidlisnyuk</w:t>
      </w:r>
      <w:r w:rsidRPr="00497A53">
        <w:rPr>
          <w:rFonts w:cstheme="minorHAnsi"/>
          <w:sz w:val="24"/>
          <w:szCs w:val="24"/>
        </w:rPr>
        <w:t xml:space="preserve">, </w:t>
      </w:r>
      <w:r w:rsidRPr="00497A53">
        <w:rPr>
          <w:rFonts w:cstheme="minorHAnsi"/>
          <w:sz w:val="24"/>
          <w:szCs w:val="24"/>
          <w:lang w:val="en-US"/>
        </w:rPr>
        <w:t>V</w:t>
      </w:r>
      <w:r w:rsidRPr="00497A53">
        <w:rPr>
          <w:rFonts w:cstheme="minorHAnsi"/>
          <w:sz w:val="24"/>
          <w:szCs w:val="24"/>
        </w:rPr>
        <w:t xml:space="preserve">., </w:t>
      </w:r>
      <w:r w:rsidRPr="00497A53">
        <w:rPr>
          <w:rFonts w:cstheme="minorHAnsi"/>
          <w:sz w:val="24"/>
          <w:szCs w:val="24"/>
          <w:lang w:val="en-US"/>
        </w:rPr>
        <w:t>Stefanovska</w:t>
      </w:r>
      <w:r w:rsidRPr="00497A53">
        <w:rPr>
          <w:rFonts w:cstheme="minorHAnsi"/>
          <w:sz w:val="24"/>
          <w:szCs w:val="24"/>
        </w:rPr>
        <w:t xml:space="preserve">, </w:t>
      </w:r>
      <w:r w:rsidRPr="00497A53">
        <w:rPr>
          <w:rFonts w:cstheme="minorHAnsi"/>
          <w:sz w:val="24"/>
          <w:szCs w:val="24"/>
          <w:lang w:val="en-US"/>
        </w:rPr>
        <w:t>T</w:t>
      </w:r>
      <w:r w:rsidRPr="00497A53">
        <w:rPr>
          <w:rFonts w:cstheme="minorHAnsi"/>
          <w:sz w:val="24"/>
          <w:szCs w:val="24"/>
        </w:rPr>
        <w:t xml:space="preserve">., </w:t>
      </w:r>
      <w:r w:rsidRPr="00497A53">
        <w:rPr>
          <w:rFonts w:cstheme="minorHAnsi"/>
          <w:sz w:val="24"/>
          <w:szCs w:val="24"/>
          <w:lang w:val="en-US"/>
        </w:rPr>
        <w:t>Zhukov</w:t>
      </w:r>
      <w:r w:rsidRPr="00497A53">
        <w:rPr>
          <w:rFonts w:cstheme="minorHAnsi"/>
          <w:sz w:val="24"/>
          <w:szCs w:val="24"/>
        </w:rPr>
        <w:t xml:space="preserve">, </w:t>
      </w:r>
      <w:r w:rsidRPr="00497A53">
        <w:rPr>
          <w:rFonts w:cstheme="minorHAnsi"/>
          <w:sz w:val="24"/>
          <w:szCs w:val="24"/>
          <w:lang w:val="en-US"/>
        </w:rPr>
        <w:t>O</w:t>
      </w:r>
      <w:r w:rsidRPr="00497A53">
        <w:rPr>
          <w:rFonts w:cstheme="minorHAnsi"/>
          <w:sz w:val="24"/>
          <w:szCs w:val="24"/>
        </w:rPr>
        <w:t xml:space="preserve">., </w:t>
      </w:r>
      <w:r w:rsidRPr="00497A53">
        <w:rPr>
          <w:rFonts w:cstheme="minorHAnsi"/>
          <w:sz w:val="24"/>
          <w:szCs w:val="24"/>
          <w:lang w:val="en-US"/>
        </w:rPr>
        <w:t>Medkow</w:t>
      </w:r>
      <w:r w:rsidRPr="00497A53">
        <w:rPr>
          <w:rFonts w:cstheme="minorHAnsi"/>
          <w:sz w:val="24"/>
          <w:szCs w:val="24"/>
        </w:rPr>
        <w:t xml:space="preserve">, </w:t>
      </w:r>
      <w:r w:rsidRPr="00497A53">
        <w:rPr>
          <w:rFonts w:cstheme="minorHAnsi"/>
          <w:sz w:val="24"/>
          <w:szCs w:val="24"/>
          <w:lang w:val="en-US"/>
        </w:rPr>
        <w:t>A</w:t>
      </w:r>
      <w:r w:rsidRPr="00497A53">
        <w:rPr>
          <w:rFonts w:cstheme="minorHAnsi"/>
          <w:sz w:val="24"/>
          <w:szCs w:val="24"/>
        </w:rPr>
        <w:t xml:space="preserve">., </w:t>
      </w:r>
      <w:r w:rsidRPr="00497A53">
        <w:rPr>
          <w:rFonts w:cstheme="minorHAnsi"/>
          <w:sz w:val="24"/>
          <w:szCs w:val="24"/>
          <w:lang w:val="en-US"/>
        </w:rPr>
        <w:t>Shapoval</w:t>
      </w:r>
      <w:r w:rsidRPr="00497A53">
        <w:rPr>
          <w:rFonts w:cstheme="minorHAnsi"/>
          <w:sz w:val="24"/>
          <w:szCs w:val="24"/>
        </w:rPr>
        <w:t xml:space="preserve">, </w:t>
      </w:r>
      <w:r w:rsidRPr="00497A53">
        <w:rPr>
          <w:rFonts w:cstheme="minorHAnsi"/>
          <w:sz w:val="24"/>
          <w:szCs w:val="24"/>
          <w:lang w:val="en-US"/>
        </w:rPr>
        <w:t>P</w:t>
      </w:r>
      <w:r w:rsidRPr="00497A53">
        <w:rPr>
          <w:rFonts w:cstheme="minorHAnsi"/>
          <w:sz w:val="24"/>
          <w:szCs w:val="24"/>
        </w:rPr>
        <w:t xml:space="preserve">., </w:t>
      </w:r>
      <w:r w:rsidRPr="00497A53">
        <w:rPr>
          <w:rFonts w:cstheme="minorHAnsi"/>
          <w:sz w:val="24"/>
          <w:szCs w:val="24"/>
          <w:lang w:val="en-US"/>
        </w:rPr>
        <w:t>Stadnik</w:t>
      </w:r>
      <w:r w:rsidRPr="00497A53">
        <w:rPr>
          <w:rFonts w:cstheme="minorHAnsi"/>
          <w:sz w:val="24"/>
          <w:szCs w:val="24"/>
        </w:rPr>
        <w:t xml:space="preserve">, </w:t>
      </w:r>
      <w:r w:rsidRPr="00497A53">
        <w:rPr>
          <w:rFonts w:cstheme="minorHAnsi"/>
          <w:sz w:val="24"/>
          <w:szCs w:val="24"/>
          <w:lang w:val="en-US"/>
        </w:rPr>
        <w:t>V</w:t>
      </w:r>
      <w:r w:rsidRPr="00497A53">
        <w:rPr>
          <w:rFonts w:cstheme="minorHAnsi"/>
          <w:sz w:val="24"/>
          <w:szCs w:val="24"/>
        </w:rPr>
        <w:t xml:space="preserve">., &amp; </w:t>
      </w:r>
      <w:r w:rsidRPr="00497A53">
        <w:rPr>
          <w:rFonts w:cstheme="minorHAnsi"/>
          <w:sz w:val="24"/>
          <w:szCs w:val="24"/>
          <w:lang w:val="en-US"/>
        </w:rPr>
        <w:t>Sozanskyi</w:t>
      </w:r>
      <w:r w:rsidRPr="00497A53">
        <w:rPr>
          <w:rFonts w:cstheme="minorHAnsi"/>
          <w:sz w:val="24"/>
          <w:szCs w:val="24"/>
        </w:rPr>
        <w:t xml:space="preserve">, </w:t>
      </w:r>
      <w:r w:rsidRPr="00497A53">
        <w:rPr>
          <w:rFonts w:cstheme="minorHAnsi"/>
          <w:sz w:val="24"/>
          <w:szCs w:val="24"/>
          <w:lang w:val="en-US"/>
        </w:rPr>
        <w:t>M</w:t>
      </w:r>
      <w:r w:rsidRPr="00497A53">
        <w:rPr>
          <w:rFonts w:cstheme="minorHAnsi"/>
          <w:sz w:val="24"/>
          <w:szCs w:val="24"/>
        </w:rPr>
        <w:t xml:space="preserve">. (2022). </w:t>
      </w:r>
      <w:r w:rsidRPr="00497A53">
        <w:rPr>
          <w:rFonts w:cstheme="minorHAnsi"/>
          <w:sz w:val="24"/>
          <w:szCs w:val="24"/>
          <w:lang w:val="en-US"/>
        </w:rPr>
        <w:t>Impact of Plant Growth Regulators to Development of the Second Generation Energy Crop Miscanthus× giganteus Produced Two Years in Marginal Post-Military Soil. </w:t>
      </w:r>
      <w:r w:rsidRPr="00497A53">
        <w:rPr>
          <w:rFonts w:cstheme="minorHAnsi"/>
          <w:i/>
          <w:iCs/>
          <w:sz w:val="24"/>
          <w:szCs w:val="24"/>
          <w:lang w:val="en-US"/>
        </w:rPr>
        <w:t>Applied Sciences</w:t>
      </w:r>
      <w:r w:rsidRPr="00497A53">
        <w:rPr>
          <w:rFonts w:cstheme="minorHAnsi"/>
          <w:sz w:val="24"/>
          <w:szCs w:val="24"/>
          <w:lang w:val="en-US"/>
        </w:rPr>
        <w:t>, </w:t>
      </w:r>
      <w:r w:rsidRPr="00497A53">
        <w:rPr>
          <w:rFonts w:cstheme="minorHAnsi"/>
          <w:i/>
          <w:iCs/>
          <w:sz w:val="24"/>
          <w:szCs w:val="24"/>
          <w:lang w:val="en-US"/>
        </w:rPr>
        <w:t>12</w:t>
      </w:r>
      <w:r w:rsidRPr="00497A53">
        <w:rPr>
          <w:rFonts w:cstheme="minorHAnsi"/>
          <w:sz w:val="24"/>
          <w:szCs w:val="24"/>
          <w:lang w:val="en-US"/>
        </w:rPr>
        <w:t>(2), 881.</w:t>
      </w:r>
    </w:p>
    <w:p w:rsidR="00497A53" w:rsidRPr="00D15BC3" w:rsidRDefault="00497A53" w:rsidP="00497A53">
      <w:pPr>
        <w:spacing w:after="0" w:line="240" w:lineRule="auto"/>
        <w:mirrorIndents/>
        <w:jc w:val="both"/>
        <w:rPr>
          <w:rFonts w:cstheme="minorHAnsi"/>
          <w:sz w:val="24"/>
          <w:szCs w:val="24"/>
          <w:u w:val="single"/>
          <w:lang w:val="en-US"/>
        </w:rPr>
      </w:pPr>
      <w:hyperlink r:id="rId16" w:tgtFrame="_blank" w:history="1">
        <w:r w:rsidRPr="00D15BC3">
          <w:rPr>
            <w:rStyle w:val="a3"/>
            <w:rFonts w:cstheme="minorHAnsi"/>
            <w:color w:val="auto"/>
            <w:sz w:val="24"/>
            <w:szCs w:val="24"/>
            <w:lang w:val="en-US"/>
          </w:rPr>
          <w:t>https://doi.org/10.3390/app12020881</w:t>
        </w:r>
      </w:hyperlink>
    </w:p>
    <w:p w:rsidR="000C3C7B" w:rsidRPr="00C243EE" w:rsidRDefault="000C3C7B" w:rsidP="00497A53">
      <w:pPr>
        <w:spacing w:after="0" w:line="240" w:lineRule="auto"/>
        <w:ind w:firstLine="708"/>
        <w:contextualSpacing/>
        <w:jc w:val="both"/>
        <w:rPr>
          <w:rFonts w:cstheme="minorHAnsi"/>
          <w:sz w:val="24"/>
          <w:szCs w:val="24"/>
        </w:rPr>
      </w:pPr>
      <w:r w:rsidRPr="00C243EE">
        <w:rPr>
          <w:rFonts w:cstheme="minorHAnsi"/>
          <w:sz w:val="24"/>
          <w:szCs w:val="24"/>
          <w:shd w:val="clear" w:color="auto" w:fill="FFFFFF"/>
          <w:lang w:val="en-US"/>
        </w:rPr>
        <w:t>Gruss</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I</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Twardowski</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J</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Nebesk</w:t>
      </w:r>
      <w:r w:rsidRPr="00C243EE">
        <w:rPr>
          <w:rFonts w:cstheme="minorHAnsi"/>
          <w:sz w:val="24"/>
          <w:szCs w:val="24"/>
          <w:shd w:val="clear" w:color="auto" w:fill="FFFFFF"/>
        </w:rPr>
        <w:t xml:space="preserve">á, </w:t>
      </w:r>
      <w:r w:rsidRPr="00C243EE">
        <w:rPr>
          <w:rFonts w:cstheme="minorHAnsi"/>
          <w:sz w:val="24"/>
          <w:szCs w:val="24"/>
          <w:shd w:val="clear" w:color="auto" w:fill="FFFFFF"/>
          <w:lang w:val="en-US"/>
        </w:rPr>
        <w:t>D</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Tr</w:t>
      </w:r>
      <w:r w:rsidRPr="00C243EE">
        <w:rPr>
          <w:rFonts w:cstheme="minorHAnsi"/>
          <w:sz w:val="24"/>
          <w:szCs w:val="24"/>
          <w:shd w:val="clear" w:color="auto" w:fill="FFFFFF"/>
        </w:rPr>
        <w:t>ö</w:t>
      </w:r>
      <w:r w:rsidRPr="00C243EE">
        <w:rPr>
          <w:rFonts w:cstheme="minorHAnsi"/>
          <w:sz w:val="24"/>
          <w:szCs w:val="24"/>
          <w:shd w:val="clear" w:color="auto" w:fill="FFFFFF"/>
          <w:lang w:val="en-US"/>
        </w:rPr>
        <w:t>gl</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J</w:t>
      </w:r>
      <w:r w:rsidRPr="00C243EE">
        <w:rPr>
          <w:rFonts w:cstheme="minorHAnsi"/>
          <w:sz w:val="24"/>
          <w:szCs w:val="24"/>
          <w:shd w:val="clear" w:color="auto" w:fill="FFFFFF"/>
        </w:rPr>
        <w:t xml:space="preserve">., </w:t>
      </w:r>
      <w:r w:rsidR="00ED140F" w:rsidRPr="00C243EE">
        <w:rPr>
          <w:rFonts w:cstheme="minorHAnsi"/>
          <w:sz w:val="24"/>
          <w:szCs w:val="24"/>
          <w:shd w:val="clear" w:color="auto" w:fill="FFFFFF"/>
          <w:lang w:val="en-US"/>
        </w:rPr>
        <w:t>Stefanovska, T</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Pidlisnyuk</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V</w:t>
      </w:r>
      <w:r w:rsidRPr="00C243EE">
        <w:rPr>
          <w:rFonts w:cstheme="minorHAnsi"/>
          <w:sz w:val="24"/>
          <w:szCs w:val="24"/>
          <w:shd w:val="clear" w:color="auto" w:fill="FFFFFF"/>
        </w:rPr>
        <w:t xml:space="preserve">., &amp; </w:t>
      </w:r>
      <w:r w:rsidRPr="00C243EE">
        <w:rPr>
          <w:rFonts w:cstheme="minorHAnsi"/>
          <w:sz w:val="24"/>
          <w:szCs w:val="24"/>
          <w:shd w:val="clear" w:color="auto" w:fill="FFFFFF"/>
          <w:lang w:val="en-US"/>
        </w:rPr>
        <w:t>Machov</w:t>
      </w:r>
      <w:r w:rsidRPr="00C243EE">
        <w:rPr>
          <w:rFonts w:cstheme="minorHAnsi"/>
          <w:sz w:val="24"/>
          <w:szCs w:val="24"/>
          <w:shd w:val="clear" w:color="auto" w:fill="FFFFFF"/>
        </w:rPr>
        <w:t xml:space="preserve">á, </w:t>
      </w:r>
      <w:r w:rsidRPr="00C243EE">
        <w:rPr>
          <w:rFonts w:cstheme="minorHAnsi"/>
          <w:sz w:val="24"/>
          <w:szCs w:val="24"/>
          <w:shd w:val="clear" w:color="auto" w:fill="FFFFFF"/>
          <w:lang w:val="en-US"/>
        </w:rPr>
        <w:t>I</w:t>
      </w:r>
      <w:r w:rsidR="003B6C13" w:rsidRPr="00C243EE">
        <w:rPr>
          <w:rFonts w:cstheme="minorHAnsi"/>
          <w:sz w:val="24"/>
          <w:szCs w:val="24"/>
          <w:shd w:val="clear" w:color="auto" w:fill="FFFFFF"/>
        </w:rPr>
        <w:t>. 2021</w:t>
      </w:r>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Microarthropods and vegetation as biological indicators of soil quality studied in the poor sandy stand at former military sites.  Land Degradation &amp; Development </w:t>
      </w:r>
      <w:r w:rsidRPr="00C243EE">
        <w:rPr>
          <w:rFonts w:cstheme="minorHAnsi"/>
          <w:i/>
          <w:iCs/>
          <w:sz w:val="24"/>
          <w:szCs w:val="24"/>
          <w:shd w:val="clear" w:color="auto" w:fill="FFFFFF"/>
          <w:lang w:val="en-US"/>
        </w:rPr>
        <w:t>Authorea Preprints</w:t>
      </w:r>
      <w:r w:rsidRPr="00C243EE">
        <w:rPr>
          <w:rFonts w:cstheme="minorHAnsi"/>
          <w:sz w:val="24"/>
          <w:szCs w:val="24"/>
          <w:shd w:val="clear" w:color="auto" w:fill="FFFFFF"/>
          <w:lang w:val="en-US"/>
        </w:rPr>
        <w:t>.( accapted for publication) IF=4,1, Q1</w:t>
      </w:r>
      <w:r w:rsidR="009E2D99" w:rsidRPr="00C243EE">
        <w:rPr>
          <w:rFonts w:cstheme="minorHAnsi"/>
          <w:sz w:val="24"/>
          <w:szCs w:val="24"/>
          <w:shd w:val="clear" w:color="auto" w:fill="FFFFFF"/>
          <w:lang w:val="en-US"/>
        </w:rPr>
        <w:t>.</w:t>
      </w:r>
    </w:p>
    <w:p w:rsidR="000C3C7B" w:rsidRPr="00C243EE" w:rsidRDefault="000C3C7B" w:rsidP="001405E9">
      <w:pPr>
        <w:spacing w:after="0" w:line="240" w:lineRule="auto"/>
        <w:ind w:firstLine="709"/>
        <w:contextualSpacing/>
        <w:jc w:val="both"/>
        <w:rPr>
          <w:rFonts w:cstheme="minorHAnsi"/>
          <w:sz w:val="24"/>
          <w:szCs w:val="24"/>
        </w:rPr>
      </w:pPr>
      <w:r w:rsidRPr="00C243EE">
        <w:rPr>
          <w:rFonts w:cstheme="minorHAnsi"/>
          <w:sz w:val="24"/>
          <w:szCs w:val="24"/>
          <w:shd w:val="clear" w:color="auto" w:fill="FFFFFF"/>
        </w:rPr>
        <w:t xml:space="preserve"> Alasmary, Z., G.M. Hettiarachchi, K. L. Roozeboom, L.C. Davis, L.E. Erickson, T. Todd, V. Pidlisnyuk, T. Stefanovska, and J. Trogl. 2021. Phytostabilization of a Contaminated Military Site Using Miscanthus and Soil Amendments. J. Environ. Qual. 50: 1220-1232. </w:t>
      </w:r>
      <w:hyperlink r:id="rId17" w:history="1">
        <w:r w:rsidRPr="00C243EE">
          <w:rPr>
            <w:rStyle w:val="a3"/>
            <w:rFonts w:cstheme="minorHAnsi"/>
            <w:color w:val="auto"/>
            <w:sz w:val="24"/>
            <w:szCs w:val="24"/>
            <w:shd w:val="clear" w:color="auto" w:fill="FFFFFF"/>
          </w:rPr>
          <w:t>https://doi.org/10.1002/jeq2.20268</w:t>
        </w:r>
      </w:hyperlink>
      <w:r w:rsidRPr="00C243EE">
        <w:rPr>
          <w:rFonts w:cstheme="minorHAnsi"/>
          <w:sz w:val="24"/>
          <w:szCs w:val="24"/>
          <w:shd w:val="clear" w:color="auto" w:fill="FFFFFF"/>
        </w:rPr>
        <w:t xml:space="preserve"> </w:t>
      </w:r>
      <w:r w:rsidRPr="00C243EE">
        <w:rPr>
          <w:rFonts w:cstheme="minorHAnsi"/>
          <w:sz w:val="24"/>
          <w:szCs w:val="24"/>
          <w:shd w:val="clear" w:color="auto" w:fill="FFFFFF"/>
          <w:lang w:val="en-US"/>
        </w:rPr>
        <w:t>IF</w:t>
      </w:r>
      <w:r w:rsidRPr="00C243EE">
        <w:rPr>
          <w:rFonts w:cstheme="minorHAnsi"/>
          <w:sz w:val="24"/>
          <w:szCs w:val="24"/>
          <w:shd w:val="clear" w:color="auto" w:fill="FFFFFF"/>
        </w:rPr>
        <w:t>=</w:t>
      </w:r>
      <w:r w:rsidRPr="00C243EE">
        <w:rPr>
          <w:rFonts w:cstheme="minorHAnsi"/>
          <w:sz w:val="24"/>
          <w:szCs w:val="24"/>
          <w:shd w:val="clear" w:color="auto" w:fill="FFFFFF"/>
          <w:lang w:val="en-US"/>
        </w:rPr>
        <w:t xml:space="preserve">3,30 </w:t>
      </w:r>
      <w:r w:rsidR="000B7AC4" w:rsidRPr="00C243EE">
        <w:rPr>
          <w:rFonts w:cstheme="minorHAnsi"/>
          <w:sz w:val="24"/>
          <w:szCs w:val="24"/>
          <w:shd w:val="clear" w:color="auto" w:fill="FFFFFF"/>
          <w:lang w:val="en-US"/>
        </w:rPr>
        <w:t>Q1</w:t>
      </w:r>
      <w:r w:rsidR="009E2D99" w:rsidRPr="00C243EE">
        <w:rPr>
          <w:rFonts w:cstheme="minorHAnsi"/>
          <w:sz w:val="24"/>
          <w:szCs w:val="24"/>
          <w:shd w:val="clear" w:color="auto" w:fill="FFFFFF"/>
          <w:lang w:val="en-US"/>
        </w:rPr>
        <w:t>.</w:t>
      </w:r>
    </w:p>
    <w:p w:rsidR="00A52E31" w:rsidRPr="00C243EE" w:rsidRDefault="000C3C7B" w:rsidP="001405E9">
      <w:pPr>
        <w:spacing w:after="0" w:line="240" w:lineRule="auto"/>
        <w:ind w:firstLine="709"/>
        <w:contextualSpacing/>
        <w:jc w:val="both"/>
        <w:rPr>
          <w:rFonts w:cstheme="minorHAnsi"/>
          <w:sz w:val="24"/>
          <w:szCs w:val="24"/>
        </w:rPr>
      </w:pPr>
      <w:r w:rsidRPr="00C243EE">
        <w:rPr>
          <w:rFonts w:eastAsiaTheme="minorEastAsia" w:cstheme="minorHAnsi"/>
          <w:sz w:val="24"/>
          <w:szCs w:val="24"/>
          <w:shd w:val="clear" w:color="auto" w:fill="FFFFFF"/>
          <w:lang w:val="en-US"/>
        </w:rPr>
        <w:t>M</w:t>
      </w:r>
      <w:r w:rsidR="00AA341F" w:rsidRPr="00C243EE">
        <w:rPr>
          <w:rFonts w:eastAsiaTheme="minorEastAsia" w:cstheme="minorHAnsi"/>
          <w:sz w:val="24"/>
          <w:szCs w:val="24"/>
          <w:shd w:val="clear" w:color="auto" w:fill="FFFFFF"/>
          <w:lang w:val="en-US"/>
        </w:rPr>
        <w:t xml:space="preserve">edkov, A., </w:t>
      </w:r>
      <w:r w:rsidR="00AA341F" w:rsidRPr="00C243EE">
        <w:rPr>
          <w:rFonts w:eastAsiaTheme="minorEastAsia" w:cstheme="minorHAnsi"/>
          <w:b/>
          <w:sz w:val="24"/>
          <w:szCs w:val="24"/>
          <w:shd w:val="clear" w:color="auto" w:fill="FFFFFF"/>
          <w:lang w:val="en-US"/>
        </w:rPr>
        <w:t>Stefanovska, T</w:t>
      </w:r>
      <w:r w:rsidR="003B6C13" w:rsidRPr="00C243EE">
        <w:rPr>
          <w:rFonts w:eastAsiaTheme="minorEastAsia" w:cstheme="minorHAnsi"/>
          <w:sz w:val="24"/>
          <w:szCs w:val="24"/>
          <w:shd w:val="clear" w:color="auto" w:fill="FFFFFF"/>
          <w:lang w:val="en-US"/>
        </w:rPr>
        <w:t>., &amp; Borodai, V. 2021</w:t>
      </w:r>
      <w:r w:rsidR="00AA341F" w:rsidRPr="00C243EE">
        <w:rPr>
          <w:rFonts w:eastAsiaTheme="minorEastAsia" w:cstheme="minorHAnsi"/>
          <w:sz w:val="24"/>
          <w:szCs w:val="24"/>
          <w:shd w:val="clear" w:color="auto" w:fill="FFFFFF"/>
          <w:lang w:val="en-US"/>
        </w:rPr>
        <w:t>. Optimization of the Micromycete</w:t>
      </w:r>
      <w:r w:rsidR="00A52E31" w:rsidRPr="00C243EE">
        <w:rPr>
          <w:rFonts w:eastAsiaTheme="minorEastAsia" w:cstheme="minorHAnsi"/>
          <w:sz w:val="24"/>
          <w:szCs w:val="24"/>
          <w:shd w:val="clear" w:color="auto" w:fill="FFFFFF"/>
          <w:lang w:val="en-US"/>
        </w:rPr>
        <w:t xml:space="preserve"> fungi cultivation process – basics of Growth Regulators and b</w:t>
      </w:r>
      <w:r w:rsidR="00AA341F" w:rsidRPr="00C243EE">
        <w:rPr>
          <w:rFonts w:eastAsiaTheme="minorEastAsia" w:cstheme="minorHAnsi"/>
          <w:sz w:val="24"/>
          <w:szCs w:val="24"/>
          <w:shd w:val="clear" w:color="auto" w:fill="FFFFFF"/>
          <w:lang w:val="en-US"/>
        </w:rPr>
        <w:t xml:space="preserve">iotesting </w:t>
      </w:r>
      <w:r w:rsidR="00A52E31" w:rsidRPr="00C243EE">
        <w:rPr>
          <w:rFonts w:eastAsiaTheme="minorEastAsia" w:cstheme="minorHAnsi"/>
          <w:sz w:val="24"/>
          <w:szCs w:val="24"/>
          <w:shd w:val="clear" w:color="auto" w:fill="FFFFFF"/>
          <w:lang w:val="en-US"/>
        </w:rPr>
        <w:t>of their growth- stimulating a</w:t>
      </w:r>
      <w:r w:rsidR="00AA341F" w:rsidRPr="00C243EE">
        <w:rPr>
          <w:rFonts w:eastAsiaTheme="minorEastAsia" w:cstheme="minorHAnsi"/>
          <w:sz w:val="24"/>
          <w:szCs w:val="24"/>
          <w:shd w:val="clear" w:color="auto" w:fill="FFFFFF"/>
          <w:lang w:val="en-US"/>
        </w:rPr>
        <w:t>ctivity</w:t>
      </w:r>
      <w:r w:rsidR="00A52E31" w:rsidRPr="00C243EE">
        <w:rPr>
          <w:rFonts w:eastAsiaTheme="minorEastAsia" w:cstheme="minorHAnsi"/>
          <w:sz w:val="24"/>
          <w:szCs w:val="24"/>
          <w:shd w:val="clear" w:color="auto" w:fill="FFFFFF"/>
          <w:lang w:val="en-US"/>
        </w:rPr>
        <w:t xml:space="preserve"> on</w:t>
      </w:r>
      <w:r w:rsidR="00AA341F" w:rsidRPr="00C243EE">
        <w:rPr>
          <w:rFonts w:eastAsiaTheme="minorEastAsia" w:cstheme="minorHAnsi"/>
          <w:sz w:val="24"/>
          <w:szCs w:val="24"/>
          <w:shd w:val="clear" w:color="auto" w:fill="FFFFFF"/>
          <w:lang w:val="en-US"/>
        </w:rPr>
        <w:t xml:space="preserve"> </w:t>
      </w:r>
      <w:r w:rsidR="00AA341F" w:rsidRPr="00C243EE">
        <w:rPr>
          <w:rFonts w:eastAsiaTheme="minorEastAsia" w:cstheme="minorHAnsi"/>
          <w:i/>
          <w:sz w:val="24"/>
          <w:szCs w:val="24"/>
          <w:shd w:val="clear" w:color="auto" w:fill="FFFFFF"/>
          <w:lang w:val="en-US"/>
        </w:rPr>
        <w:t>Miscanthus x giganteus</w:t>
      </w:r>
      <w:r w:rsidR="00AA341F" w:rsidRPr="00C243EE">
        <w:rPr>
          <w:rFonts w:eastAsiaTheme="minorEastAsia" w:cstheme="minorHAnsi"/>
          <w:sz w:val="24"/>
          <w:szCs w:val="24"/>
          <w:shd w:val="clear" w:color="auto" w:fill="FFFFFF"/>
          <w:lang w:val="en-US"/>
        </w:rPr>
        <w:t>. </w:t>
      </w:r>
      <w:r w:rsidR="00AA341F" w:rsidRPr="00C243EE">
        <w:rPr>
          <w:rFonts w:eastAsiaTheme="minorEastAsia" w:cstheme="minorHAnsi"/>
          <w:i/>
          <w:iCs/>
          <w:sz w:val="24"/>
          <w:szCs w:val="24"/>
          <w:shd w:val="clear" w:color="auto" w:fill="FFFFFF"/>
          <w:lang w:val="en-US"/>
        </w:rPr>
        <w:t>Agrology</w:t>
      </w:r>
      <w:r w:rsidR="00AA341F" w:rsidRPr="00C243EE">
        <w:rPr>
          <w:rFonts w:eastAsiaTheme="minorEastAsia" w:cstheme="minorHAnsi"/>
          <w:sz w:val="24"/>
          <w:szCs w:val="24"/>
          <w:shd w:val="clear" w:color="auto" w:fill="FFFFFF"/>
          <w:lang w:val="en-US"/>
        </w:rPr>
        <w:t>, </w:t>
      </w:r>
      <w:r w:rsidR="00AA341F" w:rsidRPr="00C243EE">
        <w:rPr>
          <w:rFonts w:eastAsiaTheme="minorEastAsia" w:cstheme="minorHAnsi"/>
          <w:i/>
          <w:iCs/>
          <w:sz w:val="24"/>
          <w:szCs w:val="24"/>
          <w:shd w:val="clear" w:color="auto" w:fill="FFFFFF"/>
          <w:lang w:val="en-US"/>
        </w:rPr>
        <w:t>4</w:t>
      </w:r>
      <w:r w:rsidR="00A52E31" w:rsidRPr="00C243EE">
        <w:rPr>
          <w:rFonts w:eastAsiaTheme="minorEastAsia" w:cstheme="minorHAnsi"/>
          <w:sz w:val="24"/>
          <w:szCs w:val="24"/>
          <w:shd w:val="clear" w:color="auto" w:fill="FFFFFF"/>
          <w:lang w:val="en-US"/>
        </w:rPr>
        <w:t>(1), 40 –</w:t>
      </w:r>
      <w:r w:rsidR="00AA341F" w:rsidRPr="00C243EE">
        <w:rPr>
          <w:rFonts w:eastAsiaTheme="minorEastAsia" w:cstheme="minorHAnsi"/>
          <w:sz w:val="24"/>
          <w:szCs w:val="24"/>
          <w:shd w:val="clear" w:color="auto" w:fill="FFFFFF"/>
          <w:lang w:val="en-US"/>
        </w:rPr>
        <w:t xml:space="preserve">46. </w:t>
      </w:r>
      <w:hyperlink r:id="rId18" w:history="1">
        <w:r w:rsidRPr="00C243EE">
          <w:rPr>
            <w:rStyle w:val="a3"/>
            <w:rFonts w:eastAsiaTheme="minorEastAsia" w:cstheme="minorHAnsi"/>
            <w:color w:val="auto"/>
            <w:sz w:val="24"/>
            <w:szCs w:val="24"/>
            <w:shd w:val="clear" w:color="auto" w:fill="FFFFFF"/>
            <w:lang w:val="en-US"/>
          </w:rPr>
          <w:t>https://doi.org/10.32819/021005</w:t>
        </w:r>
      </w:hyperlink>
      <w:r w:rsidR="00AA341F" w:rsidRPr="00C243EE">
        <w:rPr>
          <w:rFonts w:eastAsiaTheme="minorEastAsia" w:cstheme="minorHAnsi"/>
          <w:sz w:val="24"/>
          <w:szCs w:val="24"/>
          <w:shd w:val="clear" w:color="auto" w:fill="FFFFFF"/>
          <w:lang w:val="en-US"/>
        </w:rPr>
        <w:t xml:space="preserve"> </w:t>
      </w:r>
      <w:r w:rsidR="00805161" w:rsidRPr="00C243EE">
        <w:rPr>
          <w:rFonts w:eastAsiaTheme="minorEastAsia" w:cstheme="minorHAnsi"/>
          <w:sz w:val="24"/>
          <w:szCs w:val="24"/>
          <w:shd w:val="clear" w:color="auto" w:fill="FFFFFF"/>
          <w:lang w:val="en-US"/>
        </w:rPr>
        <w:t>(</w:t>
      </w:r>
      <w:r w:rsidR="00A52E31" w:rsidRPr="00C243EE">
        <w:rPr>
          <w:rFonts w:eastAsiaTheme="minorEastAsia" w:cstheme="minorHAnsi"/>
          <w:sz w:val="24"/>
          <w:szCs w:val="24"/>
          <w:shd w:val="clear" w:color="auto" w:fill="FFFFFF"/>
          <w:lang w:val="en-US"/>
        </w:rPr>
        <w:t>i</w:t>
      </w:r>
      <w:r w:rsidRPr="00C243EE">
        <w:rPr>
          <w:rFonts w:eastAsiaTheme="minorEastAsia" w:cstheme="minorHAnsi"/>
          <w:sz w:val="24"/>
          <w:szCs w:val="24"/>
          <w:shd w:val="clear" w:color="auto" w:fill="FFFFFF"/>
          <w:lang w:val="en-US"/>
        </w:rPr>
        <w:t>n ukr)</w:t>
      </w:r>
      <w:r w:rsidR="009E2D99" w:rsidRPr="00C243EE">
        <w:rPr>
          <w:rFonts w:eastAsiaTheme="minorEastAsia" w:cstheme="minorHAnsi"/>
          <w:sz w:val="24"/>
          <w:szCs w:val="24"/>
          <w:shd w:val="clear" w:color="auto" w:fill="FFFFFF"/>
          <w:lang w:val="en-US"/>
        </w:rPr>
        <w:t>.</w:t>
      </w:r>
    </w:p>
    <w:p w:rsidR="00A52E31" w:rsidRPr="00C243EE" w:rsidRDefault="006A48D5" w:rsidP="001405E9">
      <w:pPr>
        <w:spacing w:after="0" w:line="240" w:lineRule="auto"/>
        <w:ind w:firstLine="709"/>
        <w:contextualSpacing/>
        <w:jc w:val="both"/>
        <w:rPr>
          <w:rFonts w:cstheme="minorHAnsi"/>
          <w:sz w:val="24"/>
          <w:szCs w:val="24"/>
        </w:rPr>
      </w:pPr>
      <w:r w:rsidRPr="00C243EE">
        <w:rPr>
          <w:rFonts w:eastAsia="Times New Roman" w:cstheme="minorHAnsi"/>
          <w:b/>
          <w:sz w:val="24"/>
          <w:szCs w:val="24"/>
          <w:lang w:val="en-US"/>
        </w:rPr>
        <w:t>Stefanovska T</w:t>
      </w:r>
      <w:r w:rsidRPr="00C243EE">
        <w:rPr>
          <w:rFonts w:eastAsia="Times New Roman" w:cstheme="minorHAnsi"/>
          <w:sz w:val="24"/>
          <w:szCs w:val="24"/>
          <w:lang w:val="en-US"/>
        </w:rPr>
        <w:t>., Skwiercz A., Fl</w:t>
      </w:r>
      <w:r w:rsidR="003B6C13" w:rsidRPr="00C243EE">
        <w:rPr>
          <w:rFonts w:eastAsia="Times New Roman" w:cstheme="minorHAnsi"/>
          <w:sz w:val="24"/>
          <w:szCs w:val="24"/>
          <w:lang w:val="en-US"/>
        </w:rPr>
        <w:t>is Ł., Pidlisnyuk V., Zouhar M.</w:t>
      </w:r>
      <w:r w:rsidRPr="00C243EE">
        <w:rPr>
          <w:rFonts w:eastAsia="Times New Roman" w:cstheme="minorHAnsi"/>
          <w:sz w:val="24"/>
          <w:szCs w:val="24"/>
          <w:lang w:val="en-US"/>
        </w:rPr>
        <w:t xml:space="preserve"> 2021. First record of the ectoparasitic nematode </w:t>
      </w:r>
      <w:r w:rsidRPr="00C243EE">
        <w:rPr>
          <w:rFonts w:eastAsia="Times New Roman" w:cstheme="minorHAnsi"/>
          <w:i/>
          <w:iCs/>
          <w:sz w:val="24"/>
          <w:szCs w:val="24"/>
          <w:bdr w:val="none" w:sz="0" w:space="0" w:color="auto" w:frame="1"/>
          <w:lang w:val="en-US"/>
        </w:rPr>
        <w:t>Amplimerlinius macrurus</w:t>
      </w:r>
      <w:r w:rsidRPr="00C243EE">
        <w:rPr>
          <w:rFonts w:eastAsia="Times New Roman" w:cstheme="minorHAnsi"/>
          <w:sz w:val="24"/>
          <w:szCs w:val="24"/>
          <w:lang w:val="en-US"/>
        </w:rPr>
        <w:t> (Nematoda: Tylenchida) on the perennial grass </w:t>
      </w:r>
      <w:r w:rsidRPr="00C243EE">
        <w:rPr>
          <w:rFonts w:eastAsia="Times New Roman" w:cstheme="minorHAnsi"/>
          <w:i/>
          <w:iCs/>
          <w:sz w:val="24"/>
          <w:szCs w:val="24"/>
          <w:bdr w:val="none" w:sz="0" w:space="0" w:color="auto" w:frame="1"/>
          <w:lang w:val="en-US"/>
        </w:rPr>
        <w:t>Miscanthus × giganteus</w:t>
      </w:r>
      <w:r w:rsidRPr="00C243EE">
        <w:rPr>
          <w:rFonts w:eastAsia="Times New Roman" w:cstheme="minorHAnsi"/>
          <w:sz w:val="24"/>
          <w:szCs w:val="24"/>
          <w:lang w:val="en-US"/>
        </w:rPr>
        <w:t> (Angiosperms: Poaceae) in Ukr</w:t>
      </w:r>
      <w:r w:rsidR="00697985" w:rsidRPr="00C243EE">
        <w:rPr>
          <w:rFonts w:eastAsia="Times New Roman" w:cstheme="minorHAnsi"/>
          <w:sz w:val="24"/>
          <w:szCs w:val="24"/>
          <w:lang w:val="en-US"/>
        </w:rPr>
        <w:t xml:space="preserve">aine. Journal of Nematology, </w:t>
      </w:r>
      <w:r w:rsidR="00B4669B">
        <w:rPr>
          <w:rFonts w:eastAsia="Times New Roman" w:cstheme="minorHAnsi"/>
          <w:sz w:val="24"/>
          <w:szCs w:val="24"/>
          <w:lang w:val="en-US"/>
        </w:rPr>
        <w:t xml:space="preserve"> </w:t>
      </w:r>
      <w:r w:rsidR="00B4669B" w:rsidRPr="00B4669B">
        <w:rPr>
          <w:rFonts w:eastAsia="Times New Roman" w:cstheme="minorHAnsi"/>
          <w:sz w:val="24"/>
          <w:szCs w:val="24"/>
        </w:rPr>
        <w:t>DOI: </w:t>
      </w:r>
      <w:hyperlink r:id="rId19" w:history="1">
        <w:r w:rsidR="00B4669B" w:rsidRPr="00D15BC3">
          <w:rPr>
            <w:rStyle w:val="a3"/>
            <w:rFonts w:eastAsia="Times New Roman" w:cstheme="minorHAnsi"/>
            <w:color w:val="auto"/>
            <w:sz w:val="24"/>
            <w:szCs w:val="24"/>
          </w:rPr>
          <w:t>https://doi.org/10.21307/jofnem-2021-024</w:t>
        </w:r>
      </w:hyperlink>
      <w:r w:rsidRPr="00D15BC3">
        <w:rPr>
          <w:rFonts w:eastAsia="Times New Roman" w:cstheme="minorHAnsi"/>
          <w:sz w:val="24"/>
          <w:szCs w:val="24"/>
          <w:u w:val="single"/>
          <w:lang w:val="en-US"/>
        </w:rPr>
        <w:t> </w:t>
      </w:r>
      <w:r w:rsidRPr="00C243EE">
        <w:rPr>
          <w:rFonts w:eastAsia="Times New Roman" w:cstheme="minorHAnsi"/>
          <w:iCs/>
          <w:sz w:val="24"/>
          <w:szCs w:val="24"/>
          <w:u w:val="single"/>
          <w:bdr w:val="none" w:sz="0" w:space="0" w:color="auto" w:frame="1"/>
          <w:lang w:val="en-US"/>
        </w:rPr>
        <w:t>IF=1.29.</w:t>
      </w:r>
      <w:r w:rsidR="000C3C7B" w:rsidRPr="00C243EE">
        <w:rPr>
          <w:rFonts w:eastAsia="Times New Roman" w:cstheme="minorHAnsi"/>
          <w:iCs/>
          <w:sz w:val="24"/>
          <w:szCs w:val="24"/>
          <w:u w:val="single"/>
          <w:bdr w:val="none" w:sz="0" w:space="0" w:color="auto" w:frame="1"/>
          <w:lang w:val="en-US"/>
        </w:rPr>
        <w:t xml:space="preserve"> </w:t>
      </w:r>
      <w:r w:rsidR="00B06BD3" w:rsidRPr="00C243EE">
        <w:rPr>
          <w:rFonts w:eastAsia="Times New Roman" w:cstheme="minorHAnsi"/>
          <w:iCs/>
          <w:sz w:val="24"/>
          <w:szCs w:val="24"/>
          <w:u w:val="single"/>
          <w:bdr w:val="none" w:sz="0" w:space="0" w:color="auto" w:frame="1"/>
          <w:lang w:val="en-US"/>
        </w:rPr>
        <w:t>Q2</w:t>
      </w:r>
      <w:r w:rsidR="009E2D99" w:rsidRPr="00C243EE">
        <w:rPr>
          <w:rFonts w:eastAsia="Times New Roman" w:cstheme="minorHAnsi"/>
          <w:iCs/>
          <w:sz w:val="24"/>
          <w:szCs w:val="24"/>
          <w:u w:val="single"/>
          <w:bdr w:val="none" w:sz="0" w:space="0" w:color="auto" w:frame="1"/>
          <w:lang w:val="en-US"/>
        </w:rPr>
        <w:t>.</w:t>
      </w:r>
    </w:p>
    <w:p w:rsidR="00A52E31" w:rsidRPr="00C243EE" w:rsidRDefault="006A48D5" w:rsidP="001405E9">
      <w:pPr>
        <w:spacing w:after="0" w:line="240" w:lineRule="auto"/>
        <w:ind w:firstLine="709"/>
        <w:contextualSpacing/>
        <w:jc w:val="both"/>
        <w:rPr>
          <w:rFonts w:cstheme="minorHAnsi"/>
          <w:sz w:val="24"/>
          <w:szCs w:val="24"/>
        </w:rPr>
      </w:pPr>
      <w:r w:rsidRPr="00C243EE">
        <w:rPr>
          <w:rFonts w:eastAsia="Times New Roman" w:cstheme="minorHAnsi"/>
          <w:b/>
          <w:sz w:val="24"/>
          <w:szCs w:val="24"/>
          <w:lang w:val="en-US"/>
        </w:rPr>
        <w:t>Stefanovska</w:t>
      </w:r>
      <w:r w:rsidRPr="00C243EE">
        <w:rPr>
          <w:rFonts w:eastAsia="Times New Roman" w:cstheme="minorHAnsi"/>
          <w:b/>
          <w:sz w:val="24"/>
          <w:szCs w:val="24"/>
        </w:rPr>
        <w:t xml:space="preserve"> </w:t>
      </w:r>
      <w:r w:rsidRPr="00C243EE">
        <w:rPr>
          <w:rFonts w:eastAsia="Times New Roman" w:cstheme="minorHAnsi"/>
          <w:b/>
          <w:sz w:val="24"/>
          <w:szCs w:val="24"/>
          <w:lang w:val="en-US"/>
        </w:rPr>
        <w:t>T</w:t>
      </w:r>
      <w:r w:rsidRPr="00C243EE">
        <w:rPr>
          <w:rFonts w:eastAsia="Times New Roman" w:cstheme="minorHAnsi"/>
          <w:b/>
          <w:sz w:val="24"/>
          <w:szCs w:val="24"/>
        </w:rPr>
        <w:t>.,</w:t>
      </w:r>
      <w:r w:rsidRPr="00C243EE">
        <w:rPr>
          <w:rFonts w:eastAsia="Times New Roman" w:cstheme="minorHAnsi"/>
          <w:sz w:val="24"/>
          <w:szCs w:val="24"/>
        </w:rPr>
        <w:t xml:space="preserve"> </w:t>
      </w:r>
      <w:r w:rsidRPr="00C243EE">
        <w:rPr>
          <w:rFonts w:eastAsia="Times New Roman" w:cstheme="minorHAnsi"/>
          <w:sz w:val="24"/>
          <w:szCs w:val="24"/>
          <w:lang w:val="en-US"/>
        </w:rPr>
        <w:t>Skwiercz</w:t>
      </w:r>
      <w:r w:rsidRPr="00C243EE">
        <w:rPr>
          <w:rFonts w:eastAsia="Times New Roman" w:cstheme="minorHAnsi"/>
          <w:sz w:val="24"/>
          <w:szCs w:val="24"/>
        </w:rPr>
        <w:t xml:space="preserve"> </w:t>
      </w:r>
      <w:r w:rsidRPr="00C243EE">
        <w:rPr>
          <w:rFonts w:eastAsia="Times New Roman" w:cstheme="minorHAnsi"/>
          <w:sz w:val="24"/>
          <w:szCs w:val="24"/>
          <w:lang w:val="en-US"/>
        </w:rPr>
        <w:t>A</w:t>
      </w:r>
      <w:r w:rsidRPr="00C243EE">
        <w:rPr>
          <w:rFonts w:eastAsia="Times New Roman" w:cstheme="minorHAnsi"/>
          <w:sz w:val="24"/>
          <w:szCs w:val="24"/>
        </w:rPr>
        <w:t xml:space="preserve">., </w:t>
      </w:r>
      <w:r w:rsidRPr="00C243EE">
        <w:rPr>
          <w:rFonts w:eastAsia="Times New Roman" w:cstheme="minorHAnsi"/>
          <w:sz w:val="24"/>
          <w:szCs w:val="24"/>
          <w:lang w:val="en-US"/>
        </w:rPr>
        <w:t>Zou</w:t>
      </w:r>
      <w:r w:rsidR="003B6C13" w:rsidRPr="00C243EE">
        <w:rPr>
          <w:rFonts w:eastAsia="Times New Roman" w:cstheme="minorHAnsi"/>
          <w:sz w:val="24"/>
          <w:szCs w:val="24"/>
          <w:lang w:val="en-US"/>
        </w:rPr>
        <w:t>har</w:t>
      </w:r>
      <w:r w:rsidR="003B6C13" w:rsidRPr="00C243EE">
        <w:rPr>
          <w:rFonts w:eastAsia="Times New Roman" w:cstheme="minorHAnsi"/>
          <w:sz w:val="24"/>
          <w:szCs w:val="24"/>
        </w:rPr>
        <w:t xml:space="preserve"> </w:t>
      </w:r>
      <w:r w:rsidR="003B6C13" w:rsidRPr="00C243EE">
        <w:rPr>
          <w:rFonts w:eastAsia="Times New Roman" w:cstheme="minorHAnsi"/>
          <w:sz w:val="24"/>
          <w:szCs w:val="24"/>
          <w:lang w:val="en-US"/>
        </w:rPr>
        <w:t>M</w:t>
      </w:r>
      <w:r w:rsidR="003B6C13" w:rsidRPr="00C243EE">
        <w:rPr>
          <w:rFonts w:eastAsia="Times New Roman" w:cstheme="minorHAnsi"/>
          <w:sz w:val="24"/>
          <w:szCs w:val="24"/>
        </w:rPr>
        <w:t xml:space="preserve">., </w:t>
      </w:r>
      <w:r w:rsidR="003B6C13" w:rsidRPr="00C243EE">
        <w:rPr>
          <w:rFonts w:eastAsia="Times New Roman" w:cstheme="minorHAnsi"/>
          <w:sz w:val="24"/>
          <w:szCs w:val="24"/>
          <w:lang w:val="en-US"/>
        </w:rPr>
        <w:t>Pidlisnyuk</w:t>
      </w:r>
      <w:r w:rsidR="003B6C13" w:rsidRPr="00C243EE">
        <w:rPr>
          <w:rFonts w:eastAsia="Times New Roman" w:cstheme="minorHAnsi"/>
          <w:sz w:val="24"/>
          <w:szCs w:val="24"/>
        </w:rPr>
        <w:t xml:space="preserve"> </w:t>
      </w:r>
      <w:r w:rsidR="003B6C13" w:rsidRPr="00C243EE">
        <w:rPr>
          <w:rFonts w:eastAsia="Times New Roman" w:cstheme="minorHAnsi"/>
          <w:sz w:val="24"/>
          <w:szCs w:val="24"/>
          <w:lang w:val="en-US"/>
        </w:rPr>
        <w:t>V</w:t>
      </w:r>
      <w:r w:rsidR="003B6C13" w:rsidRPr="00C243EE">
        <w:rPr>
          <w:rFonts w:eastAsia="Times New Roman" w:cstheme="minorHAnsi"/>
          <w:sz w:val="24"/>
          <w:szCs w:val="24"/>
        </w:rPr>
        <w:t xml:space="preserve">., </w:t>
      </w:r>
      <w:r w:rsidR="003B6C13" w:rsidRPr="00C243EE">
        <w:rPr>
          <w:rFonts w:eastAsia="Times New Roman" w:cstheme="minorHAnsi"/>
          <w:sz w:val="24"/>
          <w:szCs w:val="24"/>
          <w:lang w:val="en-US"/>
        </w:rPr>
        <w:t>Zukov</w:t>
      </w:r>
      <w:r w:rsidR="003B6C13" w:rsidRPr="00C243EE">
        <w:rPr>
          <w:rFonts w:eastAsia="Times New Roman" w:cstheme="minorHAnsi"/>
          <w:sz w:val="24"/>
          <w:szCs w:val="24"/>
        </w:rPr>
        <w:t xml:space="preserve"> </w:t>
      </w:r>
      <w:r w:rsidR="003B6C13" w:rsidRPr="00C243EE">
        <w:rPr>
          <w:rFonts w:eastAsia="Times New Roman" w:cstheme="minorHAnsi"/>
          <w:sz w:val="24"/>
          <w:szCs w:val="24"/>
          <w:lang w:val="en-US"/>
        </w:rPr>
        <w:t>A</w:t>
      </w:r>
      <w:r w:rsidR="003B6C13" w:rsidRPr="00C243EE">
        <w:rPr>
          <w:rFonts w:eastAsia="Times New Roman" w:cstheme="minorHAnsi"/>
          <w:sz w:val="24"/>
          <w:szCs w:val="24"/>
        </w:rPr>
        <w:t>.</w:t>
      </w:r>
      <w:r w:rsidRPr="00C243EE">
        <w:rPr>
          <w:rFonts w:eastAsia="Times New Roman" w:cstheme="minorHAnsi"/>
          <w:sz w:val="24"/>
          <w:szCs w:val="24"/>
        </w:rPr>
        <w:t xml:space="preserve"> 2021. </w:t>
      </w:r>
      <w:r w:rsidRPr="00C243EE">
        <w:rPr>
          <w:rFonts w:eastAsia="Times New Roman" w:cstheme="minorHAnsi"/>
          <w:sz w:val="24"/>
          <w:szCs w:val="24"/>
          <w:lang w:val="en-US"/>
        </w:rPr>
        <w:t>Plant-feeding nematodes associated with </w:t>
      </w:r>
      <w:r w:rsidRPr="00C243EE">
        <w:rPr>
          <w:rFonts w:eastAsia="Times New Roman" w:cstheme="minorHAnsi"/>
          <w:i/>
          <w:iCs/>
          <w:sz w:val="24"/>
          <w:szCs w:val="24"/>
          <w:bdr w:val="none" w:sz="0" w:space="0" w:color="auto" w:frame="1"/>
          <w:lang w:val="en-US"/>
        </w:rPr>
        <w:t>Miscanthus  </w:t>
      </w:r>
      <w:r w:rsidRPr="00C243EE">
        <w:rPr>
          <w:rFonts w:eastAsia="Times New Roman" w:cstheme="minorHAnsi"/>
          <w:sz w:val="24"/>
          <w:szCs w:val="24"/>
          <w:lang w:val="en-US"/>
        </w:rPr>
        <w:t>×</w:t>
      </w:r>
      <w:r w:rsidRPr="00C243EE">
        <w:rPr>
          <w:rFonts w:eastAsia="Times New Roman" w:cstheme="minorHAnsi"/>
          <w:i/>
          <w:iCs/>
          <w:sz w:val="24"/>
          <w:szCs w:val="24"/>
          <w:bdr w:val="none" w:sz="0" w:space="0" w:color="auto" w:frame="1"/>
          <w:lang w:val="en-US"/>
        </w:rPr>
        <w:t>  giganteus</w:t>
      </w:r>
      <w:r w:rsidRPr="00C243EE">
        <w:rPr>
          <w:rFonts w:eastAsia="Times New Roman" w:cstheme="minorHAnsi"/>
          <w:sz w:val="24"/>
          <w:szCs w:val="24"/>
          <w:lang w:val="en-US"/>
        </w:rPr>
        <w:t> and their use as potential indicators of the plantations’ state. International Journal of Environmental Science and Technology, 18, 57-72. </w:t>
      </w:r>
      <w:hyperlink r:id="rId20" w:history="1">
        <w:r w:rsidR="00805161" w:rsidRPr="00D15BC3">
          <w:rPr>
            <w:rStyle w:val="a3"/>
            <w:rFonts w:eastAsia="Times New Roman" w:cstheme="minorHAnsi"/>
            <w:bCs/>
            <w:color w:val="auto"/>
            <w:sz w:val="24"/>
            <w:szCs w:val="24"/>
            <w:bdr w:val="none" w:sz="0" w:space="0" w:color="auto" w:frame="1"/>
            <w:lang w:val="en-US"/>
          </w:rPr>
          <w:t>https://doi.org/10.1007/s13762-020-02865-z</w:t>
        </w:r>
        <w:r w:rsidR="00805161" w:rsidRPr="00D15BC3">
          <w:rPr>
            <w:rStyle w:val="a3"/>
            <w:rFonts w:eastAsia="Times New Roman" w:cstheme="minorHAnsi"/>
            <w:color w:val="auto"/>
            <w:sz w:val="24"/>
            <w:szCs w:val="24"/>
            <w:lang w:val="en-US"/>
          </w:rPr>
          <w:t>. </w:t>
        </w:r>
        <w:r w:rsidR="00805161" w:rsidRPr="00D15BC3">
          <w:rPr>
            <w:rStyle w:val="a3"/>
            <w:rFonts w:eastAsia="Times New Roman" w:cstheme="minorHAnsi"/>
            <w:iCs/>
            <w:color w:val="auto"/>
            <w:sz w:val="24"/>
            <w:szCs w:val="24"/>
            <w:bdr w:val="none" w:sz="0" w:space="0" w:color="auto" w:frame="1"/>
            <w:lang w:val="en-US"/>
          </w:rPr>
          <w:t>IF=2.852. Q2</w:t>
        </w:r>
      </w:hyperlink>
      <w:r w:rsidR="009E2D99" w:rsidRPr="00D15BC3">
        <w:rPr>
          <w:rStyle w:val="a3"/>
          <w:rFonts w:eastAsia="Times New Roman" w:cstheme="minorHAnsi"/>
          <w:iCs/>
          <w:color w:val="auto"/>
          <w:sz w:val="24"/>
          <w:szCs w:val="24"/>
          <w:bdr w:val="none" w:sz="0" w:space="0" w:color="auto" w:frame="1"/>
          <w:lang w:val="en-US"/>
        </w:rPr>
        <w:t>.</w:t>
      </w:r>
    </w:p>
    <w:p w:rsidR="00A52E31" w:rsidRPr="00C243EE" w:rsidRDefault="006A48D5" w:rsidP="001405E9">
      <w:pPr>
        <w:spacing w:after="0" w:line="240" w:lineRule="auto"/>
        <w:ind w:firstLine="709"/>
        <w:contextualSpacing/>
        <w:jc w:val="both"/>
        <w:rPr>
          <w:rFonts w:cstheme="minorHAnsi"/>
          <w:sz w:val="24"/>
          <w:szCs w:val="24"/>
        </w:rPr>
      </w:pPr>
      <w:r w:rsidRPr="00C243EE">
        <w:rPr>
          <w:rFonts w:eastAsia="Times New Roman" w:cstheme="minorHAnsi"/>
          <w:sz w:val="24"/>
          <w:szCs w:val="24"/>
          <w:lang w:val="en-US"/>
        </w:rPr>
        <w:t xml:space="preserve">Pidlisnyuk V., </w:t>
      </w:r>
      <w:r w:rsidRPr="00C243EE">
        <w:rPr>
          <w:rFonts w:eastAsia="Times New Roman" w:cstheme="minorHAnsi"/>
          <w:b/>
          <w:sz w:val="24"/>
          <w:szCs w:val="24"/>
          <w:lang w:val="en-US"/>
        </w:rPr>
        <w:t>Stefanovska T.,</w:t>
      </w:r>
      <w:r w:rsidR="003B6C13" w:rsidRPr="00C243EE">
        <w:rPr>
          <w:rFonts w:eastAsia="Times New Roman" w:cstheme="minorHAnsi"/>
          <w:sz w:val="24"/>
          <w:szCs w:val="24"/>
          <w:lang w:val="en-US"/>
        </w:rPr>
        <w:t xml:space="preserve"> Barbash V., Zelenchuk T.</w:t>
      </w:r>
      <w:r w:rsidRPr="00C243EE">
        <w:rPr>
          <w:rFonts w:eastAsia="Times New Roman" w:cstheme="minorHAnsi"/>
          <w:sz w:val="24"/>
          <w:szCs w:val="24"/>
          <w:lang w:val="en-US"/>
        </w:rPr>
        <w:t xml:space="preserve"> 2021. Characteristics of pulp obtained from </w:t>
      </w:r>
      <w:r w:rsidRPr="00C243EE">
        <w:rPr>
          <w:rFonts w:eastAsia="Times New Roman" w:cstheme="minorHAnsi"/>
          <w:i/>
          <w:iCs/>
          <w:sz w:val="24"/>
          <w:szCs w:val="24"/>
          <w:bdr w:val="none" w:sz="0" w:space="0" w:color="auto" w:frame="1"/>
          <w:lang w:val="en-US"/>
        </w:rPr>
        <w:t>Miscanthus  </w:t>
      </w:r>
      <w:r w:rsidRPr="00C243EE">
        <w:rPr>
          <w:rFonts w:eastAsia="Times New Roman" w:cstheme="minorHAnsi"/>
          <w:sz w:val="24"/>
          <w:szCs w:val="24"/>
          <w:lang w:val="en-US"/>
        </w:rPr>
        <w:t>×</w:t>
      </w:r>
      <w:r w:rsidRPr="00C243EE">
        <w:rPr>
          <w:rFonts w:eastAsia="Times New Roman" w:cstheme="minorHAnsi"/>
          <w:i/>
          <w:iCs/>
          <w:sz w:val="24"/>
          <w:szCs w:val="24"/>
          <w:bdr w:val="none" w:sz="0" w:space="0" w:color="auto" w:frame="1"/>
          <w:lang w:val="en-US"/>
        </w:rPr>
        <w:t>  giganteus</w:t>
      </w:r>
      <w:r w:rsidRPr="00C243EE">
        <w:rPr>
          <w:rFonts w:eastAsia="Times New Roman" w:cstheme="minorHAnsi"/>
          <w:sz w:val="24"/>
          <w:szCs w:val="24"/>
          <w:lang w:val="en-US"/>
        </w:rPr>
        <w:t> biomass produced at lead-contaminated soil. Cellulose Chem</w:t>
      </w:r>
      <w:r w:rsidR="00697985" w:rsidRPr="00C243EE">
        <w:rPr>
          <w:rFonts w:eastAsia="Times New Roman" w:cstheme="minorHAnsi"/>
          <w:sz w:val="24"/>
          <w:szCs w:val="24"/>
          <w:lang w:val="en-US"/>
        </w:rPr>
        <w:t>istry and Technology.</w:t>
      </w:r>
      <w:r w:rsidRPr="00C243EE">
        <w:rPr>
          <w:rFonts w:eastAsia="Times New Roman" w:cstheme="minorHAnsi"/>
          <w:sz w:val="24"/>
          <w:szCs w:val="24"/>
          <w:lang w:val="en-US"/>
        </w:rPr>
        <w:t> </w:t>
      </w:r>
      <w:hyperlink r:id="rId21" w:history="1">
        <w:r w:rsidRPr="00C243EE">
          <w:rPr>
            <w:rFonts w:eastAsia="Times New Roman" w:cstheme="minorHAnsi"/>
            <w:bCs/>
            <w:sz w:val="24"/>
            <w:szCs w:val="24"/>
            <w:u w:val="single"/>
            <w:bdr w:val="none" w:sz="0" w:space="0" w:color="auto" w:frame="1"/>
            <w:lang w:val="en-US"/>
          </w:rPr>
          <w:t>https://www.cellulosechemtechnol.ro/firstonline.php</w:t>
        </w:r>
      </w:hyperlink>
      <w:r w:rsidRPr="00C243EE">
        <w:rPr>
          <w:rFonts w:eastAsia="Times New Roman" w:cstheme="minorHAnsi"/>
          <w:sz w:val="24"/>
          <w:szCs w:val="24"/>
          <w:u w:val="single"/>
          <w:lang w:val="en-US"/>
        </w:rPr>
        <w:t>. </w:t>
      </w:r>
      <w:r w:rsidRPr="00C243EE">
        <w:rPr>
          <w:rFonts w:eastAsia="Times New Roman" w:cstheme="minorHAnsi"/>
          <w:iCs/>
          <w:sz w:val="24"/>
          <w:szCs w:val="24"/>
          <w:u w:val="single"/>
          <w:bdr w:val="none" w:sz="0" w:space="0" w:color="auto" w:frame="1"/>
          <w:lang w:val="en-US"/>
        </w:rPr>
        <w:t>I</w:t>
      </w:r>
      <w:r w:rsidRPr="00C243EE">
        <w:rPr>
          <w:rFonts w:eastAsia="Times New Roman" w:cstheme="minorHAnsi"/>
          <w:iCs/>
          <w:sz w:val="24"/>
          <w:szCs w:val="24"/>
          <w:bdr w:val="none" w:sz="0" w:space="0" w:color="auto" w:frame="1"/>
          <w:lang w:val="en-US"/>
        </w:rPr>
        <w:t>F=0.857</w:t>
      </w:r>
      <w:r w:rsidRPr="00C243EE">
        <w:rPr>
          <w:rFonts w:eastAsia="Times New Roman" w:cstheme="minorHAnsi"/>
          <w:sz w:val="24"/>
          <w:szCs w:val="24"/>
          <w:lang w:val="en-US"/>
        </w:rPr>
        <w:t>.</w:t>
      </w:r>
      <w:r w:rsidR="00B06BD3" w:rsidRPr="00C243EE">
        <w:rPr>
          <w:rFonts w:eastAsia="Times New Roman" w:cstheme="minorHAnsi"/>
          <w:sz w:val="24"/>
          <w:szCs w:val="24"/>
          <w:lang w:val="en-US"/>
        </w:rPr>
        <w:t>Q3</w:t>
      </w:r>
      <w:r w:rsidR="009E2D99" w:rsidRPr="00C243EE">
        <w:rPr>
          <w:rFonts w:eastAsia="Times New Roman" w:cstheme="minorHAnsi"/>
          <w:sz w:val="24"/>
          <w:szCs w:val="24"/>
          <w:lang w:val="en-US"/>
        </w:rPr>
        <w:t>.</w:t>
      </w:r>
    </w:p>
    <w:p w:rsidR="00A52E31" w:rsidRPr="00C243EE" w:rsidRDefault="006A48D5" w:rsidP="001405E9">
      <w:pPr>
        <w:spacing w:after="0" w:line="240" w:lineRule="auto"/>
        <w:ind w:firstLine="709"/>
        <w:contextualSpacing/>
        <w:jc w:val="both"/>
        <w:rPr>
          <w:rFonts w:eastAsia="Times New Roman" w:cstheme="minorHAnsi"/>
          <w:iCs/>
          <w:sz w:val="24"/>
          <w:szCs w:val="24"/>
          <w:bdr w:val="none" w:sz="0" w:space="0" w:color="auto" w:frame="1"/>
          <w:lang w:val="en-US"/>
        </w:rPr>
      </w:pPr>
      <w:r w:rsidRPr="00C243EE">
        <w:rPr>
          <w:rFonts w:eastAsia="Times New Roman" w:cstheme="minorHAnsi"/>
          <w:sz w:val="24"/>
          <w:szCs w:val="24"/>
          <w:lang w:val="en-US"/>
        </w:rPr>
        <w:t xml:space="preserve">Alasmary Z., Todd T., Hettiarachchi G., </w:t>
      </w:r>
      <w:r w:rsidRPr="00C243EE">
        <w:rPr>
          <w:rFonts w:eastAsia="Times New Roman" w:cstheme="minorHAnsi"/>
          <w:b/>
          <w:sz w:val="24"/>
          <w:szCs w:val="24"/>
          <w:lang w:val="en-US"/>
        </w:rPr>
        <w:t>Stefanovska T</w:t>
      </w:r>
      <w:r w:rsidRPr="00C243EE">
        <w:rPr>
          <w:rFonts w:eastAsia="Times New Roman" w:cstheme="minorHAnsi"/>
          <w:sz w:val="24"/>
          <w:szCs w:val="24"/>
          <w:lang w:val="en-US"/>
        </w:rPr>
        <w:t xml:space="preserve">., Pidlisnyuk V., Roozeboom K., </w:t>
      </w:r>
      <w:r w:rsidR="003B6C13" w:rsidRPr="00C243EE">
        <w:rPr>
          <w:rFonts w:eastAsia="Times New Roman" w:cstheme="minorHAnsi"/>
          <w:sz w:val="24"/>
          <w:szCs w:val="24"/>
          <w:lang w:val="en-US"/>
        </w:rPr>
        <w:t>Erickson L., Davis L., Zukov O.</w:t>
      </w:r>
      <w:r w:rsidRPr="00C243EE">
        <w:rPr>
          <w:rFonts w:eastAsia="Times New Roman" w:cstheme="minorHAnsi"/>
          <w:sz w:val="24"/>
          <w:szCs w:val="24"/>
          <w:lang w:val="en-US"/>
        </w:rPr>
        <w:t xml:space="preserve"> 2020. Effect of soil treatment and amendments on the nematode communities under Miscanthus growing in a lead contaminated military site, Agronomy, 10(11), 1727. </w:t>
      </w:r>
      <w:hyperlink r:id="rId22" w:history="1">
        <w:r w:rsidRPr="00C243EE">
          <w:rPr>
            <w:rFonts w:eastAsia="Times New Roman" w:cstheme="minorHAnsi"/>
            <w:bCs/>
            <w:sz w:val="24"/>
            <w:szCs w:val="24"/>
            <w:u w:val="single"/>
            <w:bdr w:val="none" w:sz="0" w:space="0" w:color="auto" w:frame="1"/>
            <w:lang w:val="en-US"/>
          </w:rPr>
          <w:t>https://doi.org/10.3390/agronomy10111727</w:t>
        </w:r>
      </w:hyperlink>
      <w:r w:rsidRPr="00C243EE">
        <w:rPr>
          <w:rFonts w:eastAsia="Times New Roman" w:cstheme="minorHAnsi"/>
          <w:sz w:val="24"/>
          <w:szCs w:val="24"/>
          <w:lang w:val="en-US"/>
        </w:rPr>
        <w:t>.</w:t>
      </w:r>
      <w:r w:rsidR="00B06BD3" w:rsidRPr="00C243EE">
        <w:rPr>
          <w:rFonts w:eastAsia="Times New Roman" w:cstheme="minorHAnsi"/>
          <w:sz w:val="24"/>
          <w:szCs w:val="24"/>
          <w:lang w:val="en-US"/>
        </w:rPr>
        <w:t xml:space="preserve"> </w:t>
      </w:r>
      <w:r w:rsidRPr="00C243EE">
        <w:rPr>
          <w:rFonts w:eastAsia="Times New Roman" w:cstheme="minorHAnsi"/>
          <w:sz w:val="24"/>
          <w:szCs w:val="24"/>
          <w:lang w:val="en-US"/>
        </w:rPr>
        <w:t> </w:t>
      </w:r>
      <w:r w:rsidRPr="00C243EE">
        <w:rPr>
          <w:rFonts w:eastAsia="Times New Roman" w:cstheme="minorHAnsi"/>
          <w:iCs/>
          <w:sz w:val="24"/>
          <w:szCs w:val="24"/>
          <w:bdr w:val="none" w:sz="0" w:space="0" w:color="auto" w:frame="1"/>
          <w:lang w:val="en-US"/>
        </w:rPr>
        <w:t>IF=2.603.</w:t>
      </w:r>
      <w:r w:rsidR="009E2D99" w:rsidRPr="00C243EE">
        <w:rPr>
          <w:rFonts w:eastAsia="Times New Roman" w:cstheme="minorHAnsi"/>
          <w:iCs/>
          <w:sz w:val="24"/>
          <w:szCs w:val="24"/>
          <w:bdr w:val="none" w:sz="0" w:space="0" w:color="auto" w:frame="1"/>
          <w:lang w:val="en-US"/>
        </w:rPr>
        <w:t xml:space="preserve"> </w:t>
      </w:r>
      <w:r w:rsidR="00B06BD3" w:rsidRPr="00C243EE">
        <w:rPr>
          <w:rFonts w:eastAsia="Times New Roman" w:cstheme="minorHAnsi"/>
          <w:iCs/>
          <w:sz w:val="24"/>
          <w:szCs w:val="24"/>
          <w:bdr w:val="none" w:sz="0" w:space="0" w:color="auto" w:frame="1"/>
          <w:lang w:val="en-US"/>
        </w:rPr>
        <w:t>Q1</w:t>
      </w:r>
      <w:r w:rsidR="009E2D99" w:rsidRPr="00C243EE">
        <w:rPr>
          <w:rFonts w:eastAsia="Times New Roman" w:cstheme="minorHAnsi"/>
          <w:iCs/>
          <w:sz w:val="24"/>
          <w:szCs w:val="24"/>
          <w:bdr w:val="none" w:sz="0" w:space="0" w:color="auto" w:frame="1"/>
          <w:lang w:val="en-US"/>
        </w:rPr>
        <w:t>.</w:t>
      </w:r>
    </w:p>
    <w:p w:rsidR="005D0345" w:rsidRPr="00C243EE" w:rsidRDefault="005D0345" w:rsidP="001405E9">
      <w:pPr>
        <w:spacing w:after="0" w:line="240" w:lineRule="auto"/>
        <w:ind w:firstLine="709"/>
        <w:contextualSpacing/>
        <w:jc w:val="both"/>
        <w:rPr>
          <w:rFonts w:cstheme="minorHAnsi"/>
          <w:sz w:val="24"/>
          <w:szCs w:val="24"/>
          <w:lang w:val="en-US"/>
        </w:rPr>
      </w:pPr>
      <w:r w:rsidRPr="00C243EE">
        <w:rPr>
          <w:rFonts w:cstheme="minorHAnsi"/>
          <w:sz w:val="24"/>
          <w:szCs w:val="24"/>
          <w:shd w:val="clear" w:color="auto" w:fill="FFFFFF"/>
        </w:rPr>
        <w:t xml:space="preserve">Pidlisnyuk, V., L. Erickson, T. Stefanovska, G. Hettiarachchi, L. Davis, J. Trögl, and P. Shapoval. 2020. Response to Grygar (2020) comments on “Potential phytomanagement of military polluted sites and biomass production using biofuel </w:t>
      </w:r>
      <w:r w:rsidR="004A46C1" w:rsidRPr="00C243EE">
        <w:rPr>
          <w:rFonts w:cstheme="minorHAnsi"/>
          <w:sz w:val="24"/>
          <w:szCs w:val="24"/>
        </w:rPr>
        <w:t xml:space="preserve">crop </w:t>
      </w:r>
      <w:r w:rsidR="004A46C1" w:rsidRPr="00C243EE">
        <w:rPr>
          <w:rFonts w:cstheme="minorHAnsi"/>
          <w:i/>
          <w:sz w:val="24"/>
          <w:szCs w:val="24"/>
          <w:lang w:val="en-US"/>
        </w:rPr>
        <w:t>M</w:t>
      </w:r>
      <w:r w:rsidRPr="00C243EE">
        <w:rPr>
          <w:rFonts w:cstheme="minorHAnsi"/>
          <w:i/>
          <w:sz w:val="24"/>
          <w:szCs w:val="24"/>
        </w:rPr>
        <w:t>iscanthus x giganteus</w:t>
      </w:r>
      <w:r w:rsidRPr="00C243EE">
        <w:rPr>
          <w:rFonts w:cstheme="minorHAnsi"/>
          <w:sz w:val="24"/>
          <w:szCs w:val="24"/>
        </w:rPr>
        <w:t>”- Pidlisnyuk et al. (2019). Environmental pollution, 261: 113038. Environmental Pollution. 115037.</w:t>
      </w:r>
      <w:hyperlink r:id="rId23" w:tgtFrame="_blank" w:tooltip="Persistent link using digital object identifier" w:history="1">
        <w:r w:rsidRPr="00C243EE">
          <w:rPr>
            <w:rFonts w:cstheme="minorHAnsi"/>
            <w:sz w:val="24"/>
            <w:szCs w:val="24"/>
            <w:u w:val="single"/>
          </w:rPr>
          <w:t>https://doi.org/10.1016/j.envpol.2020.115037</w:t>
        </w:r>
      </w:hyperlink>
      <w:r w:rsidR="00805161" w:rsidRPr="00C243EE">
        <w:rPr>
          <w:rFonts w:cstheme="minorHAnsi"/>
          <w:sz w:val="24"/>
          <w:szCs w:val="24"/>
          <w:u w:val="single"/>
          <w:lang w:val="en-US"/>
        </w:rPr>
        <w:t xml:space="preserve"> IF</w:t>
      </w:r>
      <w:r w:rsidR="00805161" w:rsidRPr="00C243EE">
        <w:rPr>
          <w:rFonts w:cstheme="minorHAnsi"/>
          <w:sz w:val="24"/>
          <w:szCs w:val="24"/>
          <w:u w:val="single"/>
        </w:rPr>
        <w:t>=</w:t>
      </w:r>
      <w:r w:rsidR="004A46C1" w:rsidRPr="00C243EE">
        <w:rPr>
          <w:rFonts w:cstheme="minorHAnsi"/>
          <w:sz w:val="24"/>
          <w:szCs w:val="24"/>
          <w:u w:val="single"/>
          <w:lang w:val="en-US"/>
        </w:rPr>
        <w:t xml:space="preserve"> 8,0</w:t>
      </w:r>
    </w:p>
    <w:p w:rsidR="00A52E31" w:rsidRPr="00C243EE" w:rsidRDefault="002864CD" w:rsidP="001405E9">
      <w:pPr>
        <w:spacing w:after="0" w:line="240" w:lineRule="auto"/>
        <w:ind w:firstLine="709"/>
        <w:contextualSpacing/>
        <w:jc w:val="both"/>
        <w:rPr>
          <w:rFonts w:cstheme="minorHAnsi"/>
          <w:sz w:val="24"/>
          <w:szCs w:val="24"/>
          <w:lang w:val="en-US"/>
        </w:rPr>
      </w:pPr>
      <w:r w:rsidRPr="00C243EE">
        <w:rPr>
          <w:rFonts w:cstheme="minorHAnsi"/>
          <w:sz w:val="24"/>
          <w:szCs w:val="24"/>
          <w:shd w:val="clear" w:color="auto" w:fill="FFFFFF"/>
        </w:rPr>
        <w:t xml:space="preserve">Pidlisnyuk V., Shapoval P., Zgorelec Ž., </w:t>
      </w:r>
      <w:r w:rsidRPr="00C243EE">
        <w:rPr>
          <w:rFonts w:cstheme="minorHAnsi"/>
          <w:b/>
          <w:sz w:val="24"/>
          <w:szCs w:val="24"/>
          <w:shd w:val="clear" w:color="auto" w:fill="FFFFFF"/>
        </w:rPr>
        <w:t>Stefanovska T.,</w:t>
      </w:r>
      <w:r w:rsidRPr="00C243EE">
        <w:rPr>
          <w:rFonts w:cstheme="minorHAnsi"/>
          <w:sz w:val="24"/>
          <w:szCs w:val="24"/>
          <w:shd w:val="clear" w:color="auto" w:fill="FFFFFF"/>
        </w:rPr>
        <w:t xml:space="preserve"> </w:t>
      </w:r>
      <w:r w:rsidR="003B6C13" w:rsidRPr="00C243EE">
        <w:rPr>
          <w:rFonts w:cstheme="minorHAnsi"/>
          <w:sz w:val="24"/>
          <w:szCs w:val="24"/>
          <w:shd w:val="clear" w:color="auto" w:fill="FFFFFF"/>
        </w:rPr>
        <w:t>Zhukov O.</w:t>
      </w:r>
      <w:r w:rsidRPr="00C243EE">
        <w:rPr>
          <w:rFonts w:cstheme="minorHAnsi"/>
          <w:sz w:val="24"/>
          <w:szCs w:val="24"/>
          <w:shd w:val="clear" w:color="auto" w:fill="FFFFFF"/>
        </w:rPr>
        <w:t xml:space="preserve"> 2020. Multiyear phytoremediation and dynamic of foliar metal(loid)s concentration during application of </w:t>
      </w:r>
      <w:r w:rsidRPr="00C243EE">
        <w:rPr>
          <w:rFonts w:cstheme="minorHAnsi"/>
          <w:i/>
          <w:iCs/>
          <w:sz w:val="24"/>
          <w:szCs w:val="24"/>
          <w:bdr w:val="none" w:sz="0" w:space="0" w:color="auto" w:frame="1"/>
          <w:shd w:val="clear" w:color="auto" w:fill="FFFFFF"/>
        </w:rPr>
        <w:t>Miscanthus  </w:t>
      </w:r>
      <w:r w:rsidRPr="00C243EE">
        <w:rPr>
          <w:rFonts w:cstheme="minorHAnsi"/>
          <w:sz w:val="24"/>
          <w:szCs w:val="24"/>
          <w:shd w:val="clear" w:color="auto" w:fill="FFFFFF"/>
        </w:rPr>
        <w:t>×</w:t>
      </w:r>
      <w:r w:rsidRPr="00C243EE">
        <w:rPr>
          <w:rFonts w:cstheme="minorHAnsi"/>
          <w:i/>
          <w:iCs/>
          <w:sz w:val="24"/>
          <w:szCs w:val="24"/>
          <w:bdr w:val="none" w:sz="0" w:space="0" w:color="auto" w:frame="1"/>
          <w:shd w:val="clear" w:color="auto" w:fill="FFFFFF"/>
        </w:rPr>
        <w:t>  giganteus</w:t>
      </w:r>
      <w:r w:rsidRPr="00C243EE">
        <w:rPr>
          <w:rFonts w:cstheme="minorHAnsi"/>
          <w:sz w:val="24"/>
          <w:szCs w:val="24"/>
          <w:shd w:val="clear" w:color="auto" w:fill="FFFFFF"/>
        </w:rPr>
        <w:t> Greef et Deu to polluted soil from Bakar, Croatia. Environmental Science and Pollution Research, 27, 31446-31457.</w:t>
      </w:r>
      <w:r w:rsidR="00B06BD3" w:rsidRPr="00C243EE">
        <w:rPr>
          <w:rFonts w:cstheme="minorHAnsi"/>
          <w:sz w:val="24"/>
          <w:szCs w:val="24"/>
        </w:rPr>
        <w:t xml:space="preserve"> </w:t>
      </w:r>
      <w:hyperlink r:id="rId24" w:history="1">
        <w:r w:rsidRPr="00C243EE">
          <w:rPr>
            <w:rFonts w:cstheme="minorHAnsi"/>
            <w:bCs/>
            <w:sz w:val="24"/>
            <w:szCs w:val="24"/>
            <w:u w:val="single"/>
            <w:bdr w:val="none" w:sz="0" w:space="0" w:color="auto" w:frame="1"/>
            <w:shd w:val="clear" w:color="auto" w:fill="FFFFFF"/>
          </w:rPr>
          <w:t>https://doi.org/10.1007/s11356-020-09344-5</w:t>
        </w:r>
      </w:hyperlink>
      <w:r w:rsidRPr="00C243EE">
        <w:rPr>
          <w:rFonts w:cstheme="minorHAnsi"/>
          <w:sz w:val="24"/>
          <w:szCs w:val="24"/>
          <w:u w:val="single"/>
          <w:shd w:val="clear" w:color="auto" w:fill="FFFFFF"/>
        </w:rPr>
        <w:t>.</w:t>
      </w:r>
      <w:r w:rsidRPr="00C243EE">
        <w:rPr>
          <w:rFonts w:cstheme="minorHAnsi"/>
          <w:sz w:val="24"/>
          <w:szCs w:val="24"/>
          <w:shd w:val="clear" w:color="auto" w:fill="FFFFFF"/>
        </w:rPr>
        <w:t> </w:t>
      </w:r>
      <w:r w:rsidRPr="00C243EE">
        <w:rPr>
          <w:rFonts w:cstheme="minorHAnsi"/>
          <w:iCs/>
          <w:sz w:val="24"/>
          <w:szCs w:val="24"/>
          <w:bdr w:val="none" w:sz="0" w:space="0" w:color="auto" w:frame="1"/>
          <w:shd w:val="clear" w:color="auto" w:fill="FFFFFF"/>
        </w:rPr>
        <w:t>IF=3.056.</w:t>
      </w:r>
      <w:r w:rsidR="00B06BD3" w:rsidRPr="00C243EE">
        <w:rPr>
          <w:rFonts w:cstheme="minorHAnsi"/>
          <w:iCs/>
          <w:sz w:val="24"/>
          <w:szCs w:val="24"/>
          <w:bdr w:val="none" w:sz="0" w:space="0" w:color="auto" w:frame="1"/>
          <w:shd w:val="clear" w:color="auto" w:fill="FFFFFF"/>
        </w:rPr>
        <w:t xml:space="preserve"> Q1</w:t>
      </w:r>
      <w:r w:rsidR="009E2D99" w:rsidRPr="00C243EE">
        <w:rPr>
          <w:rFonts w:cstheme="minorHAnsi"/>
          <w:iCs/>
          <w:sz w:val="24"/>
          <w:szCs w:val="24"/>
          <w:bdr w:val="none" w:sz="0" w:space="0" w:color="auto" w:frame="1"/>
          <w:shd w:val="clear" w:color="auto" w:fill="FFFFFF"/>
          <w:lang w:val="en-US"/>
        </w:rPr>
        <w:t>.</w:t>
      </w:r>
    </w:p>
    <w:p w:rsidR="00A52E31" w:rsidRPr="00C243EE" w:rsidRDefault="002864CD" w:rsidP="001405E9">
      <w:pPr>
        <w:spacing w:after="0" w:line="240" w:lineRule="auto"/>
        <w:ind w:firstLine="709"/>
        <w:contextualSpacing/>
        <w:jc w:val="both"/>
        <w:rPr>
          <w:rStyle w:val="a9"/>
          <w:rFonts w:cstheme="minorHAnsi"/>
          <w:i w:val="0"/>
          <w:iCs w:val="0"/>
          <w:sz w:val="24"/>
          <w:szCs w:val="24"/>
          <w:lang w:val="en-US"/>
        </w:rPr>
      </w:pPr>
      <w:r w:rsidRPr="00C243EE">
        <w:rPr>
          <w:rFonts w:cstheme="minorHAnsi"/>
          <w:sz w:val="24"/>
          <w:szCs w:val="24"/>
        </w:rPr>
        <w:t xml:space="preserve">Gruss I., </w:t>
      </w:r>
      <w:r w:rsidRPr="00C243EE">
        <w:rPr>
          <w:rFonts w:cstheme="minorHAnsi"/>
          <w:b/>
          <w:sz w:val="24"/>
          <w:szCs w:val="24"/>
        </w:rPr>
        <w:t>Stefanovska T</w:t>
      </w:r>
      <w:r w:rsidRPr="00C243EE">
        <w:rPr>
          <w:rFonts w:cstheme="minorHAnsi"/>
          <w:sz w:val="24"/>
          <w:szCs w:val="24"/>
        </w:rPr>
        <w:t>., Twardowski</w:t>
      </w:r>
      <w:r w:rsidR="003B6C13" w:rsidRPr="00C243EE">
        <w:rPr>
          <w:rFonts w:cstheme="minorHAnsi"/>
          <w:sz w:val="24"/>
          <w:szCs w:val="24"/>
        </w:rPr>
        <w:t xml:space="preserve"> J., Pidlisnyuk V., Shapoval P.</w:t>
      </w:r>
      <w:r w:rsidRPr="00C243EE">
        <w:rPr>
          <w:rFonts w:cstheme="minorHAnsi"/>
          <w:sz w:val="24"/>
          <w:szCs w:val="24"/>
        </w:rPr>
        <w:t xml:space="preserve"> 2019. The ecological risk assessment of soil contamination with Ti and Fe at the military site in Ukraine: avoidance and reproduction tests with </w:t>
      </w:r>
      <w:r w:rsidRPr="00C243EE">
        <w:rPr>
          <w:rStyle w:val="a9"/>
          <w:rFonts w:cstheme="minorHAnsi"/>
          <w:sz w:val="24"/>
          <w:szCs w:val="24"/>
          <w:bdr w:val="none" w:sz="0" w:space="0" w:color="auto" w:frame="1"/>
        </w:rPr>
        <w:t>Folsomia candida.</w:t>
      </w:r>
      <w:r w:rsidRPr="00C243EE">
        <w:rPr>
          <w:rFonts w:cstheme="minorHAnsi"/>
          <w:sz w:val="24"/>
          <w:szCs w:val="24"/>
        </w:rPr>
        <w:t xml:space="preserve"> Reviews </w:t>
      </w:r>
      <w:r w:rsidR="004A46C1" w:rsidRPr="00C243EE">
        <w:rPr>
          <w:rFonts w:cstheme="minorHAnsi"/>
          <w:sz w:val="24"/>
          <w:szCs w:val="24"/>
        </w:rPr>
        <w:t xml:space="preserve">on Environmental Health, 34(3), </w:t>
      </w:r>
      <w:r w:rsidRPr="00C243EE">
        <w:rPr>
          <w:rFonts w:cstheme="minorHAnsi"/>
          <w:sz w:val="24"/>
          <w:szCs w:val="24"/>
        </w:rPr>
        <w:t>303-307. </w:t>
      </w:r>
      <w:hyperlink r:id="rId25" w:history="1">
        <w:r w:rsidRPr="00C243EE">
          <w:rPr>
            <w:rStyle w:val="a3"/>
            <w:rFonts w:cstheme="minorHAnsi"/>
            <w:bCs/>
            <w:color w:val="auto"/>
            <w:sz w:val="24"/>
            <w:szCs w:val="24"/>
            <w:bdr w:val="none" w:sz="0" w:space="0" w:color="auto" w:frame="1"/>
          </w:rPr>
          <w:t>https://doi.org/10.1515/reveh-2018-0067</w:t>
        </w:r>
      </w:hyperlink>
      <w:r w:rsidRPr="00C243EE">
        <w:rPr>
          <w:rFonts w:cstheme="minorHAnsi"/>
          <w:sz w:val="24"/>
          <w:szCs w:val="24"/>
        </w:rPr>
        <w:t>. </w:t>
      </w:r>
      <w:r w:rsidRPr="00C243EE">
        <w:rPr>
          <w:rStyle w:val="a9"/>
          <w:rFonts w:cstheme="minorHAnsi"/>
          <w:i w:val="0"/>
          <w:sz w:val="24"/>
          <w:szCs w:val="24"/>
          <w:bdr w:val="none" w:sz="0" w:space="0" w:color="auto" w:frame="1"/>
        </w:rPr>
        <w:t>IF=2.429.</w:t>
      </w:r>
      <w:r w:rsidR="00B06BD3" w:rsidRPr="00C243EE">
        <w:rPr>
          <w:rStyle w:val="a9"/>
          <w:rFonts w:cstheme="minorHAnsi"/>
          <w:i w:val="0"/>
          <w:sz w:val="24"/>
          <w:szCs w:val="24"/>
          <w:bdr w:val="none" w:sz="0" w:space="0" w:color="auto" w:frame="1"/>
        </w:rPr>
        <w:t>Q2</w:t>
      </w:r>
      <w:r w:rsidR="009E2D99" w:rsidRPr="00C243EE">
        <w:rPr>
          <w:rStyle w:val="a9"/>
          <w:rFonts w:cstheme="minorHAnsi"/>
          <w:i w:val="0"/>
          <w:sz w:val="24"/>
          <w:szCs w:val="24"/>
          <w:bdr w:val="none" w:sz="0" w:space="0" w:color="auto" w:frame="1"/>
          <w:lang w:val="en-US"/>
        </w:rPr>
        <w:t>.</w:t>
      </w:r>
    </w:p>
    <w:p w:rsidR="00A52E31" w:rsidRPr="00C243EE" w:rsidRDefault="002864CD" w:rsidP="001405E9">
      <w:pPr>
        <w:spacing w:after="0" w:line="240" w:lineRule="auto"/>
        <w:ind w:firstLine="709"/>
        <w:contextualSpacing/>
        <w:jc w:val="both"/>
        <w:rPr>
          <w:rStyle w:val="a9"/>
          <w:rFonts w:cstheme="minorHAnsi"/>
          <w:i w:val="0"/>
          <w:iCs w:val="0"/>
          <w:sz w:val="24"/>
          <w:szCs w:val="24"/>
        </w:rPr>
      </w:pPr>
      <w:r w:rsidRPr="00C243EE">
        <w:rPr>
          <w:rFonts w:cstheme="minorHAnsi"/>
          <w:sz w:val="24"/>
          <w:szCs w:val="24"/>
        </w:rPr>
        <w:t xml:space="preserve">Nebeská D., Pidlisnyuk V., </w:t>
      </w:r>
      <w:r w:rsidRPr="00C243EE">
        <w:rPr>
          <w:rFonts w:cstheme="minorHAnsi"/>
          <w:b/>
          <w:sz w:val="24"/>
          <w:szCs w:val="24"/>
        </w:rPr>
        <w:t>Stefanovska T</w:t>
      </w:r>
      <w:r w:rsidRPr="00C243EE">
        <w:rPr>
          <w:rFonts w:cstheme="minorHAnsi"/>
          <w:sz w:val="24"/>
          <w:szCs w:val="24"/>
        </w:rPr>
        <w:t xml:space="preserve">., Trögl J., Shapoval P., Popelka J., Černy J., </w:t>
      </w:r>
      <w:r w:rsidR="003B6C13" w:rsidRPr="00C243EE">
        <w:rPr>
          <w:rFonts w:cstheme="minorHAnsi"/>
          <w:sz w:val="24"/>
          <w:szCs w:val="24"/>
        </w:rPr>
        <w:t>Medkow A., Kvak V., Malinská H.</w:t>
      </w:r>
      <w:r w:rsidRPr="00C243EE">
        <w:rPr>
          <w:rFonts w:cstheme="minorHAnsi"/>
          <w:sz w:val="24"/>
          <w:szCs w:val="24"/>
        </w:rPr>
        <w:t xml:space="preserve"> 2019. Impact of plant growth regulators and soil properties on </w:t>
      </w:r>
      <w:r w:rsidRPr="00C243EE">
        <w:rPr>
          <w:rStyle w:val="a9"/>
          <w:rFonts w:cstheme="minorHAnsi"/>
          <w:sz w:val="24"/>
          <w:szCs w:val="24"/>
          <w:bdr w:val="none" w:sz="0" w:space="0" w:color="auto" w:frame="1"/>
        </w:rPr>
        <w:t>Miscanthusxgiganteus</w:t>
      </w:r>
      <w:r w:rsidRPr="00C243EE">
        <w:rPr>
          <w:rFonts w:cstheme="minorHAnsi"/>
          <w:sz w:val="24"/>
          <w:szCs w:val="24"/>
        </w:rPr>
        <w:t> biomass parameters and metals uptake in military soils. Reviews on Environmental Health, 34(3), 283-291. </w:t>
      </w:r>
      <w:hyperlink r:id="rId26" w:history="1">
        <w:r w:rsidRPr="00C243EE">
          <w:rPr>
            <w:rStyle w:val="a3"/>
            <w:rFonts w:cstheme="minorHAnsi"/>
            <w:bCs/>
            <w:color w:val="auto"/>
            <w:sz w:val="24"/>
            <w:szCs w:val="24"/>
            <w:bdr w:val="none" w:sz="0" w:space="0" w:color="auto" w:frame="1"/>
          </w:rPr>
          <w:t>https://doi.org/10.1515/reveh-2018-0088</w:t>
        </w:r>
      </w:hyperlink>
      <w:r w:rsidRPr="00C243EE">
        <w:rPr>
          <w:rFonts w:cstheme="minorHAnsi"/>
          <w:sz w:val="24"/>
          <w:szCs w:val="24"/>
          <w:u w:val="single"/>
        </w:rPr>
        <w:t>.</w:t>
      </w:r>
      <w:r w:rsidRPr="00C243EE">
        <w:rPr>
          <w:rStyle w:val="a9"/>
          <w:rFonts w:cstheme="minorHAnsi"/>
          <w:sz w:val="24"/>
          <w:szCs w:val="24"/>
          <w:bdr w:val="none" w:sz="0" w:space="0" w:color="auto" w:frame="1"/>
        </w:rPr>
        <w:t> </w:t>
      </w:r>
      <w:r w:rsidRPr="00C243EE">
        <w:rPr>
          <w:rStyle w:val="a9"/>
          <w:rFonts w:cstheme="minorHAnsi"/>
          <w:i w:val="0"/>
          <w:sz w:val="24"/>
          <w:szCs w:val="24"/>
          <w:bdr w:val="none" w:sz="0" w:space="0" w:color="auto" w:frame="1"/>
        </w:rPr>
        <w:t>IF=2.429.</w:t>
      </w:r>
      <w:r w:rsidR="00B06BD3" w:rsidRPr="00C243EE">
        <w:rPr>
          <w:rStyle w:val="a9"/>
          <w:rFonts w:cstheme="minorHAnsi"/>
          <w:i w:val="0"/>
          <w:sz w:val="24"/>
          <w:szCs w:val="24"/>
          <w:bdr w:val="none" w:sz="0" w:space="0" w:color="auto" w:frame="1"/>
        </w:rPr>
        <w:t>Q2</w:t>
      </w:r>
    </w:p>
    <w:p w:rsidR="00A52E31" w:rsidRPr="00C243EE" w:rsidRDefault="002864CD" w:rsidP="001405E9">
      <w:pPr>
        <w:spacing w:after="0" w:line="240" w:lineRule="auto"/>
        <w:ind w:firstLine="709"/>
        <w:contextualSpacing/>
        <w:jc w:val="both"/>
        <w:rPr>
          <w:rFonts w:cstheme="minorHAnsi"/>
          <w:sz w:val="24"/>
          <w:szCs w:val="24"/>
          <w:lang w:val="en-US"/>
        </w:rPr>
      </w:pPr>
      <w:r w:rsidRPr="00C243EE">
        <w:rPr>
          <w:rFonts w:cstheme="minorHAnsi"/>
          <w:sz w:val="24"/>
          <w:szCs w:val="24"/>
        </w:rPr>
        <w:t xml:space="preserve">Pidlisnyuk V., Erickson L., </w:t>
      </w:r>
      <w:r w:rsidRPr="00C243EE">
        <w:rPr>
          <w:rFonts w:cstheme="minorHAnsi"/>
          <w:b/>
          <w:sz w:val="24"/>
          <w:szCs w:val="24"/>
        </w:rPr>
        <w:t>Stefanovska T</w:t>
      </w:r>
      <w:r w:rsidRPr="00C243EE">
        <w:rPr>
          <w:rFonts w:cstheme="minorHAnsi"/>
          <w:sz w:val="24"/>
          <w:szCs w:val="24"/>
        </w:rPr>
        <w:t xml:space="preserve">., Popelka J., Hettiarachchi G., Davis L., Trögl </w:t>
      </w:r>
      <w:r w:rsidR="003B6C13" w:rsidRPr="00C243EE">
        <w:rPr>
          <w:rFonts w:cstheme="minorHAnsi"/>
          <w:sz w:val="24"/>
          <w:szCs w:val="24"/>
        </w:rPr>
        <w:t>J.</w:t>
      </w:r>
      <w:r w:rsidRPr="00C243EE">
        <w:rPr>
          <w:rFonts w:cstheme="minorHAnsi"/>
          <w:sz w:val="24"/>
          <w:szCs w:val="24"/>
        </w:rPr>
        <w:t xml:space="preserve"> 2019. Potential phytomanagement of military polluted sites and biomass production using biofuel crop </w:t>
      </w:r>
      <w:r w:rsidR="009E2D99" w:rsidRPr="00C243EE">
        <w:rPr>
          <w:rStyle w:val="a9"/>
          <w:rFonts w:cstheme="minorHAnsi"/>
          <w:sz w:val="24"/>
          <w:szCs w:val="24"/>
          <w:bdr w:val="none" w:sz="0" w:space="0" w:color="auto" w:frame="1"/>
        </w:rPr>
        <w:t xml:space="preserve">Miscanthus </w:t>
      </w:r>
      <w:r w:rsidRPr="00C243EE">
        <w:rPr>
          <w:rStyle w:val="a9"/>
          <w:rFonts w:cstheme="minorHAnsi"/>
          <w:sz w:val="24"/>
          <w:szCs w:val="24"/>
          <w:bdr w:val="none" w:sz="0" w:space="0" w:color="auto" w:frame="1"/>
        </w:rPr>
        <w:t>× giganteus</w:t>
      </w:r>
      <w:r w:rsidRPr="00C243EE">
        <w:rPr>
          <w:rFonts w:cstheme="minorHAnsi"/>
          <w:sz w:val="24"/>
          <w:szCs w:val="24"/>
        </w:rPr>
        <w:t>. Environmental Pollution, 249, 330-337. </w:t>
      </w:r>
      <w:hyperlink r:id="rId27" w:history="1">
        <w:r w:rsidRPr="00C243EE">
          <w:rPr>
            <w:rStyle w:val="a3"/>
            <w:rFonts w:cstheme="minorHAnsi"/>
            <w:bCs/>
            <w:color w:val="auto"/>
            <w:sz w:val="24"/>
            <w:szCs w:val="24"/>
            <w:bdr w:val="none" w:sz="0" w:space="0" w:color="auto" w:frame="1"/>
          </w:rPr>
          <w:t>https://doi.org/10.1016/j.envpol.2019.03.018</w:t>
        </w:r>
      </w:hyperlink>
      <w:r w:rsidRPr="00C243EE">
        <w:rPr>
          <w:rFonts w:cstheme="minorHAnsi"/>
          <w:b/>
          <w:sz w:val="24"/>
          <w:szCs w:val="24"/>
        </w:rPr>
        <w:t>. </w:t>
      </w:r>
      <w:r w:rsidRPr="00C243EE">
        <w:rPr>
          <w:rStyle w:val="a9"/>
          <w:rFonts w:cstheme="minorHAnsi"/>
          <w:i w:val="0"/>
          <w:sz w:val="24"/>
          <w:szCs w:val="24"/>
          <w:bdr w:val="none" w:sz="0" w:space="0" w:color="auto" w:frame="1"/>
        </w:rPr>
        <w:t>IF=7.314</w:t>
      </w:r>
      <w:r w:rsidRPr="00C243EE">
        <w:rPr>
          <w:rFonts w:cstheme="minorHAnsi"/>
          <w:i/>
          <w:sz w:val="24"/>
          <w:szCs w:val="24"/>
        </w:rPr>
        <w:t>.</w:t>
      </w:r>
      <w:r w:rsidR="00B06BD3" w:rsidRPr="00C243EE">
        <w:rPr>
          <w:rFonts w:cstheme="minorHAnsi"/>
          <w:sz w:val="24"/>
          <w:szCs w:val="24"/>
        </w:rPr>
        <w:t>Q1</w:t>
      </w:r>
      <w:r w:rsidR="009E2D99" w:rsidRPr="00C243EE">
        <w:rPr>
          <w:rFonts w:cstheme="minorHAnsi"/>
          <w:sz w:val="24"/>
          <w:szCs w:val="24"/>
          <w:lang w:val="en-US"/>
        </w:rPr>
        <w:t>.</w:t>
      </w:r>
    </w:p>
    <w:p w:rsidR="00A52E31" w:rsidRPr="00C243EE" w:rsidRDefault="002864CD" w:rsidP="001405E9">
      <w:pPr>
        <w:spacing w:after="0" w:line="240" w:lineRule="auto"/>
        <w:ind w:firstLine="709"/>
        <w:contextualSpacing/>
        <w:jc w:val="both"/>
        <w:rPr>
          <w:rFonts w:cstheme="minorHAnsi"/>
          <w:sz w:val="24"/>
          <w:szCs w:val="24"/>
          <w:lang w:val="en-US"/>
        </w:rPr>
      </w:pPr>
      <w:r w:rsidRPr="00C243EE">
        <w:rPr>
          <w:rFonts w:cstheme="minorHAnsi"/>
          <w:sz w:val="24"/>
          <w:szCs w:val="24"/>
        </w:rPr>
        <w:t xml:space="preserve">Kharytonov M., Pidlisnyuk V., </w:t>
      </w:r>
      <w:r w:rsidRPr="00C243EE">
        <w:rPr>
          <w:rFonts w:cstheme="minorHAnsi"/>
          <w:b/>
          <w:sz w:val="24"/>
          <w:szCs w:val="24"/>
        </w:rPr>
        <w:t>Stefanovska T</w:t>
      </w:r>
      <w:r w:rsidRPr="00C243EE">
        <w:rPr>
          <w:rFonts w:cstheme="minorHAnsi"/>
          <w:sz w:val="24"/>
          <w:szCs w:val="24"/>
        </w:rPr>
        <w:t>., Ba</w:t>
      </w:r>
      <w:r w:rsidR="003B6C13" w:rsidRPr="00C243EE">
        <w:rPr>
          <w:rFonts w:cstheme="minorHAnsi"/>
          <w:sz w:val="24"/>
          <w:szCs w:val="24"/>
        </w:rPr>
        <w:t>benko M., Martynova N., Rula I.</w:t>
      </w:r>
      <w:r w:rsidRPr="00C243EE">
        <w:rPr>
          <w:rFonts w:cstheme="minorHAnsi"/>
          <w:sz w:val="24"/>
          <w:szCs w:val="24"/>
        </w:rPr>
        <w:t xml:space="preserve"> 2019. The estimation of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adaptive potential for cultivation of the mining and post-mining lands in Ukraine. Environmental Sciences and Pollution Research, 26, 2974-2986. </w:t>
      </w:r>
      <w:hyperlink r:id="rId28" w:history="1">
        <w:r w:rsidRPr="00C243EE">
          <w:rPr>
            <w:rStyle w:val="a3"/>
            <w:rFonts w:cstheme="minorHAnsi"/>
            <w:bCs/>
            <w:color w:val="auto"/>
            <w:sz w:val="24"/>
            <w:szCs w:val="24"/>
            <w:bdr w:val="none" w:sz="0" w:space="0" w:color="auto" w:frame="1"/>
          </w:rPr>
          <w:t>https://doi.org/10.1007/s11356-018-3741-0</w:t>
        </w:r>
      </w:hyperlink>
      <w:r w:rsidRPr="00C243EE">
        <w:rPr>
          <w:rFonts w:cstheme="minorHAnsi"/>
          <w:sz w:val="24"/>
          <w:szCs w:val="24"/>
          <w:u w:val="single"/>
        </w:rPr>
        <w:t>.</w:t>
      </w:r>
      <w:r w:rsidRPr="00C243EE">
        <w:rPr>
          <w:rFonts w:cstheme="minorHAnsi"/>
          <w:sz w:val="24"/>
          <w:szCs w:val="24"/>
        </w:rPr>
        <w:t> </w:t>
      </w:r>
      <w:r w:rsidRPr="00C243EE">
        <w:rPr>
          <w:rStyle w:val="a9"/>
          <w:rFonts w:cstheme="minorHAnsi"/>
          <w:i w:val="0"/>
          <w:sz w:val="24"/>
          <w:szCs w:val="24"/>
          <w:bdr w:val="none" w:sz="0" w:space="0" w:color="auto" w:frame="1"/>
        </w:rPr>
        <w:t>IF=3.056</w:t>
      </w:r>
      <w:r w:rsidRPr="00C243EE">
        <w:rPr>
          <w:rFonts w:cstheme="minorHAnsi"/>
          <w:i/>
          <w:sz w:val="24"/>
          <w:szCs w:val="24"/>
        </w:rPr>
        <w:t>.</w:t>
      </w:r>
      <w:r w:rsidR="004B5A80" w:rsidRPr="00C243EE">
        <w:rPr>
          <w:rFonts w:cstheme="minorHAnsi"/>
          <w:sz w:val="24"/>
          <w:szCs w:val="24"/>
          <w:lang w:val="en-US"/>
        </w:rPr>
        <w:t>Q1</w:t>
      </w:r>
      <w:r w:rsidR="009E2D99" w:rsidRPr="00C243EE">
        <w:rPr>
          <w:rFonts w:cstheme="minorHAnsi"/>
          <w:sz w:val="24"/>
          <w:szCs w:val="24"/>
          <w:lang w:val="en-US"/>
        </w:rPr>
        <w:t>.</w:t>
      </w:r>
    </w:p>
    <w:p w:rsidR="00A52E31" w:rsidRPr="00C243EE" w:rsidRDefault="002864CD" w:rsidP="001405E9">
      <w:pPr>
        <w:spacing w:after="0" w:line="240" w:lineRule="auto"/>
        <w:ind w:firstLine="709"/>
        <w:contextualSpacing/>
        <w:jc w:val="both"/>
        <w:rPr>
          <w:rStyle w:val="a9"/>
          <w:rFonts w:cstheme="minorHAnsi"/>
          <w:i w:val="0"/>
          <w:iCs w:val="0"/>
          <w:sz w:val="24"/>
          <w:szCs w:val="24"/>
          <w:lang w:val="en-US"/>
        </w:rPr>
      </w:pPr>
      <w:r w:rsidRPr="00C243EE">
        <w:rPr>
          <w:rFonts w:cstheme="minorHAnsi"/>
          <w:sz w:val="24"/>
          <w:szCs w:val="24"/>
        </w:rPr>
        <w:t xml:space="preserve">Nurzhanova A., Pidlisnyuk V., Abit K., Nurzhanov C., Kenessov, B., </w:t>
      </w:r>
      <w:r w:rsidRPr="00C243EE">
        <w:rPr>
          <w:rFonts w:cstheme="minorHAnsi"/>
          <w:b/>
          <w:sz w:val="24"/>
          <w:szCs w:val="24"/>
        </w:rPr>
        <w:t>Stefanovska T</w:t>
      </w:r>
      <w:r w:rsidRPr="00C243EE">
        <w:rPr>
          <w:rFonts w:cstheme="minorHAnsi"/>
          <w:sz w:val="24"/>
          <w:szCs w:val="24"/>
        </w:rPr>
        <w:t>., Erickson L. 2019. Comparative assessment of using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for remediation of soils contaminated by heavy metals: a case of military and mining sites. Environmental Science and Pollution Research, 26(13), 13320-13333</w:t>
      </w:r>
      <w:r w:rsidRPr="00C243EE">
        <w:rPr>
          <w:rFonts w:cstheme="minorHAnsi"/>
          <w:sz w:val="24"/>
          <w:szCs w:val="24"/>
          <w:u w:val="single"/>
        </w:rPr>
        <w:t>. </w:t>
      </w:r>
      <w:hyperlink r:id="rId29" w:history="1">
        <w:r w:rsidRPr="00C243EE">
          <w:rPr>
            <w:rStyle w:val="a3"/>
            <w:rFonts w:cstheme="minorHAnsi"/>
            <w:bCs/>
            <w:color w:val="auto"/>
            <w:sz w:val="24"/>
            <w:szCs w:val="24"/>
            <w:bdr w:val="none" w:sz="0" w:space="0" w:color="auto" w:frame="1"/>
          </w:rPr>
          <w:t>https://doi.org/10.1007/s11356-019-04707-z</w:t>
        </w:r>
      </w:hyperlink>
      <w:r w:rsidRPr="00C243EE">
        <w:rPr>
          <w:rFonts w:cstheme="minorHAnsi"/>
          <w:sz w:val="24"/>
          <w:szCs w:val="24"/>
        </w:rPr>
        <w:t>. </w:t>
      </w:r>
      <w:r w:rsidRPr="00C243EE">
        <w:rPr>
          <w:rStyle w:val="a9"/>
          <w:rFonts w:cstheme="minorHAnsi"/>
          <w:i w:val="0"/>
          <w:sz w:val="24"/>
          <w:szCs w:val="24"/>
          <w:bdr w:val="none" w:sz="0" w:space="0" w:color="auto" w:frame="1"/>
        </w:rPr>
        <w:t>IF=3.056.</w:t>
      </w:r>
      <w:r w:rsidR="00B06BD3" w:rsidRPr="00C243EE">
        <w:rPr>
          <w:rStyle w:val="a9"/>
          <w:rFonts w:cstheme="minorHAnsi"/>
          <w:i w:val="0"/>
          <w:sz w:val="24"/>
          <w:szCs w:val="24"/>
          <w:bdr w:val="none" w:sz="0" w:space="0" w:color="auto" w:frame="1"/>
        </w:rPr>
        <w:t>Q1</w:t>
      </w:r>
      <w:r w:rsidR="009E2D99" w:rsidRPr="00C243EE">
        <w:rPr>
          <w:rStyle w:val="a9"/>
          <w:rFonts w:cstheme="minorHAnsi"/>
          <w:i w:val="0"/>
          <w:sz w:val="24"/>
          <w:szCs w:val="24"/>
          <w:bdr w:val="none" w:sz="0" w:space="0" w:color="auto" w:frame="1"/>
          <w:lang w:val="en-US"/>
        </w:rPr>
        <w:t>.</w:t>
      </w:r>
    </w:p>
    <w:p w:rsidR="00A52E31"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sz w:val="24"/>
          <w:szCs w:val="24"/>
        </w:rPr>
        <w:t xml:space="preserve">Pidlisnyuk V., Erickson l., Trogl J., Shapoval P., Davis l., Popelka J., </w:t>
      </w:r>
      <w:r w:rsidRPr="00C243EE">
        <w:rPr>
          <w:rFonts w:cstheme="minorHAnsi"/>
          <w:b/>
          <w:sz w:val="24"/>
          <w:szCs w:val="24"/>
        </w:rPr>
        <w:t>Stefanovska T</w:t>
      </w:r>
      <w:r w:rsidRPr="00C243EE">
        <w:rPr>
          <w:rFonts w:cstheme="minorHAnsi"/>
          <w:sz w:val="24"/>
          <w:szCs w:val="24"/>
        </w:rPr>
        <w:t xml:space="preserve">., </w:t>
      </w:r>
      <w:r w:rsidR="003B6C13" w:rsidRPr="00C243EE">
        <w:rPr>
          <w:rFonts w:cstheme="minorHAnsi"/>
          <w:sz w:val="24"/>
          <w:szCs w:val="24"/>
        </w:rPr>
        <w:t>Hettiarachchi H.</w:t>
      </w:r>
      <w:r w:rsidRPr="00C243EE">
        <w:rPr>
          <w:rFonts w:cstheme="minorHAnsi"/>
          <w:sz w:val="24"/>
          <w:szCs w:val="24"/>
        </w:rPr>
        <w:t xml:space="preserve"> 2018</w:t>
      </w:r>
      <w:r w:rsidRPr="00C243EE">
        <w:rPr>
          <w:rFonts w:cstheme="minorHAnsi"/>
          <w:sz w:val="24"/>
          <w:szCs w:val="24"/>
          <w:lang w:val="en-GB"/>
        </w:rPr>
        <w:t xml:space="preserve"> Metals uptake behaviour in </w:t>
      </w:r>
      <w:r w:rsidRPr="00C243EE">
        <w:rPr>
          <w:rFonts w:cstheme="minorHAnsi"/>
          <w:i/>
          <w:sz w:val="24"/>
          <w:szCs w:val="24"/>
          <w:lang w:val="en-GB"/>
        </w:rPr>
        <w:t>Miscanthus x giganteus</w:t>
      </w:r>
      <w:r w:rsidRPr="00C243EE">
        <w:rPr>
          <w:rFonts w:cstheme="minorHAnsi"/>
          <w:sz w:val="24"/>
          <w:szCs w:val="24"/>
          <w:lang w:val="en-GB"/>
        </w:rPr>
        <w:t xml:space="preserve"> plant during growth at the contaminated soil from e military site in Sliač, Slvakia. </w:t>
      </w:r>
      <w:r w:rsidRPr="00C243EE">
        <w:rPr>
          <w:rFonts w:cstheme="minorHAnsi"/>
          <w:sz w:val="24"/>
          <w:szCs w:val="24"/>
        </w:rPr>
        <w:t xml:space="preserve">Polish Journal of Chemical Technology, 20 (2), 1-7. </w:t>
      </w:r>
      <w:r w:rsidR="00B06BD3" w:rsidRPr="00C243EE">
        <w:rPr>
          <w:rFonts w:cstheme="minorHAnsi"/>
          <w:sz w:val="24"/>
          <w:szCs w:val="24"/>
          <w:u w:val="single"/>
        </w:rPr>
        <w:t>https://doi.</w:t>
      </w:r>
      <w:r w:rsidRPr="00C243EE">
        <w:rPr>
          <w:rFonts w:cstheme="minorHAnsi"/>
          <w:sz w:val="24"/>
          <w:szCs w:val="24"/>
          <w:u w:val="single"/>
        </w:rPr>
        <w:t xml:space="preserve">10.2478/pjct-2018-0016. </w:t>
      </w:r>
      <w:r w:rsidRPr="00C243EE">
        <w:rPr>
          <w:rFonts w:cstheme="minorHAnsi"/>
          <w:sz w:val="24"/>
          <w:szCs w:val="24"/>
        </w:rPr>
        <w:t>IF= 0,725.</w:t>
      </w:r>
      <w:r w:rsidR="00B06BD3" w:rsidRPr="00C243EE">
        <w:rPr>
          <w:rFonts w:cstheme="minorHAnsi"/>
          <w:sz w:val="24"/>
          <w:szCs w:val="24"/>
        </w:rPr>
        <w:t>Q1</w:t>
      </w:r>
      <w:r w:rsidR="004A46C1"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rPr>
        <w:t xml:space="preserve">Kvak V., </w:t>
      </w:r>
      <w:r w:rsidRPr="00C243EE">
        <w:rPr>
          <w:rFonts w:cstheme="minorHAnsi"/>
          <w:b/>
          <w:sz w:val="24"/>
          <w:szCs w:val="24"/>
        </w:rPr>
        <w:t>Stefanovska T.,</w:t>
      </w:r>
      <w:r w:rsidRPr="00C243EE">
        <w:rPr>
          <w:rFonts w:cstheme="minorHAnsi"/>
          <w:sz w:val="24"/>
          <w:szCs w:val="24"/>
        </w:rPr>
        <w:t xml:space="preserve"> Pidlisnyuk V., Alasmary Z., Kharytonov M., 2018.The long-term assessment of </w:t>
      </w:r>
      <w:r w:rsidRPr="00C243EE">
        <w:rPr>
          <w:rFonts w:cstheme="minorHAnsi"/>
          <w:i/>
          <w:sz w:val="24"/>
          <w:szCs w:val="24"/>
        </w:rPr>
        <w:t>Miscanthus</w:t>
      </w:r>
      <w:r w:rsidR="006C10AD" w:rsidRPr="00C243EE">
        <w:rPr>
          <w:rFonts w:cstheme="minorHAnsi"/>
          <w:i/>
          <w:sz w:val="24"/>
          <w:szCs w:val="24"/>
        </w:rPr>
        <w:t xml:space="preserve"> </w:t>
      </w:r>
      <w:r w:rsidRPr="00C243EE">
        <w:rPr>
          <w:rFonts w:cstheme="minorHAnsi"/>
          <w:i/>
          <w:sz w:val="24"/>
          <w:szCs w:val="24"/>
        </w:rPr>
        <w:t>x</w:t>
      </w:r>
      <w:r w:rsidR="006C10AD" w:rsidRPr="00C243EE">
        <w:rPr>
          <w:rFonts w:cstheme="minorHAnsi"/>
          <w:i/>
          <w:sz w:val="24"/>
          <w:szCs w:val="24"/>
        </w:rPr>
        <w:t xml:space="preserve"> </w:t>
      </w:r>
      <w:r w:rsidRPr="00C243EE">
        <w:rPr>
          <w:rFonts w:cstheme="minorHAnsi"/>
          <w:i/>
          <w:sz w:val="24"/>
          <w:szCs w:val="24"/>
        </w:rPr>
        <w:t>giganteus</w:t>
      </w:r>
      <w:r w:rsidRPr="00C243EE">
        <w:rPr>
          <w:rFonts w:cstheme="minorHAnsi"/>
          <w:sz w:val="24"/>
          <w:szCs w:val="24"/>
        </w:rPr>
        <w:t xml:space="preserve"> cultivation in the forest-steppe zone of Ukraine. IN</w:t>
      </w:r>
      <w:r w:rsidR="003B6C13" w:rsidRPr="00C243EE">
        <w:rPr>
          <w:rFonts w:cstheme="minorHAnsi"/>
          <w:sz w:val="24"/>
          <w:szCs w:val="24"/>
        </w:rPr>
        <w:t>MATEH- Agricultural Engineering</w:t>
      </w:r>
      <w:r w:rsidRPr="00C243EE">
        <w:rPr>
          <w:rFonts w:cstheme="minorHAnsi"/>
          <w:sz w:val="24"/>
          <w:szCs w:val="24"/>
        </w:rPr>
        <w:t xml:space="preserve"> 54 (1), 113-121. </w:t>
      </w:r>
      <w:r w:rsidRPr="00C243EE">
        <w:rPr>
          <w:rFonts w:cstheme="minorHAnsi"/>
          <w:sz w:val="24"/>
          <w:szCs w:val="24"/>
          <w:lang w:eastAsia="ru-RU"/>
        </w:rPr>
        <w:t>ISSN:2068-4215E-ISSN:2068-2239.</w:t>
      </w:r>
      <w:r w:rsidRPr="00C243EE">
        <w:rPr>
          <w:rFonts w:cstheme="minorHAnsi"/>
          <w:sz w:val="24"/>
          <w:szCs w:val="24"/>
        </w:rPr>
        <w:t xml:space="preserve"> IF=0,25</w:t>
      </w:r>
      <w:r w:rsidR="004B5A80" w:rsidRPr="00C243EE">
        <w:rPr>
          <w:rFonts w:cstheme="minorHAnsi"/>
          <w:sz w:val="24"/>
          <w:szCs w:val="24"/>
          <w:lang w:val="en-US"/>
        </w:rPr>
        <w:t>.</w:t>
      </w:r>
      <w:r w:rsidRPr="00C243EE">
        <w:rPr>
          <w:rFonts w:cstheme="minorHAnsi"/>
          <w:sz w:val="24"/>
          <w:szCs w:val="24"/>
        </w:rPr>
        <w:t xml:space="preserve"> Q3</w:t>
      </w:r>
      <w:r w:rsidR="009E2D99" w:rsidRPr="00C243EE">
        <w:rPr>
          <w:rFonts w:cstheme="minorHAnsi"/>
          <w:sz w:val="24"/>
          <w:szCs w:val="24"/>
          <w:lang w:val="en-US"/>
        </w:rPr>
        <w:t>.</w:t>
      </w:r>
      <w:r w:rsidR="00F94A7B" w:rsidRPr="00C243EE">
        <w:rPr>
          <w:rFonts w:cstheme="minorHAnsi"/>
          <w:sz w:val="24"/>
          <w:szCs w:val="24"/>
        </w:rPr>
        <w:t xml:space="preserve"> </w:t>
      </w:r>
    </w:p>
    <w:p w:rsidR="00A52E31"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sz w:val="24"/>
          <w:szCs w:val="24"/>
        </w:rPr>
        <w:t xml:space="preserve">Andrzej T. Skwiercz , Ewa Adamiak , </w:t>
      </w:r>
      <w:r w:rsidRPr="00C243EE">
        <w:rPr>
          <w:rFonts w:cstheme="minorHAnsi"/>
          <w:b/>
          <w:sz w:val="24"/>
          <w:szCs w:val="24"/>
        </w:rPr>
        <w:t>Tatiana Stefanovska</w:t>
      </w:r>
      <w:r w:rsidRPr="00C243EE">
        <w:rPr>
          <w:rFonts w:cstheme="minorHAnsi"/>
          <w:sz w:val="24"/>
          <w:szCs w:val="24"/>
        </w:rPr>
        <w:t xml:space="preserve"> , Patrycja Szelągowska , Kin</w:t>
      </w:r>
      <w:r w:rsidR="003B6C13" w:rsidRPr="00C243EE">
        <w:rPr>
          <w:rFonts w:cstheme="minorHAnsi"/>
          <w:sz w:val="24"/>
          <w:szCs w:val="24"/>
        </w:rPr>
        <w:t>ga Zatoń, Magdalena Sobolewska.</w:t>
      </w:r>
      <w:r w:rsidRPr="00C243EE">
        <w:rPr>
          <w:rFonts w:cstheme="minorHAnsi"/>
          <w:sz w:val="24"/>
          <w:szCs w:val="24"/>
        </w:rPr>
        <w:t xml:space="preserve"> 2018. N</w:t>
      </w:r>
      <w:r w:rsidR="00292CB1" w:rsidRPr="00C243EE">
        <w:rPr>
          <w:rFonts w:cstheme="minorHAnsi"/>
          <w:sz w:val="24"/>
          <w:szCs w:val="24"/>
        </w:rPr>
        <w:t>ematodes In The Soil And Roots o</w:t>
      </w:r>
      <w:r w:rsidRPr="00C243EE">
        <w:rPr>
          <w:rFonts w:cstheme="minorHAnsi"/>
          <w:sz w:val="24"/>
          <w:szCs w:val="24"/>
        </w:rPr>
        <w:t xml:space="preserve">f Spring Barley Grown In Crop Rotation And Long-Term Monoculture. Acta Sci. Pol. Agricultura 17(3) 2018, 115–124 </w:t>
      </w:r>
      <w:r w:rsidRPr="00C243EE">
        <w:rPr>
          <w:rFonts w:cstheme="minorHAnsi"/>
          <w:sz w:val="24"/>
          <w:szCs w:val="24"/>
          <w:shd w:val="clear" w:color="auto" w:fill="FFFFFF"/>
        </w:rPr>
        <w:t>SSN 1644-0625  eISSN 2300-8504</w:t>
      </w:r>
      <w:r w:rsidR="009E2D99" w:rsidRPr="00C243EE">
        <w:rPr>
          <w:rFonts w:cstheme="minorHAnsi"/>
          <w:sz w:val="24"/>
          <w:szCs w:val="24"/>
          <w:shd w:val="clear" w:color="auto" w:fill="FFFFFF"/>
          <w:lang w:val="en-US"/>
        </w:rPr>
        <w:t>.</w:t>
      </w:r>
    </w:p>
    <w:p w:rsidR="00A52E31"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sz w:val="24"/>
          <w:szCs w:val="24"/>
        </w:rPr>
        <w:t xml:space="preserve">Kharytonov M., Martynova N., Sitnyk S., Naumenko M., Pidlisnyuk V., </w:t>
      </w:r>
      <w:r w:rsidRPr="00C243EE">
        <w:rPr>
          <w:rFonts w:cstheme="minorHAnsi"/>
          <w:b/>
          <w:sz w:val="24"/>
          <w:szCs w:val="24"/>
        </w:rPr>
        <w:t>Stefanovska T</w:t>
      </w:r>
      <w:r w:rsidR="003B6C13" w:rsidRPr="00C243EE">
        <w:rPr>
          <w:rFonts w:cstheme="minorHAnsi"/>
          <w:sz w:val="24"/>
          <w:szCs w:val="24"/>
        </w:rPr>
        <w:t>.</w:t>
      </w:r>
      <w:r w:rsidR="00A91C40" w:rsidRPr="00C243EE">
        <w:rPr>
          <w:rFonts w:cstheme="minorHAnsi"/>
          <w:sz w:val="24"/>
          <w:szCs w:val="24"/>
          <w:lang w:val="en-US"/>
        </w:rPr>
        <w:t xml:space="preserve"> </w:t>
      </w:r>
      <w:r w:rsidR="006C10AD" w:rsidRPr="00C243EE">
        <w:rPr>
          <w:rFonts w:cstheme="minorHAnsi"/>
          <w:sz w:val="24"/>
          <w:szCs w:val="24"/>
        </w:rPr>
        <w:t>2017</w:t>
      </w:r>
      <w:r w:rsidR="003B6C13" w:rsidRPr="00C243EE">
        <w:rPr>
          <w:rFonts w:cstheme="minorHAnsi"/>
          <w:sz w:val="24"/>
          <w:szCs w:val="24"/>
          <w:lang w:val="en-US"/>
        </w:rPr>
        <w:t>.</w:t>
      </w:r>
      <w:r w:rsidR="006C10AD" w:rsidRPr="00C243EE">
        <w:rPr>
          <w:rFonts w:cstheme="minorHAnsi"/>
          <w:sz w:val="24"/>
          <w:szCs w:val="24"/>
        </w:rPr>
        <w:t xml:space="preserve"> A productive p</w:t>
      </w:r>
      <w:r w:rsidRPr="00C243EE">
        <w:rPr>
          <w:rFonts w:cstheme="minorHAnsi"/>
          <w:sz w:val="24"/>
          <w:szCs w:val="24"/>
        </w:rPr>
        <w:t>otentia</w:t>
      </w:r>
      <w:r w:rsidR="006C10AD" w:rsidRPr="00C243EE">
        <w:rPr>
          <w:rFonts w:cstheme="minorHAnsi"/>
          <w:sz w:val="24"/>
          <w:szCs w:val="24"/>
        </w:rPr>
        <w:t>l estimation of five genotypes of the Miscanthus Anderss Genus in the ukrainian steppe zones c</w:t>
      </w:r>
      <w:r w:rsidRPr="00C243EE">
        <w:rPr>
          <w:rFonts w:cstheme="minorHAnsi"/>
          <w:sz w:val="24"/>
          <w:szCs w:val="24"/>
        </w:rPr>
        <w:t>onditions. Inmateh-Agricultural Engineering, 52 (2), 129-136.</w:t>
      </w:r>
      <w:r w:rsidRPr="00C243EE">
        <w:rPr>
          <w:rFonts w:cstheme="minorHAnsi"/>
          <w:sz w:val="24"/>
          <w:szCs w:val="24"/>
          <w:lang w:eastAsia="ru-RU"/>
        </w:rPr>
        <w:t xml:space="preserve"> Issn:2068-4215e-Issn:2068-2239, </w:t>
      </w:r>
      <w:r w:rsidR="00B06BD3" w:rsidRPr="00C243EE">
        <w:rPr>
          <w:rFonts w:cstheme="minorHAnsi"/>
          <w:sz w:val="24"/>
          <w:szCs w:val="24"/>
        </w:rPr>
        <w:t>IF</w:t>
      </w:r>
      <w:r w:rsidR="006C10AD" w:rsidRPr="00C243EE">
        <w:rPr>
          <w:rFonts w:cstheme="minorHAnsi"/>
          <w:sz w:val="24"/>
          <w:szCs w:val="24"/>
        </w:rPr>
        <w:t xml:space="preserve">=0.36 </w:t>
      </w:r>
      <w:r w:rsidRPr="00C243EE">
        <w:rPr>
          <w:rFonts w:cstheme="minorHAnsi"/>
          <w:sz w:val="24"/>
          <w:szCs w:val="24"/>
        </w:rPr>
        <w:t>Q3</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b/>
          <w:sz w:val="24"/>
          <w:szCs w:val="24"/>
        </w:rPr>
        <w:t>Stefanovska T</w:t>
      </w:r>
      <w:r w:rsidRPr="00C243EE">
        <w:rPr>
          <w:rFonts w:cstheme="minorHAnsi"/>
          <w:sz w:val="24"/>
          <w:szCs w:val="24"/>
        </w:rPr>
        <w:t>., Pidlisn</w:t>
      </w:r>
      <w:r w:rsidR="003B6C13" w:rsidRPr="00C243EE">
        <w:rPr>
          <w:rFonts w:cstheme="minorHAnsi"/>
          <w:sz w:val="24"/>
          <w:szCs w:val="24"/>
        </w:rPr>
        <w:t>yuk V., Lewis E., Gorbatenko A.</w:t>
      </w:r>
      <w:r w:rsidR="00A91C40" w:rsidRPr="00C243EE">
        <w:rPr>
          <w:rFonts w:cstheme="minorHAnsi"/>
          <w:sz w:val="24"/>
          <w:szCs w:val="24"/>
        </w:rPr>
        <w:t>2017</w:t>
      </w:r>
      <w:r w:rsidR="003B6C13" w:rsidRPr="00C243EE">
        <w:rPr>
          <w:rFonts w:cstheme="minorHAnsi"/>
          <w:sz w:val="24"/>
          <w:szCs w:val="24"/>
          <w:lang w:val="en-US"/>
        </w:rPr>
        <w:t xml:space="preserve">. </w:t>
      </w:r>
      <w:r w:rsidRPr="00C243EE">
        <w:rPr>
          <w:rFonts w:cstheme="minorHAnsi"/>
          <w:sz w:val="24"/>
          <w:szCs w:val="24"/>
        </w:rPr>
        <w:t xml:space="preserve">Herbivorous Insects’ Diversity at </w:t>
      </w:r>
      <w:r w:rsidRPr="00C243EE">
        <w:rPr>
          <w:rFonts w:cstheme="minorHAnsi"/>
          <w:i/>
          <w:sz w:val="24"/>
          <w:szCs w:val="24"/>
        </w:rPr>
        <w:t>Miscanthus xgiganteus</w:t>
      </w:r>
      <w:r w:rsidRPr="00C243EE">
        <w:rPr>
          <w:rFonts w:cstheme="minorHAnsi"/>
          <w:sz w:val="24"/>
          <w:szCs w:val="24"/>
        </w:rPr>
        <w:t xml:space="preserve"> In Ukraine. Agriculture, 63(1), 14-22. </w:t>
      </w:r>
      <w:hyperlink r:id="rId30" w:history="1">
        <w:r w:rsidR="006C10AD" w:rsidRPr="00C243EE">
          <w:rPr>
            <w:rStyle w:val="a3"/>
            <w:rFonts w:eastAsiaTheme="minorEastAsia" w:cstheme="minorHAnsi"/>
            <w:bCs/>
            <w:color w:val="auto"/>
            <w:sz w:val="24"/>
            <w:szCs w:val="24"/>
            <w:shd w:val="clear" w:color="auto" w:fill="FFFFFF"/>
          </w:rPr>
          <w:t>https://doi.org/</w:t>
        </w:r>
      </w:hyperlink>
      <w:r w:rsidR="006C10AD" w:rsidRPr="00C243EE">
        <w:rPr>
          <w:rFonts w:eastAsiaTheme="minorEastAsia" w:cstheme="minorHAnsi"/>
          <w:bCs/>
          <w:sz w:val="24"/>
          <w:szCs w:val="24"/>
          <w:u w:val="single"/>
          <w:shd w:val="clear" w:color="auto" w:fill="FFFFFF"/>
        </w:rPr>
        <w:t xml:space="preserve"> 10.1515/Agri2017-0003 IF </w:t>
      </w:r>
      <w:r w:rsidR="00805161" w:rsidRPr="00C243EE">
        <w:rPr>
          <w:rFonts w:eastAsiaTheme="minorEastAsia" w:cstheme="minorHAnsi"/>
          <w:bCs/>
          <w:sz w:val="24"/>
          <w:szCs w:val="24"/>
          <w:u w:val="single"/>
          <w:shd w:val="clear" w:color="auto" w:fill="FFFFFF"/>
        </w:rPr>
        <w:t xml:space="preserve">= </w:t>
      </w:r>
      <w:r w:rsidR="006C10AD" w:rsidRPr="00C243EE">
        <w:rPr>
          <w:rFonts w:eastAsiaTheme="minorEastAsia" w:cstheme="minorHAnsi"/>
          <w:bCs/>
          <w:sz w:val="24"/>
          <w:szCs w:val="24"/>
          <w:shd w:val="clear" w:color="auto" w:fill="FFFFFF"/>
        </w:rPr>
        <w:t>0,6  Q4</w:t>
      </w:r>
      <w:r w:rsidR="009E2D99" w:rsidRPr="00C243EE">
        <w:rPr>
          <w:rFonts w:eastAsiaTheme="minorEastAsia" w:cstheme="minorHAnsi"/>
          <w:bCs/>
          <w:sz w:val="24"/>
          <w:szCs w:val="24"/>
          <w:shd w:val="clear" w:color="auto" w:fill="FFFFFF"/>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b/>
          <w:iCs/>
          <w:sz w:val="24"/>
          <w:szCs w:val="24"/>
          <w:lang w:val="en-US"/>
        </w:rPr>
        <w:t>Stefanovska T</w:t>
      </w:r>
      <w:r w:rsidRPr="00C243EE">
        <w:rPr>
          <w:rFonts w:eastAsia="Times New Roman" w:cstheme="minorHAnsi"/>
          <w:iCs/>
          <w:sz w:val="24"/>
          <w:szCs w:val="24"/>
          <w:lang w:val="en-US"/>
        </w:rPr>
        <w:t>., Chumak P., Pidli</w:t>
      </w:r>
      <w:r w:rsidR="003B6C13" w:rsidRPr="00C243EE">
        <w:rPr>
          <w:rFonts w:eastAsia="Times New Roman" w:cstheme="minorHAnsi"/>
          <w:iCs/>
          <w:sz w:val="24"/>
          <w:szCs w:val="24"/>
          <w:lang w:val="en-US"/>
        </w:rPr>
        <w:t>snyuk V., Kovalchuk V., Kava L.</w:t>
      </w:r>
      <w:r w:rsidR="00E6394B" w:rsidRPr="00C243EE">
        <w:rPr>
          <w:rFonts w:eastAsia="Times New Roman" w:cstheme="minorHAnsi"/>
          <w:iCs/>
          <w:sz w:val="24"/>
          <w:szCs w:val="24"/>
          <w:lang w:val="en-US"/>
        </w:rPr>
        <w:t xml:space="preserve"> </w:t>
      </w:r>
      <w:r w:rsidRPr="00C243EE">
        <w:rPr>
          <w:rFonts w:eastAsia="Times New Roman" w:cstheme="minorHAnsi"/>
          <w:iCs/>
          <w:sz w:val="24"/>
          <w:szCs w:val="24"/>
          <w:lang w:val="en-US"/>
        </w:rPr>
        <w:t xml:space="preserve">2017. </w:t>
      </w:r>
      <w:r w:rsidR="006C10AD" w:rsidRPr="00C243EE">
        <w:rPr>
          <w:rFonts w:eastAsia="Times New Roman" w:cstheme="minorHAnsi"/>
          <w:iCs/>
          <w:sz w:val="24"/>
          <w:szCs w:val="24"/>
          <w:lang w:val="en-US"/>
        </w:rPr>
        <w:t xml:space="preserve">State of the art on adaptability of </w:t>
      </w:r>
      <w:r w:rsidRPr="00C243EE">
        <w:rPr>
          <w:rFonts w:eastAsia="Times New Roman" w:cstheme="minorHAnsi"/>
          <w:i/>
          <w:iCs/>
          <w:sz w:val="24"/>
          <w:szCs w:val="24"/>
          <w:lang w:val="en-US"/>
        </w:rPr>
        <w:t>Miscanthiococcus Miscanthi</w:t>
      </w:r>
      <w:r w:rsidRPr="00C243EE">
        <w:rPr>
          <w:rFonts w:eastAsia="Times New Roman" w:cstheme="minorHAnsi"/>
          <w:iCs/>
          <w:sz w:val="24"/>
          <w:szCs w:val="24"/>
          <w:lang w:val="en-US"/>
        </w:rPr>
        <w:t xml:space="preserve"> Takaschi (Homoptepa, Pseudococcidae) </w:t>
      </w:r>
      <w:r w:rsidR="006C10AD" w:rsidRPr="00C243EE">
        <w:rPr>
          <w:rFonts w:eastAsia="Times New Roman" w:cstheme="minorHAnsi"/>
          <w:iCs/>
          <w:sz w:val="24"/>
          <w:szCs w:val="24"/>
          <w:lang w:val="en-US"/>
        </w:rPr>
        <w:t>followed by the introduction of</w:t>
      </w:r>
      <w:r w:rsidRPr="00C243EE">
        <w:rPr>
          <w:rFonts w:eastAsia="Times New Roman" w:cstheme="minorHAnsi"/>
          <w:iCs/>
          <w:sz w:val="24"/>
          <w:szCs w:val="24"/>
          <w:lang w:val="en-US"/>
        </w:rPr>
        <w:t xml:space="preserve"> </w:t>
      </w:r>
      <w:r w:rsidRPr="00C243EE">
        <w:rPr>
          <w:rFonts w:eastAsia="Times New Roman" w:cstheme="minorHAnsi"/>
          <w:i/>
          <w:iCs/>
          <w:sz w:val="24"/>
          <w:szCs w:val="24"/>
          <w:lang w:val="en-US"/>
        </w:rPr>
        <w:t>Miscanthus x gigateus</w:t>
      </w:r>
      <w:r w:rsidRPr="00C243EE">
        <w:rPr>
          <w:rFonts w:eastAsia="Times New Roman" w:cstheme="minorHAnsi"/>
          <w:iCs/>
          <w:sz w:val="24"/>
          <w:szCs w:val="24"/>
          <w:lang w:val="en-US"/>
        </w:rPr>
        <w:t xml:space="preserve"> to Ukraine. Communications In Agricultural And Applied Biological Science, 82 (4), 177-181. ISSN 1379-1176. </w:t>
      </w:r>
      <w:r w:rsidR="00805161" w:rsidRPr="00C243EE">
        <w:rPr>
          <w:rFonts w:eastAsia="Times New Roman" w:cstheme="minorHAnsi"/>
          <w:iCs/>
          <w:sz w:val="24"/>
          <w:szCs w:val="24"/>
          <w:lang w:val="en-US"/>
        </w:rPr>
        <w:t xml:space="preserve"> IF</w:t>
      </w:r>
      <w:r w:rsidR="00805161" w:rsidRPr="00C243EE">
        <w:rPr>
          <w:rFonts w:eastAsia="Times New Roman" w:cstheme="minorHAnsi"/>
          <w:iCs/>
          <w:sz w:val="24"/>
          <w:szCs w:val="24"/>
        </w:rPr>
        <w:t>=</w:t>
      </w:r>
      <w:r w:rsidR="00805161" w:rsidRPr="00C243EE">
        <w:rPr>
          <w:rFonts w:eastAsia="Times New Roman" w:cstheme="minorHAnsi"/>
          <w:iCs/>
          <w:sz w:val="24"/>
          <w:szCs w:val="24"/>
          <w:lang w:val="en-US"/>
        </w:rPr>
        <w:t xml:space="preserve"> 0,</w:t>
      </w:r>
      <w:r w:rsidR="001405E9" w:rsidRPr="00C243EE">
        <w:rPr>
          <w:rFonts w:eastAsia="Times New Roman" w:cstheme="minorHAnsi"/>
          <w:iCs/>
          <w:sz w:val="24"/>
          <w:szCs w:val="24"/>
          <w:lang w:val="en-US"/>
        </w:rPr>
        <w:t>1</w:t>
      </w:r>
      <w:r w:rsidR="00805161" w:rsidRPr="00C243EE">
        <w:rPr>
          <w:rFonts w:eastAsia="Times New Roman" w:cstheme="minorHAnsi"/>
          <w:iCs/>
          <w:sz w:val="24"/>
          <w:szCs w:val="24"/>
          <w:lang w:val="en-US"/>
        </w:rPr>
        <w:t xml:space="preserve"> </w:t>
      </w:r>
      <w:r w:rsidRPr="00C243EE">
        <w:rPr>
          <w:rFonts w:eastAsia="Times New Roman" w:cstheme="minorHAnsi"/>
          <w:iCs/>
          <w:sz w:val="24"/>
          <w:szCs w:val="24"/>
          <w:lang w:val="en-US"/>
        </w:rPr>
        <w:t>Q4</w:t>
      </w:r>
      <w:r w:rsidR="00805161" w:rsidRPr="00C243EE">
        <w:rPr>
          <w:rFonts w:eastAsia="Times New Roman" w:cstheme="minorHAnsi"/>
          <w:iCs/>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iCs/>
          <w:sz w:val="24"/>
          <w:szCs w:val="24"/>
          <w:lang w:val="en-US"/>
        </w:rPr>
        <w:t xml:space="preserve">Nurzhanova A., Pidlisnyuk V., Sailaukhanuky Y., Kenessov Y., Trogl J., Aligulova R., Kalugin S., Nurmagambetova A., Abit K., </w:t>
      </w:r>
      <w:r w:rsidRPr="00C243EE">
        <w:rPr>
          <w:rFonts w:eastAsia="Times New Roman" w:cstheme="minorHAnsi"/>
          <w:b/>
          <w:iCs/>
          <w:sz w:val="24"/>
          <w:szCs w:val="24"/>
          <w:lang w:val="en-US"/>
        </w:rPr>
        <w:t>Stefanovska T.,</w:t>
      </w:r>
      <w:r w:rsidR="003B6C13" w:rsidRPr="00C243EE">
        <w:rPr>
          <w:rFonts w:eastAsia="Times New Roman" w:cstheme="minorHAnsi"/>
          <w:iCs/>
          <w:sz w:val="24"/>
          <w:szCs w:val="24"/>
          <w:lang w:val="en-US"/>
        </w:rPr>
        <w:t xml:space="preserve"> Erickson L.</w:t>
      </w:r>
      <w:r w:rsidR="00E6394B" w:rsidRPr="00C243EE">
        <w:rPr>
          <w:rFonts w:eastAsia="Times New Roman" w:cstheme="minorHAnsi"/>
          <w:iCs/>
          <w:sz w:val="24"/>
          <w:szCs w:val="24"/>
          <w:lang w:val="en-US"/>
        </w:rPr>
        <w:t xml:space="preserve"> </w:t>
      </w:r>
      <w:r w:rsidRPr="00C243EE">
        <w:rPr>
          <w:rFonts w:eastAsia="Times New Roman" w:cstheme="minorHAnsi"/>
          <w:iCs/>
          <w:sz w:val="24"/>
          <w:szCs w:val="24"/>
          <w:lang w:val="en-US"/>
        </w:rPr>
        <w:t xml:space="preserve">2017. </w:t>
      </w:r>
      <w:r w:rsidR="006C10AD" w:rsidRPr="00C243EE">
        <w:rPr>
          <w:rFonts w:eastAsia="Times New Roman" w:cstheme="minorHAnsi"/>
          <w:iCs/>
          <w:sz w:val="24"/>
          <w:szCs w:val="24"/>
          <w:lang w:val="en-US"/>
        </w:rPr>
        <w:t>phytoremediation of military soil contaminated by metals and organochlorine pesticides using miscanthus.</w:t>
      </w:r>
      <w:r w:rsidRPr="00C243EE">
        <w:rPr>
          <w:rFonts w:eastAsia="Times New Roman" w:cstheme="minorHAnsi"/>
          <w:iCs/>
          <w:sz w:val="24"/>
          <w:szCs w:val="24"/>
          <w:lang w:val="en-US"/>
        </w:rPr>
        <w:t xml:space="preserve"> Communications In Agricultural And Applied Biological Sci</w:t>
      </w:r>
      <w:r w:rsidR="006C10AD" w:rsidRPr="00C243EE">
        <w:rPr>
          <w:rFonts w:eastAsia="Times New Roman" w:cstheme="minorHAnsi"/>
          <w:iCs/>
          <w:sz w:val="24"/>
          <w:szCs w:val="24"/>
          <w:lang w:val="en-US"/>
        </w:rPr>
        <w:t>ence, 2017, 82/2, Pp.61-68. ISSN</w:t>
      </w:r>
      <w:r w:rsidRPr="00C243EE">
        <w:rPr>
          <w:rFonts w:eastAsia="Times New Roman" w:cstheme="minorHAnsi"/>
          <w:iCs/>
          <w:sz w:val="24"/>
          <w:szCs w:val="24"/>
          <w:lang w:val="en-US"/>
        </w:rPr>
        <w:t xml:space="preserve"> 1379-1176.</w:t>
      </w:r>
      <w:r w:rsidR="001405E9" w:rsidRPr="00C243EE">
        <w:rPr>
          <w:rFonts w:eastAsia="Times New Roman" w:cstheme="minorHAnsi"/>
          <w:iCs/>
          <w:sz w:val="24"/>
          <w:szCs w:val="24"/>
          <w:lang w:val="en-US"/>
        </w:rPr>
        <w:t xml:space="preserve"> IF </w:t>
      </w:r>
      <w:r w:rsidR="00805161" w:rsidRPr="00C243EE">
        <w:rPr>
          <w:rFonts w:eastAsia="Times New Roman" w:cstheme="minorHAnsi"/>
          <w:iCs/>
          <w:sz w:val="24"/>
          <w:szCs w:val="24"/>
        </w:rPr>
        <w:t>=</w:t>
      </w:r>
      <w:r w:rsidR="001405E9" w:rsidRPr="00C243EE">
        <w:rPr>
          <w:rFonts w:eastAsia="Times New Roman" w:cstheme="minorHAnsi"/>
          <w:iCs/>
          <w:sz w:val="24"/>
          <w:szCs w:val="24"/>
          <w:lang w:val="en-US"/>
        </w:rPr>
        <w:t>0</w:t>
      </w:r>
      <w:r w:rsidR="006C10AD" w:rsidRPr="00C243EE">
        <w:rPr>
          <w:rFonts w:eastAsia="Times New Roman" w:cstheme="minorHAnsi"/>
          <w:iCs/>
          <w:sz w:val="24"/>
          <w:szCs w:val="24"/>
          <w:lang w:val="en-US"/>
        </w:rPr>
        <w:t>,1</w:t>
      </w:r>
      <w:r w:rsidR="001405E9" w:rsidRPr="00C243EE">
        <w:rPr>
          <w:rFonts w:eastAsia="Times New Roman" w:cstheme="minorHAnsi"/>
          <w:iCs/>
          <w:sz w:val="24"/>
          <w:szCs w:val="24"/>
          <w:lang w:val="en-US"/>
        </w:rPr>
        <w:t xml:space="preserve"> </w:t>
      </w:r>
      <w:r w:rsidRPr="00C243EE">
        <w:rPr>
          <w:rFonts w:eastAsia="Times New Roman" w:cstheme="minorHAnsi"/>
          <w:iCs/>
          <w:sz w:val="24"/>
          <w:szCs w:val="24"/>
          <w:lang w:val="en-US"/>
        </w:rPr>
        <w:t>Q4</w:t>
      </w:r>
      <w:r w:rsidR="009E2D99" w:rsidRPr="00C243EE">
        <w:rPr>
          <w:rFonts w:eastAsia="Times New Roman" w:cstheme="minorHAnsi"/>
          <w:iCs/>
          <w:sz w:val="24"/>
          <w:szCs w:val="24"/>
          <w:lang w:val="en-US"/>
        </w:rPr>
        <w:t>.</w:t>
      </w:r>
    </w:p>
    <w:p w:rsidR="003B6C13" w:rsidRPr="00C243EE" w:rsidRDefault="00CA68E8" w:rsidP="003B6C13">
      <w:pPr>
        <w:spacing w:after="0" w:line="240" w:lineRule="auto"/>
        <w:ind w:firstLine="709"/>
        <w:contextualSpacing/>
        <w:jc w:val="both"/>
        <w:rPr>
          <w:rFonts w:cstheme="minorHAnsi"/>
          <w:sz w:val="24"/>
          <w:szCs w:val="24"/>
          <w:lang w:val="en-US"/>
        </w:rPr>
      </w:pPr>
      <w:hyperlink r:id="rId31" w:tooltip="Mail to: steftat@hotmail.com" w:history="1">
        <w:r w:rsidR="003B6C13" w:rsidRPr="00C243EE">
          <w:rPr>
            <w:rFonts w:eastAsia="Times New Roman" w:cstheme="minorHAnsi"/>
            <w:b/>
            <w:bCs/>
            <w:sz w:val="24"/>
            <w:szCs w:val="24"/>
            <w:lang w:val="en-US" w:eastAsia="ru-RU"/>
          </w:rPr>
          <w:t>Tatyana Stefanovska</w:t>
        </w:r>
      </w:hyperlink>
      <w:r w:rsidR="003B6C13" w:rsidRPr="00C243EE">
        <w:rPr>
          <w:rFonts w:eastAsia="Times New Roman" w:cstheme="minorHAnsi"/>
          <w:b/>
          <w:bCs/>
          <w:sz w:val="24"/>
          <w:szCs w:val="24"/>
          <w:lang w:val="en-US" w:eastAsia="ru-RU"/>
        </w:rPr>
        <w:t>,</w:t>
      </w:r>
      <w:r w:rsidR="003B6C13" w:rsidRPr="00C243EE">
        <w:rPr>
          <w:rFonts w:eastAsia="Times New Roman" w:cstheme="minorHAnsi"/>
          <w:bCs/>
          <w:sz w:val="24"/>
          <w:szCs w:val="24"/>
          <w:lang w:val="en-US" w:eastAsia="ru-RU"/>
        </w:rPr>
        <w:t xml:space="preserve"> Edwin Lewis, Valentina Pidlisnyuk</w:t>
      </w:r>
      <w:hyperlink r:id="rId32" w:anchor="aff3" w:history="1">
        <w:r w:rsidR="003B6C13" w:rsidRPr="00C243EE">
          <w:rPr>
            <w:rFonts w:eastAsia="Times New Roman" w:cstheme="minorHAnsi"/>
            <w:bCs/>
            <w:sz w:val="24"/>
            <w:szCs w:val="24"/>
            <w:vertAlign w:val="superscript"/>
            <w:lang w:val="en-US" w:eastAsia="ru-RU"/>
          </w:rPr>
          <w:t>,</w:t>
        </w:r>
      </w:hyperlink>
      <w:r w:rsidR="003B6C13" w:rsidRPr="00C243EE">
        <w:rPr>
          <w:rFonts w:eastAsia="Times New Roman" w:cstheme="minorHAnsi"/>
          <w:bCs/>
          <w:sz w:val="24"/>
          <w:szCs w:val="24"/>
          <w:vertAlign w:val="superscript"/>
          <w:lang w:val="en-US" w:eastAsia="ru-RU"/>
        </w:rPr>
        <w:t xml:space="preserve"> </w:t>
      </w:r>
      <w:r w:rsidR="003B6C13" w:rsidRPr="00C243EE">
        <w:rPr>
          <w:rFonts w:eastAsia="Times New Roman" w:cstheme="minorHAnsi"/>
          <w:bCs/>
          <w:sz w:val="24"/>
          <w:szCs w:val="24"/>
          <w:lang w:val="en-US" w:eastAsia="ru-RU"/>
        </w:rPr>
        <w:t>Oleg Smyrnykh</w:t>
      </w:r>
      <w:r w:rsidR="003B6C13" w:rsidRPr="00C243EE">
        <w:rPr>
          <w:rFonts w:cstheme="minorHAnsi"/>
          <w:sz w:val="24"/>
          <w:szCs w:val="24"/>
        </w:rPr>
        <w:t>.</w:t>
      </w:r>
      <w:r w:rsidR="003B6C13" w:rsidRPr="00C243EE">
        <w:rPr>
          <w:rFonts w:cstheme="minorHAnsi"/>
          <w:sz w:val="24"/>
          <w:szCs w:val="24"/>
          <w:lang w:val="en-US"/>
        </w:rPr>
        <w:t xml:space="preserve"> </w:t>
      </w:r>
      <w:r w:rsidR="003B6C13" w:rsidRPr="00C243EE">
        <w:rPr>
          <w:rFonts w:cstheme="minorHAnsi"/>
          <w:sz w:val="24"/>
          <w:szCs w:val="24"/>
        </w:rPr>
        <w:t>2017.</w:t>
      </w:r>
      <w:r w:rsidR="00805161" w:rsidRPr="00C243EE">
        <w:rPr>
          <w:rFonts w:cstheme="minorHAnsi"/>
          <w:sz w:val="24"/>
          <w:szCs w:val="24"/>
        </w:rPr>
        <w:t xml:space="preserve"> </w:t>
      </w:r>
      <w:r w:rsidR="003B6C13" w:rsidRPr="00C243EE">
        <w:rPr>
          <w:rFonts w:cstheme="minorHAnsi"/>
          <w:sz w:val="24"/>
          <w:szCs w:val="24"/>
        </w:rPr>
        <w:t>Fi</w:t>
      </w:r>
      <w:r w:rsidR="003B6C13" w:rsidRPr="00C243EE">
        <w:rPr>
          <w:rFonts w:eastAsia="Times New Roman" w:cstheme="minorHAnsi"/>
          <w:bCs/>
          <w:kern w:val="36"/>
          <w:sz w:val="24"/>
          <w:szCs w:val="24"/>
          <w:lang w:val="en-US" w:eastAsia="ru-RU"/>
        </w:rPr>
        <w:t>rst record of </w:t>
      </w:r>
      <w:r w:rsidR="003B6C13" w:rsidRPr="00C243EE">
        <w:rPr>
          <w:rFonts w:eastAsia="Times New Roman" w:cstheme="minorHAnsi"/>
          <w:bCs/>
          <w:iCs/>
          <w:kern w:val="36"/>
          <w:sz w:val="24"/>
          <w:szCs w:val="24"/>
          <w:lang w:val="en-US" w:eastAsia="ru-RU"/>
        </w:rPr>
        <w:t>Clytra laeviuscula</w:t>
      </w:r>
      <w:r w:rsidR="003B6C13" w:rsidRPr="00C243EE">
        <w:rPr>
          <w:rFonts w:eastAsia="Times New Roman" w:cstheme="minorHAnsi"/>
          <w:bCs/>
          <w:kern w:val="36"/>
          <w:sz w:val="24"/>
          <w:szCs w:val="24"/>
          <w:lang w:val="en-US" w:eastAsia="ru-RU"/>
        </w:rPr>
        <w:t> ratzeburg as potential insect pest of energy willow (</w:t>
      </w:r>
      <w:r w:rsidR="003B6C13" w:rsidRPr="00C243EE">
        <w:rPr>
          <w:rFonts w:eastAsia="Times New Roman" w:cstheme="minorHAnsi"/>
          <w:bCs/>
          <w:i/>
          <w:iCs/>
          <w:kern w:val="36"/>
          <w:sz w:val="24"/>
          <w:szCs w:val="24"/>
          <w:lang w:val="en-US" w:eastAsia="ru-RU"/>
        </w:rPr>
        <w:t>Salix viminalis</w:t>
      </w:r>
      <w:r w:rsidR="003B6C13" w:rsidRPr="00C243EE">
        <w:rPr>
          <w:rFonts w:eastAsia="Times New Roman" w:cstheme="minorHAnsi"/>
          <w:bCs/>
          <w:kern w:val="36"/>
          <w:sz w:val="24"/>
          <w:szCs w:val="24"/>
          <w:lang w:val="en-US" w:eastAsia="ru-RU"/>
        </w:rPr>
        <w:t xml:space="preserve"> l.) in Ukraine </w:t>
      </w:r>
      <w:r w:rsidR="003B6C13" w:rsidRPr="00C243EE">
        <w:rPr>
          <w:rFonts w:cstheme="minorHAnsi"/>
          <w:sz w:val="24"/>
          <w:szCs w:val="24"/>
          <w:shd w:val="clear" w:color="auto" w:fill="FFFFFF"/>
        </w:rPr>
        <w:t>Agriculture (Polnohospodárstvo). Volume 61, Issue 3, Pages 115–118, ISSN (Online) 1338-4376</w:t>
      </w:r>
      <w:r w:rsidR="003B6C13" w:rsidRPr="00C243EE">
        <w:rPr>
          <w:rFonts w:cstheme="minorHAnsi"/>
          <w:b/>
          <w:sz w:val="24"/>
          <w:szCs w:val="24"/>
          <w:shd w:val="clear" w:color="auto" w:fill="FFFFFF"/>
        </w:rPr>
        <w:t xml:space="preserve">. </w:t>
      </w:r>
      <w:r w:rsidR="003B6C13" w:rsidRPr="00C243EE">
        <w:rPr>
          <w:rFonts w:eastAsiaTheme="minorEastAsia" w:cstheme="minorHAnsi"/>
          <w:bCs/>
          <w:sz w:val="24"/>
          <w:szCs w:val="24"/>
          <w:u w:val="single"/>
          <w:shd w:val="clear" w:color="auto" w:fill="FFFFFF"/>
          <w:lang w:val="en-US"/>
        </w:rPr>
        <w:t>https://doi.org/</w:t>
      </w:r>
      <w:r w:rsidR="003B6C13" w:rsidRPr="00C243EE">
        <w:rPr>
          <w:rFonts w:cstheme="minorHAnsi"/>
          <w:sz w:val="24"/>
          <w:szCs w:val="24"/>
          <w:u w:val="single"/>
          <w:shd w:val="clear" w:color="auto" w:fill="FFFFFF"/>
        </w:rPr>
        <w:t> </w:t>
      </w:r>
      <w:hyperlink r:id="rId33" w:history="1">
        <w:r w:rsidR="003B6C13" w:rsidRPr="00C243EE">
          <w:rPr>
            <w:rFonts w:cstheme="minorHAnsi"/>
            <w:sz w:val="24"/>
            <w:szCs w:val="24"/>
            <w:u w:val="single"/>
            <w:shd w:val="clear" w:color="auto" w:fill="FFFFFF"/>
          </w:rPr>
          <w:t>10.1515/agri-2015-0016</w:t>
        </w:r>
      </w:hyperlink>
      <w:r w:rsidR="003B6C13" w:rsidRPr="00C243EE">
        <w:rPr>
          <w:rFonts w:cstheme="minorHAnsi"/>
          <w:sz w:val="24"/>
          <w:szCs w:val="24"/>
          <w:shd w:val="clear" w:color="auto" w:fill="FFFFFF"/>
        </w:rPr>
        <w:t>, IF=0,36</w:t>
      </w:r>
      <w:r w:rsidR="009E376B" w:rsidRPr="00C243EE">
        <w:rPr>
          <w:rFonts w:cstheme="minorHAnsi"/>
          <w:sz w:val="24"/>
          <w:szCs w:val="24"/>
          <w:shd w:val="clear" w:color="auto" w:fill="FFFFFF"/>
          <w:lang w:val="en-US"/>
        </w:rPr>
        <w:t>.</w:t>
      </w:r>
      <w:r w:rsidR="003B6C13" w:rsidRPr="00C243EE">
        <w:rPr>
          <w:rFonts w:cstheme="minorHAnsi"/>
          <w:sz w:val="24"/>
          <w:szCs w:val="24"/>
          <w:shd w:val="clear" w:color="auto" w:fill="FFFFFF"/>
          <w:lang w:val="en-US"/>
        </w:rPr>
        <w:t xml:space="preserve"> Q4</w:t>
      </w:r>
      <w:r w:rsidR="009E2D99" w:rsidRPr="00C243EE">
        <w:rPr>
          <w:rFonts w:cstheme="minorHAnsi"/>
          <w:sz w:val="24"/>
          <w:szCs w:val="24"/>
          <w:shd w:val="clear" w:color="auto" w:fill="FFFFFF"/>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shd w:val="clear" w:color="auto" w:fill="FFFFFF"/>
          <w:lang w:val="en-US"/>
        </w:rPr>
        <w:t xml:space="preserve">Pidlisnyuk, V., Trögl, J., </w:t>
      </w:r>
      <w:r w:rsidRPr="00C243EE">
        <w:rPr>
          <w:rFonts w:cstheme="minorHAnsi"/>
          <w:b/>
          <w:sz w:val="24"/>
          <w:szCs w:val="24"/>
          <w:shd w:val="clear" w:color="auto" w:fill="FFFFFF"/>
          <w:lang w:val="en-US"/>
        </w:rPr>
        <w:t>Stefanovska, T</w:t>
      </w:r>
      <w:r w:rsidRPr="00C243EE">
        <w:rPr>
          <w:rFonts w:cstheme="minorHAnsi"/>
          <w:sz w:val="24"/>
          <w:szCs w:val="24"/>
          <w:shd w:val="clear" w:color="auto" w:fill="FFFFFF"/>
          <w:lang w:val="en-US"/>
        </w:rPr>
        <w:t>.</w:t>
      </w:r>
      <w:r w:rsidR="003B6C13" w:rsidRPr="00C243EE">
        <w:rPr>
          <w:rFonts w:cstheme="minorHAnsi"/>
          <w:sz w:val="24"/>
          <w:szCs w:val="24"/>
          <w:shd w:val="clear" w:color="auto" w:fill="FFFFFF"/>
          <w:lang w:val="en-US"/>
        </w:rPr>
        <w:t xml:space="preserve">, Shapoval, P., &amp; Erickson, L. </w:t>
      </w:r>
      <w:r w:rsidRPr="00C243EE">
        <w:rPr>
          <w:rFonts w:cstheme="minorHAnsi"/>
          <w:sz w:val="24"/>
          <w:szCs w:val="24"/>
          <w:shd w:val="clear" w:color="auto" w:fill="FFFFFF"/>
          <w:lang w:val="en-US"/>
        </w:rPr>
        <w:t xml:space="preserve">2016. Preliminary results on growing second generation biofuel crop </w:t>
      </w:r>
      <w:r w:rsidRPr="00C243EE">
        <w:rPr>
          <w:rFonts w:cstheme="minorHAnsi"/>
          <w:i/>
          <w:sz w:val="24"/>
          <w:szCs w:val="24"/>
          <w:shd w:val="clear" w:color="auto" w:fill="FFFFFF"/>
          <w:lang w:val="en-US"/>
        </w:rPr>
        <w:t>Miscanthus X Giganteus</w:t>
      </w:r>
      <w:r w:rsidRPr="00C243EE">
        <w:rPr>
          <w:rFonts w:cstheme="minorHAnsi"/>
          <w:sz w:val="24"/>
          <w:szCs w:val="24"/>
          <w:shd w:val="clear" w:color="auto" w:fill="FFFFFF"/>
          <w:lang w:val="en-US"/>
        </w:rPr>
        <w:t xml:space="preserve"> at the polluted military site in Ukraine. Nova Biotechnologica et Chimica, 15(1), 77-84. </w:t>
      </w:r>
      <w:r w:rsidRPr="00C243EE">
        <w:rPr>
          <w:rFonts w:cstheme="minorHAnsi"/>
          <w:sz w:val="24"/>
          <w:szCs w:val="24"/>
          <w:u w:val="single"/>
          <w:shd w:val="clear" w:color="auto" w:fill="FFFFFF"/>
          <w:lang w:val="en-US"/>
        </w:rPr>
        <w:t>d</w:t>
      </w:r>
      <w:r w:rsidR="006C10AD" w:rsidRPr="00C243EE">
        <w:rPr>
          <w:rFonts w:cstheme="minorHAnsi"/>
          <w:sz w:val="24"/>
          <w:szCs w:val="24"/>
          <w:u w:val="single"/>
          <w:shd w:val="clear" w:color="auto" w:fill="FFFFFF"/>
          <w:lang w:val="en-US"/>
        </w:rPr>
        <w:t xml:space="preserve">oi:10.1515/nbec-2016-0008 </w:t>
      </w:r>
      <w:r w:rsidRPr="00C243EE">
        <w:rPr>
          <w:rFonts w:cstheme="minorHAnsi"/>
          <w:sz w:val="24"/>
          <w:szCs w:val="24"/>
          <w:shd w:val="clear" w:color="auto" w:fill="FFFFFF"/>
          <w:lang w:val="en-US"/>
        </w:rPr>
        <w:t xml:space="preserve"> </w:t>
      </w:r>
      <w:r w:rsidR="00EC1E2D" w:rsidRPr="00C243EE">
        <w:rPr>
          <w:rFonts w:cstheme="minorHAnsi"/>
          <w:sz w:val="24"/>
          <w:szCs w:val="24"/>
          <w:shd w:val="clear" w:color="auto" w:fill="FFFFFF"/>
          <w:lang w:val="en-US"/>
        </w:rPr>
        <w:t>IF</w:t>
      </w:r>
      <w:r w:rsidR="004A46C1" w:rsidRPr="00C243EE">
        <w:rPr>
          <w:rFonts w:cstheme="minorHAnsi"/>
          <w:sz w:val="24"/>
          <w:szCs w:val="24"/>
          <w:shd w:val="clear" w:color="auto" w:fill="FFFFFF"/>
          <w:lang w:val="en-US"/>
        </w:rPr>
        <w:t>=</w:t>
      </w:r>
      <w:r w:rsidR="00EC1E2D" w:rsidRPr="00C243EE">
        <w:rPr>
          <w:rFonts w:cstheme="minorHAnsi"/>
          <w:sz w:val="24"/>
          <w:szCs w:val="24"/>
          <w:shd w:val="clear" w:color="auto" w:fill="FFFFFF"/>
          <w:lang w:val="en-US"/>
        </w:rPr>
        <w:t xml:space="preserve"> 0,9</w:t>
      </w:r>
      <w:r w:rsidR="009E376B" w:rsidRPr="00C243EE">
        <w:rPr>
          <w:rFonts w:cstheme="minorHAnsi"/>
          <w:sz w:val="24"/>
          <w:szCs w:val="24"/>
          <w:shd w:val="clear" w:color="auto" w:fill="FFFFFF"/>
          <w:lang w:val="en-US"/>
        </w:rPr>
        <w:t>.</w:t>
      </w:r>
      <w:r w:rsidR="00EC1E2D" w:rsidRPr="00C243EE">
        <w:rPr>
          <w:rFonts w:cstheme="minorHAnsi"/>
          <w:sz w:val="24"/>
          <w:szCs w:val="24"/>
          <w:shd w:val="clear" w:color="auto" w:fill="FFFFFF"/>
          <w:lang w:val="en-US"/>
        </w:rPr>
        <w:t xml:space="preserve"> </w:t>
      </w:r>
      <w:r w:rsidRPr="00C243EE">
        <w:rPr>
          <w:rFonts w:cstheme="minorHAnsi"/>
          <w:sz w:val="24"/>
          <w:szCs w:val="24"/>
          <w:shd w:val="clear" w:color="auto" w:fill="FFFFFF"/>
          <w:lang w:val="en-US"/>
        </w:rPr>
        <w:t>Q3</w:t>
      </w:r>
      <w:r w:rsidR="009E2D99" w:rsidRPr="00C243EE">
        <w:rPr>
          <w:rFonts w:cstheme="minorHAnsi"/>
          <w:sz w:val="24"/>
          <w:szCs w:val="24"/>
          <w:shd w:val="clear" w:color="auto" w:fill="FFFFFF"/>
          <w:lang w:val="en-US"/>
        </w:rPr>
        <w:t>.</w:t>
      </w:r>
    </w:p>
    <w:p w:rsidR="001405E9"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sz w:val="24"/>
          <w:szCs w:val="24"/>
          <w:lang w:val="en-US"/>
        </w:rPr>
        <w:t>Nurzanova, A., Pidlisnyuk, V.</w:t>
      </w:r>
      <w:r w:rsidRPr="00C243EE">
        <w:rPr>
          <w:rFonts w:cstheme="minorHAnsi"/>
          <w:sz w:val="24"/>
          <w:szCs w:val="24"/>
        </w:rPr>
        <w:t>,</w:t>
      </w:r>
      <w:r w:rsidR="003B6C13" w:rsidRPr="00C243EE">
        <w:rPr>
          <w:rFonts w:cstheme="minorHAnsi"/>
          <w:sz w:val="24"/>
          <w:szCs w:val="24"/>
          <w:lang w:val="en-US"/>
        </w:rPr>
        <w:t xml:space="preserve"> </w:t>
      </w:r>
      <w:r w:rsidRPr="00C243EE">
        <w:rPr>
          <w:rFonts w:cstheme="minorHAnsi"/>
          <w:sz w:val="24"/>
          <w:szCs w:val="24"/>
          <w:lang w:val="en-US"/>
        </w:rPr>
        <w:t>Saylaukhanuli, S., Kadushin, V, Mursalieva,</w:t>
      </w:r>
    </w:p>
    <w:p w:rsidR="00A52E31" w:rsidRPr="00C243EE" w:rsidRDefault="002D7209" w:rsidP="001405E9">
      <w:pPr>
        <w:spacing w:after="0" w:line="240" w:lineRule="auto"/>
        <w:contextualSpacing/>
        <w:jc w:val="both"/>
        <w:rPr>
          <w:rFonts w:cstheme="minorHAnsi"/>
          <w:sz w:val="24"/>
          <w:szCs w:val="24"/>
        </w:rPr>
      </w:pPr>
      <w:r w:rsidRPr="00C243EE">
        <w:rPr>
          <w:rFonts w:cstheme="minorHAnsi"/>
          <w:sz w:val="24"/>
          <w:szCs w:val="24"/>
          <w:lang w:val="en-US"/>
        </w:rPr>
        <w:t xml:space="preserve"> </w:t>
      </w:r>
      <w:r w:rsidRPr="00C243EE">
        <w:rPr>
          <w:rFonts w:cstheme="minorHAnsi"/>
          <w:b/>
          <w:sz w:val="24"/>
          <w:szCs w:val="24"/>
        </w:rPr>
        <w:t xml:space="preserve">Т, </w:t>
      </w:r>
      <w:r w:rsidRPr="00C243EE">
        <w:rPr>
          <w:rFonts w:cstheme="minorHAnsi"/>
          <w:b/>
          <w:sz w:val="24"/>
          <w:szCs w:val="24"/>
          <w:lang w:val="en-US"/>
        </w:rPr>
        <w:t>Stefanovska</w:t>
      </w:r>
      <w:r w:rsidRPr="00C243EE">
        <w:rPr>
          <w:rFonts w:cstheme="minorHAnsi"/>
          <w:sz w:val="24"/>
          <w:szCs w:val="24"/>
          <w:lang w:val="en-US"/>
        </w:rPr>
        <w:t xml:space="preserve">, </w:t>
      </w:r>
      <w:r w:rsidRPr="00C243EE">
        <w:rPr>
          <w:rFonts w:cstheme="minorHAnsi"/>
          <w:sz w:val="24"/>
          <w:szCs w:val="24"/>
        </w:rPr>
        <w:t>Т,</w:t>
      </w:r>
      <w:r w:rsidR="003B6C13" w:rsidRPr="00C243EE">
        <w:rPr>
          <w:rFonts w:cstheme="minorHAnsi"/>
          <w:sz w:val="24"/>
          <w:szCs w:val="24"/>
          <w:lang w:val="en-US"/>
        </w:rPr>
        <w:t xml:space="preserve"> </w:t>
      </w:r>
      <w:r w:rsidRPr="00C243EE">
        <w:rPr>
          <w:rFonts w:cstheme="minorHAnsi"/>
          <w:sz w:val="24"/>
          <w:szCs w:val="24"/>
          <w:lang w:val="ru-RU"/>
        </w:rPr>
        <w:t>Е</w:t>
      </w:r>
      <w:r w:rsidR="003B6C13" w:rsidRPr="00C243EE">
        <w:rPr>
          <w:rFonts w:cstheme="minorHAnsi"/>
          <w:sz w:val="24"/>
          <w:szCs w:val="24"/>
          <w:lang w:val="en-US"/>
        </w:rPr>
        <w:t>rikson, L.</w:t>
      </w:r>
      <w:r w:rsidRPr="00C243EE">
        <w:rPr>
          <w:rFonts w:cstheme="minorHAnsi"/>
          <w:sz w:val="24"/>
          <w:szCs w:val="24"/>
          <w:lang w:val="en-US"/>
        </w:rPr>
        <w:t xml:space="preserve"> 2015.Misccanthus as prospective bioenergy phytoremediation agent. Reports of National A</w:t>
      </w:r>
      <w:r w:rsidR="003B6C13" w:rsidRPr="00C243EE">
        <w:rPr>
          <w:rFonts w:cstheme="minorHAnsi"/>
          <w:sz w:val="24"/>
          <w:szCs w:val="24"/>
          <w:lang w:val="en-US"/>
        </w:rPr>
        <w:t xml:space="preserve">cademy of Sciences in Republic </w:t>
      </w:r>
      <w:r w:rsidRPr="00C243EE">
        <w:rPr>
          <w:rFonts w:cstheme="minorHAnsi"/>
          <w:sz w:val="24"/>
          <w:szCs w:val="24"/>
          <w:lang w:val="en-US"/>
        </w:rPr>
        <w:t>of Kazakhstan. ISSN 2224-5227, Volu</w:t>
      </w:r>
      <w:r w:rsidR="006C10AD" w:rsidRPr="00C243EE">
        <w:rPr>
          <w:rFonts w:cstheme="minorHAnsi"/>
          <w:sz w:val="24"/>
          <w:szCs w:val="24"/>
          <w:lang w:val="en-US"/>
        </w:rPr>
        <w:t xml:space="preserve">me 5/Number 303 2015), 128-138 </w:t>
      </w:r>
      <w:r w:rsidR="009E376B" w:rsidRPr="00C243EE">
        <w:rPr>
          <w:rFonts w:cstheme="minorHAnsi"/>
          <w:sz w:val="24"/>
          <w:szCs w:val="24"/>
          <w:lang w:val="en-US"/>
        </w:rPr>
        <w:t>(</w:t>
      </w:r>
      <w:r w:rsidRPr="00C243EE">
        <w:rPr>
          <w:rFonts w:cstheme="minorHAnsi"/>
          <w:sz w:val="24"/>
          <w:szCs w:val="24"/>
          <w:lang w:val="en-US"/>
        </w:rPr>
        <w:t>in rus</w:t>
      </w:r>
      <w:r w:rsidR="009E376B" w:rsidRPr="00C243EE">
        <w:rPr>
          <w:rFonts w:cstheme="minorHAnsi"/>
          <w:sz w:val="24"/>
          <w:szCs w:val="24"/>
          <w:lang w:val="en-US"/>
        </w:rPr>
        <w:t>s</w:t>
      </w:r>
      <w:r w:rsidRPr="00C243EE">
        <w:rPr>
          <w:rFonts w:cstheme="minorHAnsi"/>
          <w:sz w:val="24"/>
          <w:szCs w:val="24"/>
          <w:lang w:val="en-US"/>
        </w:rPr>
        <w:t>.)</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b/>
          <w:iCs/>
          <w:sz w:val="24"/>
          <w:szCs w:val="24"/>
          <w:lang w:val="en-US"/>
        </w:rPr>
        <w:t>Stefanovska T</w:t>
      </w:r>
      <w:r w:rsidRPr="00C243EE">
        <w:rPr>
          <w:rFonts w:eastAsia="Times New Roman" w:cstheme="minorHAnsi"/>
          <w:iCs/>
          <w:sz w:val="24"/>
          <w:szCs w:val="24"/>
          <w:lang w:val="en-US"/>
        </w:rPr>
        <w:t>., Chumak P., Pidlisnyuk V., Condratenko V.,</w:t>
      </w:r>
      <w:r w:rsidR="00154953" w:rsidRPr="00C243EE">
        <w:rPr>
          <w:rFonts w:eastAsia="Times New Roman" w:cstheme="minorHAnsi"/>
          <w:iCs/>
          <w:sz w:val="24"/>
          <w:szCs w:val="24"/>
          <w:lang w:val="en-US"/>
        </w:rPr>
        <w:t xml:space="preserve"> </w:t>
      </w:r>
      <w:r w:rsidRPr="00C243EE">
        <w:rPr>
          <w:rFonts w:eastAsia="Times New Roman" w:cstheme="minorHAnsi"/>
          <w:iCs/>
          <w:sz w:val="24"/>
          <w:szCs w:val="24"/>
          <w:lang w:val="en-US"/>
        </w:rPr>
        <w:t xml:space="preserve">2015 The potential for using entomopathogenic nematodes to control dark winged fungus gnats </w:t>
      </w:r>
      <w:r w:rsidRPr="00C243EE">
        <w:rPr>
          <w:rFonts w:eastAsia="Times New Roman" w:cstheme="minorHAnsi"/>
          <w:i/>
          <w:iCs/>
          <w:sz w:val="24"/>
          <w:szCs w:val="24"/>
          <w:lang w:val="en-US"/>
        </w:rPr>
        <w:t>Bradysia coprophila</w:t>
      </w:r>
      <w:r w:rsidRPr="00C243EE">
        <w:rPr>
          <w:rFonts w:eastAsia="Times New Roman" w:cstheme="minorHAnsi"/>
          <w:iCs/>
          <w:sz w:val="24"/>
          <w:szCs w:val="24"/>
          <w:lang w:val="en-US"/>
        </w:rPr>
        <w:t xml:space="preserve"> (Lintner) on succuents in glass house.</w:t>
      </w:r>
      <w:r w:rsidR="00805161" w:rsidRPr="00C243EE">
        <w:rPr>
          <w:rFonts w:cstheme="minorHAnsi"/>
          <w:sz w:val="24"/>
          <w:szCs w:val="24"/>
        </w:rPr>
        <w:t xml:space="preserve"> Comm. Appl. Biol. Sci, Ghent University</w:t>
      </w:r>
      <w:r w:rsidRPr="00C243EE">
        <w:rPr>
          <w:rFonts w:eastAsia="Times New Roman" w:cstheme="minorHAnsi"/>
          <w:iCs/>
          <w:sz w:val="24"/>
          <w:szCs w:val="24"/>
          <w:lang w:val="en-US"/>
        </w:rPr>
        <w:t xml:space="preserve">, 80 (2), 41-45. ISSN 1379-1176. IF=0, </w:t>
      </w:r>
      <w:r w:rsidR="006C10AD" w:rsidRPr="00C243EE">
        <w:rPr>
          <w:rFonts w:eastAsia="Times New Roman" w:cstheme="minorHAnsi"/>
          <w:iCs/>
          <w:sz w:val="24"/>
          <w:szCs w:val="24"/>
          <w:lang w:val="en-US"/>
        </w:rPr>
        <w:t>1</w:t>
      </w:r>
      <w:r w:rsidR="009E376B" w:rsidRPr="00C243EE">
        <w:rPr>
          <w:rFonts w:eastAsia="Times New Roman" w:cstheme="minorHAnsi"/>
          <w:iCs/>
          <w:sz w:val="24"/>
          <w:szCs w:val="24"/>
          <w:lang w:val="en-US"/>
        </w:rPr>
        <w:t>.</w:t>
      </w:r>
      <w:r w:rsidRPr="00C243EE">
        <w:rPr>
          <w:rFonts w:eastAsia="Times New Roman" w:cstheme="minorHAnsi"/>
          <w:iCs/>
          <w:sz w:val="24"/>
          <w:szCs w:val="24"/>
          <w:lang w:val="en-US"/>
        </w:rPr>
        <w:t xml:space="preserve"> Q4</w:t>
      </w:r>
      <w:r w:rsidR="009E2D99" w:rsidRPr="00C243EE">
        <w:rPr>
          <w:rFonts w:eastAsia="Times New Roman" w:cstheme="minorHAnsi"/>
          <w:iCs/>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lang w:val="en-US"/>
        </w:rPr>
        <w:t xml:space="preserve">A.T. Skwiercz, V. Dansel., </w:t>
      </w:r>
      <w:r w:rsidRPr="00C243EE">
        <w:rPr>
          <w:rFonts w:cstheme="minorHAnsi"/>
          <w:b/>
          <w:sz w:val="24"/>
          <w:szCs w:val="24"/>
          <w:lang w:val="en-US"/>
        </w:rPr>
        <w:t xml:space="preserve">T. Stefanovska, </w:t>
      </w:r>
      <w:r w:rsidR="00FF560E" w:rsidRPr="00C243EE">
        <w:rPr>
          <w:rFonts w:cstheme="minorHAnsi"/>
          <w:sz w:val="24"/>
          <w:szCs w:val="24"/>
          <w:lang w:val="en-US"/>
        </w:rPr>
        <w:t>D. Rychi</w:t>
      </w:r>
      <w:r w:rsidRPr="00C243EE">
        <w:rPr>
          <w:rFonts w:cstheme="minorHAnsi"/>
          <w:sz w:val="24"/>
          <w:szCs w:val="24"/>
          <w:lang w:val="en-US"/>
        </w:rPr>
        <w:t xml:space="preserve">. 2015. Some aspects of the natural control of Plant parasitic nematodes in soil under broad beans Vicia Faba L.  cultivation in crop rotation and long- term monoculture, Comm, Appl. Biol. Sci., Ghent University, 80/2:47-52. </w:t>
      </w:r>
      <w:r w:rsidR="00552D17" w:rsidRPr="00C243EE">
        <w:rPr>
          <w:rFonts w:cstheme="minorHAnsi"/>
          <w:sz w:val="24"/>
          <w:szCs w:val="24"/>
        </w:rPr>
        <w:t>ISSN 1379-1176 IF=0,1</w:t>
      </w:r>
      <w:r w:rsidR="009E376B" w:rsidRPr="00C243EE">
        <w:rPr>
          <w:rFonts w:cstheme="minorHAnsi"/>
          <w:sz w:val="24"/>
          <w:szCs w:val="24"/>
          <w:lang w:val="en-US"/>
        </w:rPr>
        <w:t>.</w:t>
      </w:r>
      <w:r w:rsidRPr="00C243EE">
        <w:rPr>
          <w:rFonts w:cstheme="minorHAnsi"/>
          <w:sz w:val="24"/>
          <w:szCs w:val="24"/>
          <w:lang w:val="en-US"/>
        </w:rPr>
        <w:t xml:space="preserve"> Q4</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rPr>
        <w:t>А</w:t>
      </w:r>
      <w:r w:rsidRPr="00C243EE">
        <w:rPr>
          <w:rFonts w:cstheme="minorHAnsi"/>
          <w:sz w:val="24"/>
          <w:szCs w:val="24"/>
          <w:lang w:val="en-US"/>
        </w:rPr>
        <w:t xml:space="preserve">sil Nurzhanova, V. Pidlsinyuk, S. Kalugin, </w:t>
      </w:r>
      <w:r w:rsidRPr="00C243EE">
        <w:rPr>
          <w:rFonts w:cstheme="minorHAnsi"/>
          <w:b/>
          <w:sz w:val="24"/>
          <w:szCs w:val="24"/>
          <w:lang w:val="en-US"/>
        </w:rPr>
        <w:t>T. Stefanovska</w:t>
      </w:r>
      <w:r w:rsidR="00FF560E" w:rsidRPr="00C243EE">
        <w:rPr>
          <w:rFonts w:cstheme="minorHAnsi"/>
          <w:sz w:val="24"/>
          <w:szCs w:val="24"/>
          <w:lang w:val="en-US"/>
        </w:rPr>
        <w:t xml:space="preserve"> and M. Drimal.</w:t>
      </w:r>
      <w:r w:rsidRPr="00C243EE">
        <w:rPr>
          <w:rFonts w:cstheme="minorHAnsi"/>
          <w:sz w:val="24"/>
          <w:szCs w:val="24"/>
          <w:lang w:val="en-US"/>
        </w:rPr>
        <w:t xml:space="preserve"> 2015</w:t>
      </w:r>
      <w:r w:rsidR="00292CB1" w:rsidRPr="00C243EE">
        <w:rPr>
          <w:rFonts w:cstheme="minorHAnsi"/>
          <w:i/>
          <w:sz w:val="24"/>
          <w:szCs w:val="24"/>
          <w:lang w:val="en-US"/>
        </w:rPr>
        <w:t>. Miscanthus x</w:t>
      </w:r>
      <w:r w:rsidR="00E6394B" w:rsidRPr="00C243EE">
        <w:rPr>
          <w:rFonts w:cstheme="minorHAnsi"/>
          <w:i/>
          <w:sz w:val="24"/>
          <w:szCs w:val="24"/>
          <w:lang w:val="en-US"/>
        </w:rPr>
        <w:t xml:space="preserve"> </w:t>
      </w:r>
      <w:r w:rsidRPr="00C243EE">
        <w:rPr>
          <w:rFonts w:cstheme="minorHAnsi"/>
          <w:i/>
          <w:sz w:val="24"/>
          <w:szCs w:val="24"/>
          <w:lang w:val="en-US"/>
        </w:rPr>
        <w:t>g</w:t>
      </w:r>
      <w:r w:rsidR="00E6394B" w:rsidRPr="00C243EE">
        <w:rPr>
          <w:rFonts w:cstheme="minorHAnsi"/>
          <w:i/>
          <w:sz w:val="24"/>
          <w:szCs w:val="24"/>
          <w:lang w:val="en-US"/>
        </w:rPr>
        <w:t>ig</w:t>
      </w:r>
      <w:r w:rsidRPr="00C243EE">
        <w:rPr>
          <w:rFonts w:cstheme="minorHAnsi"/>
          <w:i/>
          <w:sz w:val="24"/>
          <w:szCs w:val="24"/>
          <w:lang w:val="en-US"/>
        </w:rPr>
        <w:t>anteus</w:t>
      </w:r>
      <w:r w:rsidRPr="00C243EE">
        <w:rPr>
          <w:rFonts w:cstheme="minorHAnsi"/>
          <w:sz w:val="24"/>
          <w:szCs w:val="24"/>
          <w:lang w:val="en-US"/>
        </w:rPr>
        <w:t xml:space="preserve"> as a new highly efficient phytoremediation agent for improving soils contaminated by pesticides residue</w:t>
      </w:r>
      <w:r w:rsidR="00FE2D9D" w:rsidRPr="00C243EE">
        <w:rPr>
          <w:rFonts w:cstheme="minorHAnsi"/>
          <w:sz w:val="24"/>
          <w:szCs w:val="24"/>
          <w:lang w:val="en-US"/>
        </w:rPr>
        <w:t>s and supplemented contaminants</w:t>
      </w:r>
      <w:r w:rsidRPr="00C243EE">
        <w:rPr>
          <w:rFonts w:cstheme="minorHAnsi"/>
          <w:sz w:val="24"/>
          <w:szCs w:val="24"/>
          <w:lang w:val="en-US"/>
        </w:rPr>
        <w:t xml:space="preserve">. Comm, Appl. Biol. Sci., Ghent University:80 (3): 361-366. </w:t>
      </w:r>
      <w:r w:rsidRPr="00C243EE">
        <w:rPr>
          <w:rFonts w:cstheme="minorHAnsi"/>
          <w:sz w:val="24"/>
          <w:szCs w:val="24"/>
        </w:rPr>
        <w:t>ISSN 1379-1176</w:t>
      </w:r>
      <w:r w:rsidR="00552D17" w:rsidRPr="00C243EE">
        <w:rPr>
          <w:rFonts w:cstheme="minorHAnsi"/>
          <w:sz w:val="24"/>
          <w:szCs w:val="24"/>
        </w:rPr>
        <w:t xml:space="preserve"> IF</w:t>
      </w:r>
      <w:r w:rsidR="00805161" w:rsidRPr="00C243EE">
        <w:rPr>
          <w:rFonts w:cstheme="minorHAnsi"/>
          <w:sz w:val="24"/>
          <w:szCs w:val="24"/>
        </w:rPr>
        <w:t>=</w:t>
      </w:r>
      <w:r w:rsidR="00552D17" w:rsidRPr="00C243EE">
        <w:rPr>
          <w:rFonts w:cstheme="minorHAnsi"/>
          <w:sz w:val="24"/>
          <w:szCs w:val="24"/>
        </w:rPr>
        <w:t xml:space="preserve"> 0,1</w:t>
      </w:r>
      <w:r w:rsidR="009E376B" w:rsidRPr="00C243EE">
        <w:rPr>
          <w:rFonts w:cstheme="minorHAnsi"/>
          <w:sz w:val="24"/>
          <w:szCs w:val="24"/>
          <w:lang w:val="en-US"/>
        </w:rPr>
        <w:t>.</w:t>
      </w:r>
      <w:r w:rsidRPr="00C243EE">
        <w:rPr>
          <w:rFonts w:cstheme="minorHAnsi"/>
          <w:sz w:val="24"/>
          <w:szCs w:val="24"/>
          <w:lang w:val="en-US"/>
        </w:rPr>
        <w:t xml:space="preserve"> Q4</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lang w:val="en-US"/>
        </w:rPr>
      </w:pPr>
      <w:r w:rsidRPr="00C243EE">
        <w:rPr>
          <w:rFonts w:cstheme="minorHAnsi"/>
          <w:bCs/>
          <w:sz w:val="24"/>
          <w:szCs w:val="24"/>
          <w:shd w:val="clear" w:color="auto" w:fill="FBFBFB"/>
        </w:rPr>
        <w:t xml:space="preserve">Victoria  A. Tsygankova, </w:t>
      </w:r>
      <w:r w:rsidRPr="00C243EE">
        <w:rPr>
          <w:rFonts w:cstheme="minorHAnsi"/>
          <w:b/>
          <w:bCs/>
          <w:sz w:val="24"/>
          <w:szCs w:val="24"/>
          <w:shd w:val="clear" w:color="auto" w:fill="FBFBFB"/>
        </w:rPr>
        <w:t>Tatyana R. Stefanovka</w:t>
      </w:r>
      <w:r w:rsidRPr="00C243EE">
        <w:rPr>
          <w:rFonts w:cstheme="minorHAnsi"/>
          <w:bCs/>
          <w:sz w:val="24"/>
          <w:szCs w:val="24"/>
          <w:shd w:val="clear" w:color="auto" w:fill="FBFBFB"/>
        </w:rPr>
        <w:t>, Yaroslav V. Andrusevich, Sergey P. Ponomarenko, Alla. Yemetz, Ivan O. Grigoriuk and  Yaroslav B. Blume.</w:t>
      </w:r>
      <w:r w:rsidRPr="00C243EE">
        <w:rPr>
          <w:rFonts w:cstheme="minorHAnsi"/>
          <w:bCs/>
          <w:sz w:val="24"/>
          <w:szCs w:val="24"/>
          <w:shd w:val="clear" w:color="auto" w:fill="FBFBFB"/>
          <w:vertAlign w:val="superscript"/>
        </w:rPr>
        <w:t xml:space="preserve"> </w:t>
      </w:r>
      <w:r w:rsidRPr="00C243EE">
        <w:rPr>
          <w:rFonts w:eastAsia="Calibri" w:cstheme="minorHAnsi"/>
          <w:sz w:val="24"/>
          <w:szCs w:val="24"/>
          <w:shd w:val="clear" w:color="auto" w:fill="FFFFFF"/>
          <w:lang w:val="en-US"/>
        </w:rPr>
        <w:t xml:space="preserve"> 2015. </w:t>
      </w:r>
      <w:r w:rsidRPr="00C243EE">
        <w:rPr>
          <w:rFonts w:eastAsia="Calibri" w:cstheme="minorHAnsi"/>
          <w:sz w:val="24"/>
          <w:szCs w:val="24"/>
          <w:shd w:val="clear" w:color="auto" w:fill="FFFFFF"/>
        </w:rPr>
        <w:t xml:space="preserve">RNAi-mediated effect of Biostimulant Regoplant in Protection of Common Horse Chestnut of Aesculus L. genus against Damaging Action of Horse Chestnut Leaf Miner </w:t>
      </w:r>
      <w:r w:rsidRPr="00C243EE">
        <w:rPr>
          <w:rFonts w:eastAsia="Calibri" w:cstheme="minorHAnsi"/>
          <w:i/>
          <w:sz w:val="24"/>
          <w:szCs w:val="24"/>
          <w:shd w:val="clear" w:color="auto" w:fill="FFFFFF"/>
        </w:rPr>
        <w:t>Cameraria Ohridella</w:t>
      </w:r>
      <w:r w:rsidRPr="00C243EE">
        <w:rPr>
          <w:rFonts w:eastAsia="Calibri" w:cstheme="minorHAnsi"/>
          <w:sz w:val="24"/>
          <w:szCs w:val="24"/>
          <w:shd w:val="clear" w:color="auto" w:fill="FFFFFF"/>
        </w:rPr>
        <w:t xml:space="preserve"> Deschka &amp; Dimic</w:t>
      </w:r>
      <w:r w:rsidRPr="00C243EE">
        <w:rPr>
          <w:rFonts w:cstheme="minorHAnsi"/>
          <w:sz w:val="24"/>
          <w:szCs w:val="24"/>
          <w:shd w:val="clear" w:color="auto" w:fill="FFFFFF"/>
        </w:rPr>
        <w:t>. Journal of Biology and Nature, 4(1): 19-38.</w:t>
      </w:r>
      <w:r w:rsidRPr="00C243EE">
        <w:rPr>
          <w:rFonts w:cstheme="minorHAnsi"/>
          <w:sz w:val="24"/>
          <w:szCs w:val="24"/>
          <w:shd w:val="clear" w:color="auto" w:fill="FBFBFB"/>
        </w:rPr>
        <w:t xml:space="preserve"> , </w:t>
      </w:r>
      <w:r w:rsidRPr="00C243EE">
        <w:rPr>
          <w:rFonts w:cstheme="minorHAnsi"/>
          <w:bCs/>
          <w:sz w:val="24"/>
          <w:szCs w:val="24"/>
          <w:shd w:val="clear" w:color="auto" w:fill="FBFBFB"/>
        </w:rPr>
        <w:t>ISSN 2395-5376 , 2395-5384</w:t>
      </w:r>
      <w:r w:rsidR="009E2D99" w:rsidRPr="00C243EE">
        <w:rPr>
          <w:rFonts w:cstheme="minorHAnsi"/>
          <w:bCs/>
          <w:sz w:val="24"/>
          <w:szCs w:val="24"/>
          <w:shd w:val="clear" w:color="auto" w:fill="FBFBFB"/>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iCs/>
          <w:sz w:val="24"/>
          <w:szCs w:val="24"/>
          <w:lang w:val="en-US"/>
        </w:rPr>
        <w:t xml:space="preserve">Pidlisnyuk V., </w:t>
      </w:r>
      <w:r w:rsidRPr="00C243EE">
        <w:rPr>
          <w:rFonts w:eastAsia="Times New Roman" w:cstheme="minorHAnsi"/>
          <w:b/>
          <w:iCs/>
          <w:sz w:val="24"/>
          <w:szCs w:val="24"/>
          <w:lang w:val="en-US"/>
        </w:rPr>
        <w:t>Stefanovska T</w:t>
      </w:r>
      <w:r w:rsidRPr="00C243EE">
        <w:rPr>
          <w:rFonts w:eastAsia="Times New Roman" w:cstheme="minorHAnsi"/>
          <w:iCs/>
          <w:sz w:val="24"/>
          <w:szCs w:val="24"/>
          <w:lang w:val="en-US"/>
        </w:rPr>
        <w:t>.,</w:t>
      </w:r>
      <w:r w:rsidR="00FF560E" w:rsidRPr="00C243EE">
        <w:rPr>
          <w:rFonts w:eastAsia="Times New Roman" w:cstheme="minorHAnsi"/>
          <w:iCs/>
          <w:sz w:val="24"/>
          <w:szCs w:val="24"/>
          <w:lang w:val="en-US"/>
        </w:rPr>
        <w:t xml:space="preserve"> Lewis E., Erickson L., Davis L.</w:t>
      </w:r>
      <w:r w:rsidRPr="00C243EE">
        <w:rPr>
          <w:rFonts w:eastAsia="Times New Roman" w:cstheme="minorHAnsi"/>
          <w:iCs/>
          <w:sz w:val="24"/>
          <w:szCs w:val="24"/>
          <w:lang w:val="en-US"/>
        </w:rPr>
        <w:t xml:space="preserve"> 2014: Miscanthus as a productive biofuel crop for Phytoremediation. Critical Review on Plant Science 32 (1), 1-16.</w:t>
      </w:r>
      <w:r w:rsidR="00552D17" w:rsidRPr="00C243EE">
        <w:rPr>
          <w:rFonts w:eastAsiaTheme="minorEastAsia" w:cstheme="minorHAnsi"/>
          <w:bCs/>
          <w:sz w:val="24"/>
          <w:szCs w:val="24"/>
          <w:u w:val="single"/>
          <w:shd w:val="clear" w:color="auto" w:fill="FFFFFF"/>
          <w:lang w:val="en-US"/>
        </w:rPr>
        <w:t xml:space="preserve"> https://doi.org/</w:t>
      </w:r>
      <w:r w:rsidR="00552D17" w:rsidRPr="00C243EE">
        <w:rPr>
          <w:rFonts w:eastAsia="Times New Roman" w:cstheme="minorHAnsi"/>
          <w:iCs/>
          <w:sz w:val="24"/>
          <w:szCs w:val="24"/>
          <w:lang w:val="en-US"/>
        </w:rPr>
        <w:t xml:space="preserve"> </w:t>
      </w:r>
      <w:r w:rsidRPr="00C243EE">
        <w:rPr>
          <w:rFonts w:eastAsia="Times New Roman" w:cstheme="minorHAnsi"/>
          <w:iCs/>
          <w:sz w:val="24"/>
          <w:szCs w:val="24"/>
          <w:u w:val="single"/>
          <w:lang w:val="en-US"/>
        </w:rPr>
        <w:t>10.1080/07352689.2014.847616</w:t>
      </w:r>
      <w:r w:rsidRPr="00C243EE">
        <w:rPr>
          <w:rFonts w:eastAsia="Times New Roman" w:cstheme="minorHAnsi"/>
          <w:iCs/>
          <w:sz w:val="24"/>
          <w:szCs w:val="24"/>
          <w:lang w:val="en-US"/>
        </w:rPr>
        <w:t>.</w:t>
      </w:r>
      <w:r w:rsidR="00552D17" w:rsidRPr="00C243EE">
        <w:rPr>
          <w:rFonts w:eastAsia="Times New Roman" w:cstheme="minorHAnsi"/>
          <w:iCs/>
          <w:sz w:val="24"/>
          <w:szCs w:val="24"/>
          <w:lang w:val="en-US"/>
        </w:rPr>
        <w:t xml:space="preserve"> </w:t>
      </w:r>
      <w:r w:rsidRPr="00C243EE">
        <w:rPr>
          <w:rFonts w:eastAsia="Times New Roman" w:cstheme="minorHAnsi"/>
          <w:iCs/>
          <w:sz w:val="24"/>
          <w:szCs w:val="24"/>
          <w:lang w:val="en-US"/>
        </w:rPr>
        <w:t>IF= 5,2</w:t>
      </w:r>
      <w:r w:rsidR="009E376B" w:rsidRPr="00C243EE">
        <w:rPr>
          <w:rFonts w:eastAsia="Times New Roman" w:cstheme="minorHAnsi"/>
          <w:iCs/>
          <w:sz w:val="24"/>
          <w:szCs w:val="24"/>
          <w:lang w:val="en-US"/>
        </w:rPr>
        <w:t>.</w:t>
      </w:r>
      <w:r w:rsidRPr="00C243EE">
        <w:rPr>
          <w:rFonts w:eastAsia="Times New Roman" w:cstheme="minorHAnsi"/>
          <w:iCs/>
          <w:sz w:val="24"/>
          <w:szCs w:val="24"/>
          <w:lang w:val="en-US"/>
        </w:rPr>
        <w:t xml:space="preserve"> Q1</w:t>
      </w:r>
      <w:r w:rsidR="009E2D99" w:rsidRPr="00C243EE">
        <w:rPr>
          <w:rFonts w:eastAsia="Times New Roman" w:cstheme="minorHAnsi"/>
          <w:iCs/>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b/>
          <w:iCs/>
          <w:sz w:val="24"/>
          <w:szCs w:val="24"/>
          <w:lang w:val="en-US"/>
        </w:rPr>
        <w:t>Stefanovska T</w:t>
      </w:r>
      <w:r w:rsidR="00FF560E" w:rsidRPr="00C243EE">
        <w:rPr>
          <w:rFonts w:eastAsia="Times New Roman" w:cstheme="minorHAnsi"/>
          <w:iCs/>
          <w:sz w:val="24"/>
          <w:szCs w:val="24"/>
          <w:lang w:val="en-US"/>
        </w:rPr>
        <w:t>., Kucherovska S., Pidlisnyuk V.</w:t>
      </w:r>
      <w:r w:rsidRPr="00C243EE">
        <w:rPr>
          <w:rFonts w:eastAsia="Times New Roman" w:cstheme="minorHAnsi"/>
          <w:iCs/>
          <w:sz w:val="24"/>
          <w:szCs w:val="24"/>
          <w:lang w:val="en-US"/>
        </w:rPr>
        <w:t xml:space="preserve"> 2014. Assessing of herbivorous and beneficial insects on Switchgrass in Ukraine., </w:t>
      </w:r>
      <w:r w:rsidR="00FE2D9D" w:rsidRPr="00C243EE">
        <w:rPr>
          <w:rFonts w:cstheme="minorHAnsi"/>
          <w:sz w:val="24"/>
          <w:szCs w:val="24"/>
          <w:lang w:val="en-US"/>
        </w:rPr>
        <w:t>Comm, Appl. Biol. Sci., Ghent University</w:t>
      </w:r>
      <w:r w:rsidR="00FE2D9D" w:rsidRPr="00C243EE">
        <w:rPr>
          <w:rFonts w:eastAsia="Times New Roman" w:cstheme="minorHAnsi"/>
          <w:iCs/>
          <w:sz w:val="24"/>
          <w:szCs w:val="24"/>
          <w:lang w:val="en-US"/>
        </w:rPr>
        <w:t xml:space="preserve"> </w:t>
      </w:r>
      <w:r w:rsidRPr="00C243EE">
        <w:rPr>
          <w:rFonts w:eastAsia="Times New Roman" w:cstheme="minorHAnsi"/>
          <w:iCs/>
          <w:sz w:val="24"/>
          <w:szCs w:val="24"/>
          <w:lang w:val="en-US"/>
        </w:rPr>
        <w:t>79 (2), 1</w:t>
      </w:r>
      <w:r w:rsidR="00552D17" w:rsidRPr="00C243EE">
        <w:rPr>
          <w:rFonts w:eastAsia="Times New Roman" w:cstheme="minorHAnsi"/>
          <w:iCs/>
          <w:sz w:val="24"/>
          <w:szCs w:val="24"/>
          <w:lang w:val="en-US"/>
        </w:rPr>
        <w:t>77-184. </w:t>
      </w:r>
      <w:r w:rsidRPr="00C243EE">
        <w:rPr>
          <w:rFonts w:eastAsia="Times New Roman" w:cstheme="minorHAnsi"/>
          <w:iCs/>
          <w:sz w:val="24"/>
          <w:szCs w:val="24"/>
          <w:lang w:val="en-US"/>
        </w:rPr>
        <w:t> IF=0, 10 Q4</w:t>
      </w:r>
      <w:r w:rsidR="009E2D99" w:rsidRPr="00C243EE">
        <w:rPr>
          <w:rFonts w:eastAsia="Times New Roman" w:cstheme="minorHAnsi"/>
          <w:iCs/>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eastAsia="Times New Roman" w:cstheme="minorHAnsi"/>
          <w:b/>
          <w:iCs/>
          <w:sz w:val="24"/>
          <w:szCs w:val="24"/>
          <w:lang w:val="en-US"/>
        </w:rPr>
        <w:t>Stefanovska T</w:t>
      </w:r>
      <w:r w:rsidR="00292CB1" w:rsidRPr="00C243EE">
        <w:rPr>
          <w:rFonts w:eastAsia="Times New Roman" w:cstheme="minorHAnsi"/>
          <w:iCs/>
          <w:sz w:val="24"/>
          <w:szCs w:val="24"/>
          <w:lang w:val="en-US"/>
        </w:rPr>
        <w:t>., Pidlisnyuk V.</w:t>
      </w:r>
      <w:r w:rsidRPr="00C243EE">
        <w:rPr>
          <w:rFonts w:eastAsia="Times New Roman" w:cstheme="minorHAnsi"/>
          <w:iCs/>
          <w:sz w:val="24"/>
          <w:szCs w:val="24"/>
          <w:lang w:val="en-US"/>
        </w:rPr>
        <w:t xml:space="preserve"> 2014. Evaluation of virulence of Steinernema carpocapsae to European mole cricket </w:t>
      </w:r>
      <w:r w:rsidRPr="00C243EE">
        <w:rPr>
          <w:rFonts w:eastAsia="Times New Roman" w:cstheme="minorHAnsi"/>
          <w:i/>
          <w:iCs/>
          <w:sz w:val="24"/>
          <w:szCs w:val="24"/>
          <w:lang w:val="en-US"/>
        </w:rPr>
        <w:t>Gryllotalpa gryl</w:t>
      </w:r>
      <w:r w:rsidR="00835BCD" w:rsidRPr="00C243EE">
        <w:rPr>
          <w:rFonts w:eastAsia="Times New Roman" w:cstheme="minorHAnsi"/>
          <w:i/>
          <w:iCs/>
          <w:sz w:val="24"/>
          <w:szCs w:val="24"/>
          <w:lang w:val="en-US"/>
        </w:rPr>
        <w:t>l</w:t>
      </w:r>
      <w:r w:rsidRPr="00C243EE">
        <w:rPr>
          <w:rFonts w:eastAsia="Times New Roman" w:cstheme="minorHAnsi"/>
          <w:i/>
          <w:iCs/>
          <w:sz w:val="24"/>
          <w:szCs w:val="24"/>
          <w:lang w:val="en-US"/>
        </w:rPr>
        <w:t>otalpa L</w:t>
      </w:r>
      <w:r w:rsidRPr="00C243EE">
        <w:rPr>
          <w:rFonts w:eastAsia="Times New Roman" w:cstheme="minorHAnsi"/>
          <w:iCs/>
          <w:sz w:val="24"/>
          <w:szCs w:val="24"/>
          <w:lang w:val="en-US"/>
        </w:rPr>
        <w:t xml:space="preserve">., </w:t>
      </w:r>
      <w:r w:rsidR="009E376B" w:rsidRPr="00C243EE">
        <w:rPr>
          <w:rFonts w:cstheme="minorHAnsi"/>
          <w:sz w:val="24"/>
          <w:szCs w:val="24"/>
          <w:lang w:val="en-US"/>
        </w:rPr>
        <w:t>Comm, Appl. Biol. Sci., Ghent University</w:t>
      </w:r>
      <w:r w:rsidR="00FE2D9D" w:rsidRPr="00C243EE">
        <w:rPr>
          <w:rFonts w:cstheme="minorHAnsi"/>
          <w:sz w:val="24"/>
          <w:szCs w:val="24"/>
          <w:lang w:val="en-US"/>
        </w:rPr>
        <w:t>., Ghent University</w:t>
      </w:r>
      <w:r w:rsidR="00FE2D9D" w:rsidRPr="00C243EE">
        <w:rPr>
          <w:rFonts w:eastAsia="Times New Roman" w:cstheme="minorHAnsi"/>
          <w:iCs/>
          <w:sz w:val="24"/>
          <w:szCs w:val="24"/>
          <w:lang w:val="en-US"/>
        </w:rPr>
        <w:t xml:space="preserve"> </w:t>
      </w:r>
      <w:r w:rsidRPr="00C243EE">
        <w:rPr>
          <w:rFonts w:eastAsia="Times New Roman" w:cstheme="minorHAnsi"/>
          <w:iCs/>
          <w:sz w:val="24"/>
          <w:szCs w:val="24"/>
          <w:lang w:val="en-US"/>
        </w:rPr>
        <w:t xml:space="preserve">79 (2), </w:t>
      </w:r>
      <w:r w:rsidR="00C243EE">
        <w:rPr>
          <w:rFonts w:eastAsia="Times New Roman" w:cstheme="minorHAnsi"/>
          <w:iCs/>
          <w:sz w:val="24"/>
          <w:szCs w:val="24"/>
          <w:lang w:val="en-US"/>
        </w:rPr>
        <w:t>331-334,</w:t>
      </w:r>
      <w:r w:rsidR="00552D17" w:rsidRPr="00C243EE">
        <w:rPr>
          <w:rFonts w:cstheme="minorHAnsi"/>
          <w:sz w:val="24"/>
          <w:szCs w:val="24"/>
        </w:rPr>
        <w:t xml:space="preserve"> ISSN 1379-1176</w:t>
      </w:r>
      <w:r w:rsidRPr="00C243EE">
        <w:rPr>
          <w:rFonts w:eastAsia="Times New Roman" w:cstheme="minorHAnsi"/>
          <w:iCs/>
          <w:sz w:val="24"/>
          <w:szCs w:val="24"/>
          <w:lang w:val="en-US"/>
        </w:rPr>
        <w:t> IF=0, 10 Q4</w:t>
      </w:r>
      <w:r w:rsidR="009E2D99" w:rsidRPr="00C243EE">
        <w:rPr>
          <w:rFonts w:eastAsia="Times New Roman" w:cstheme="minorHAnsi"/>
          <w:iCs/>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b/>
          <w:sz w:val="24"/>
          <w:szCs w:val="24"/>
          <w:lang w:val="en-US"/>
        </w:rPr>
        <w:t>Stefanovska</w:t>
      </w:r>
      <w:r w:rsidRPr="00C243EE">
        <w:rPr>
          <w:rFonts w:cstheme="minorHAnsi"/>
          <w:b/>
          <w:sz w:val="24"/>
          <w:szCs w:val="24"/>
        </w:rPr>
        <w:t xml:space="preserve"> </w:t>
      </w:r>
      <w:r w:rsidRPr="00C243EE">
        <w:rPr>
          <w:rFonts w:cstheme="minorHAnsi"/>
          <w:b/>
          <w:sz w:val="24"/>
          <w:szCs w:val="24"/>
          <w:lang w:val="en-US"/>
        </w:rPr>
        <w:t>T</w:t>
      </w:r>
      <w:r w:rsidRPr="00C243EE">
        <w:rPr>
          <w:rFonts w:cstheme="minorHAnsi"/>
          <w:b/>
          <w:sz w:val="24"/>
          <w:szCs w:val="24"/>
        </w:rPr>
        <w:t>.</w:t>
      </w:r>
      <w:r w:rsidRPr="00C243EE">
        <w:rPr>
          <w:rFonts w:cstheme="minorHAnsi"/>
          <w:b/>
          <w:sz w:val="24"/>
          <w:szCs w:val="24"/>
          <w:lang w:val="en-US"/>
        </w:rPr>
        <w:t>R</w:t>
      </w:r>
      <w:r w:rsidRPr="00C243EE">
        <w:rPr>
          <w:rFonts w:cstheme="minorHAnsi"/>
          <w:sz w:val="24"/>
          <w:szCs w:val="24"/>
        </w:rPr>
        <w:t xml:space="preserve">. </w:t>
      </w:r>
      <w:r w:rsidRPr="00C243EE">
        <w:rPr>
          <w:rFonts w:cstheme="minorHAnsi"/>
          <w:sz w:val="24"/>
          <w:szCs w:val="24"/>
          <w:lang w:val="en-US"/>
        </w:rPr>
        <w:t>Pidlisnyuk</w:t>
      </w:r>
      <w:r w:rsidRPr="00C243EE">
        <w:rPr>
          <w:rFonts w:cstheme="minorHAnsi"/>
          <w:sz w:val="24"/>
          <w:szCs w:val="24"/>
        </w:rPr>
        <w:t xml:space="preserve"> </w:t>
      </w:r>
      <w:r w:rsidRPr="00C243EE">
        <w:rPr>
          <w:rFonts w:cstheme="minorHAnsi"/>
          <w:sz w:val="24"/>
          <w:szCs w:val="24"/>
          <w:lang w:val="en-US"/>
        </w:rPr>
        <w:t>V</w:t>
      </w:r>
      <w:r w:rsidRPr="00C243EE">
        <w:rPr>
          <w:rFonts w:cstheme="minorHAnsi"/>
          <w:sz w:val="24"/>
          <w:szCs w:val="24"/>
        </w:rPr>
        <w:t>.</w:t>
      </w:r>
      <w:r w:rsidRPr="00C243EE">
        <w:rPr>
          <w:rFonts w:cstheme="minorHAnsi"/>
          <w:sz w:val="24"/>
          <w:szCs w:val="24"/>
          <w:lang w:val="en-US"/>
        </w:rPr>
        <w:t>V</w:t>
      </w:r>
      <w:r w:rsidRPr="00C243EE">
        <w:rPr>
          <w:rFonts w:cstheme="minorHAnsi"/>
          <w:sz w:val="24"/>
          <w:szCs w:val="24"/>
        </w:rPr>
        <w:t xml:space="preserve">. </w:t>
      </w:r>
      <w:r w:rsidRPr="00C243EE">
        <w:rPr>
          <w:rFonts w:cstheme="minorHAnsi"/>
          <w:sz w:val="24"/>
          <w:szCs w:val="24"/>
          <w:lang w:val="en-US"/>
        </w:rPr>
        <w:t>Tomashkin</w:t>
      </w:r>
      <w:r w:rsidRPr="00C243EE">
        <w:rPr>
          <w:rFonts w:cstheme="minorHAnsi"/>
          <w:sz w:val="24"/>
          <w:szCs w:val="24"/>
        </w:rPr>
        <w:t xml:space="preserve"> </w:t>
      </w:r>
      <w:r w:rsidRPr="00C243EE">
        <w:rPr>
          <w:rFonts w:cstheme="minorHAnsi"/>
          <w:sz w:val="24"/>
          <w:szCs w:val="24"/>
          <w:lang w:val="en-US"/>
        </w:rPr>
        <w:t>Ya</w:t>
      </w:r>
      <w:r w:rsidR="00FF560E" w:rsidRPr="00C243EE">
        <w:rPr>
          <w:rFonts w:cstheme="minorHAnsi"/>
          <w:sz w:val="24"/>
          <w:szCs w:val="24"/>
        </w:rPr>
        <w:t>.</w:t>
      </w:r>
      <w:r w:rsidRPr="00C243EE">
        <w:rPr>
          <w:rFonts w:cstheme="minorHAnsi"/>
          <w:sz w:val="24"/>
          <w:szCs w:val="24"/>
        </w:rPr>
        <w:t xml:space="preserve"> 2014. </w:t>
      </w:r>
      <w:r w:rsidRPr="00C243EE">
        <w:rPr>
          <w:rFonts w:cstheme="minorHAnsi"/>
          <w:sz w:val="24"/>
          <w:szCs w:val="24"/>
          <w:lang w:val="en-US"/>
        </w:rPr>
        <w:t>Growing of biomass crop Miscanthusx giganteus on soil contaminated by heavy metals. 2014. Bioenergy, 1(5) (in ukr.)</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lang w:val="en-US"/>
        </w:rPr>
        <w:t>Sabluk</w:t>
      </w:r>
      <w:r w:rsidRPr="00C243EE">
        <w:rPr>
          <w:rFonts w:cstheme="minorHAnsi"/>
          <w:sz w:val="24"/>
          <w:szCs w:val="24"/>
        </w:rPr>
        <w:t xml:space="preserve"> </w:t>
      </w:r>
      <w:r w:rsidRPr="00C243EE">
        <w:rPr>
          <w:rFonts w:cstheme="minorHAnsi"/>
          <w:sz w:val="24"/>
          <w:szCs w:val="24"/>
          <w:lang w:val="en-US"/>
        </w:rPr>
        <w:t>V</w:t>
      </w:r>
      <w:r w:rsidRPr="00C243EE">
        <w:rPr>
          <w:rFonts w:cstheme="minorHAnsi"/>
          <w:sz w:val="24"/>
          <w:szCs w:val="24"/>
        </w:rPr>
        <w:t>.</w:t>
      </w:r>
      <w:r w:rsidRPr="00C243EE">
        <w:rPr>
          <w:rFonts w:cstheme="minorHAnsi"/>
          <w:sz w:val="24"/>
          <w:szCs w:val="24"/>
          <w:lang w:val="en-US"/>
        </w:rPr>
        <w:t>T</w:t>
      </w:r>
      <w:r w:rsidRPr="00C243EE">
        <w:rPr>
          <w:rFonts w:cstheme="minorHAnsi"/>
          <w:sz w:val="24"/>
          <w:szCs w:val="24"/>
        </w:rPr>
        <w:t xml:space="preserve">., </w:t>
      </w:r>
      <w:r w:rsidRPr="00C243EE">
        <w:rPr>
          <w:rFonts w:cstheme="minorHAnsi"/>
          <w:sz w:val="24"/>
          <w:szCs w:val="24"/>
          <w:lang w:val="en-US"/>
        </w:rPr>
        <w:t>Gryschenko</w:t>
      </w:r>
      <w:r w:rsidRPr="00C243EE">
        <w:rPr>
          <w:rFonts w:cstheme="minorHAnsi"/>
          <w:sz w:val="24"/>
          <w:szCs w:val="24"/>
        </w:rPr>
        <w:t xml:space="preserve"> </w:t>
      </w:r>
      <w:r w:rsidRPr="00C243EE">
        <w:rPr>
          <w:rFonts w:cstheme="minorHAnsi"/>
          <w:sz w:val="24"/>
          <w:szCs w:val="24"/>
          <w:lang w:val="en-US"/>
        </w:rPr>
        <w:t>V</w:t>
      </w:r>
      <w:r w:rsidRPr="00C243EE">
        <w:rPr>
          <w:rFonts w:cstheme="minorHAnsi"/>
          <w:sz w:val="24"/>
          <w:szCs w:val="24"/>
        </w:rPr>
        <w:t>.</w:t>
      </w:r>
      <w:r w:rsidRPr="00C243EE">
        <w:rPr>
          <w:rFonts w:cstheme="minorHAnsi"/>
          <w:sz w:val="24"/>
          <w:szCs w:val="24"/>
          <w:lang w:val="en-US"/>
        </w:rPr>
        <w:t>M</w:t>
      </w:r>
      <w:r w:rsidRPr="00C243EE">
        <w:rPr>
          <w:rFonts w:cstheme="minorHAnsi"/>
          <w:sz w:val="24"/>
          <w:szCs w:val="24"/>
        </w:rPr>
        <w:t xml:space="preserve">., </w:t>
      </w:r>
      <w:r w:rsidRPr="00C243EE">
        <w:rPr>
          <w:rFonts w:cstheme="minorHAnsi"/>
          <w:b/>
          <w:sz w:val="24"/>
          <w:szCs w:val="24"/>
          <w:lang w:val="en-US"/>
        </w:rPr>
        <w:t>Stefanovska</w:t>
      </w:r>
      <w:r w:rsidRPr="00C243EE">
        <w:rPr>
          <w:rFonts w:cstheme="minorHAnsi"/>
          <w:b/>
          <w:sz w:val="24"/>
          <w:szCs w:val="24"/>
        </w:rPr>
        <w:t xml:space="preserve"> </w:t>
      </w:r>
      <w:r w:rsidRPr="00C243EE">
        <w:rPr>
          <w:rFonts w:cstheme="minorHAnsi"/>
          <w:b/>
          <w:sz w:val="24"/>
          <w:szCs w:val="24"/>
          <w:lang w:val="en-US"/>
        </w:rPr>
        <w:t>T</w:t>
      </w:r>
      <w:r w:rsidRPr="00C243EE">
        <w:rPr>
          <w:rFonts w:cstheme="minorHAnsi"/>
          <w:b/>
          <w:sz w:val="24"/>
          <w:szCs w:val="24"/>
        </w:rPr>
        <w:t>.</w:t>
      </w:r>
      <w:r w:rsidRPr="00C243EE">
        <w:rPr>
          <w:rFonts w:cstheme="minorHAnsi"/>
          <w:b/>
          <w:sz w:val="24"/>
          <w:szCs w:val="24"/>
          <w:lang w:val="en-US"/>
        </w:rPr>
        <w:t>R</w:t>
      </w:r>
      <w:r w:rsidR="00FF560E" w:rsidRPr="00C243EE">
        <w:rPr>
          <w:rFonts w:cstheme="minorHAnsi"/>
          <w:sz w:val="24"/>
          <w:szCs w:val="24"/>
        </w:rPr>
        <w:t>.</w:t>
      </w:r>
      <w:r w:rsidRPr="00C243EE">
        <w:rPr>
          <w:rFonts w:cstheme="minorHAnsi"/>
          <w:sz w:val="24"/>
          <w:szCs w:val="24"/>
        </w:rPr>
        <w:t xml:space="preserve"> 2014. </w:t>
      </w:r>
      <w:r w:rsidRPr="00C243EE">
        <w:rPr>
          <w:rFonts w:cstheme="minorHAnsi"/>
          <w:sz w:val="24"/>
          <w:szCs w:val="24"/>
          <w:lang w:val="en-US"/>
        </w:rPr>
        <w:t>Control of grubs in plantations of energy willow and misc</w:t>
      </w:r>
      <w:r w:rsidR="00FF560E" w:rsidRPr="00C243EE">
        <w:rPr>
          <w:rFonts w:cstheme="minorHAnsi"/>
          <w:sz w:val="24"/>
          <w:szCs w:val="24"/>
          <w:lang w:val="en-US"/>
        </w:rPr>
        <w:t xml:space="preserve">nthuss, Bioenergy, 2: (4) 17-22 </w:t>
      </w:r>
      <w:r w:rsidR="009E376B" w:rsidRPr="00C243EE">
        <w:rPr>
          <w:rFonts w:cstheme="minorHAnsi"/>
          <w:sz w:val="24"/>
          <w:szCs w:val="24"/>
          <w:lang w:val="en-US"/>
        </w:rPr>
        <w:t>(</w:t>
      </w:r>
      <w:r w:rsidRPr="00C243EE">
        <w:rPr>
          <w:rFonts w:cstheme="minorHAnsi"/>
          <w:sz w:val="24"/>
          <w:szCs w:val="24"/>
          <w:lang w:val="en-US"/>
        </w:rPr>
        <w:t>in ukr.)</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rPr>
        <w:t xml:space="preserve">Pidlisnyuk, V., Erickson, L. , Kharchenko, S. </w:t>
      </w:r>
      <w:r w:rsidRPr="00C243EE">
        <w:rPr>
          <w:rFonts w:cstheme="minorHAnsi"/>
          <w:b/>
          <w:sz w:val="24"/>
          <w:szCs w:val="24"/>
        </w:rPr>
        <w:t>Stefanovska, T</w:t>
      </w:r>
      <w:r w:rsidR="00FF560E" w:rsidRPr="00C243EE">
        <w:rPr>
          <w:rFonts w:cstheme="minorHAnsi"/>
          <w:sz w:val="24"/>
          <w:szCs w:val="24"/>
        </w:rPr>
        <w:t>.</w:t>
      </w:r>
      <w:r w:rsidRPr="00C243EE">
        <w:rPr>
          <w:rFonts w:cstheme="minorHAnsi"/>
          <w:sz w:val="24"/>
          <w:szCs w:val="24"/>
        </w:rPr>
        <w:t xml:space="preserve"> 2014 Sustainable Land Management: Growing Miscanthus in Soils Contaminated with Heavy Metals. </w:t>
      </w:r>
      <w:r w:rsidRPr="00C243EE">
        <w:rPr>
          <w:rFonts w:cstheme="minorHAnsi"/>
          <w:iCs/>
          <w:sz w:val="24"/>
          <w:szCs w:val="24"/>
        </w:rPr>
        <w:t>Journal of Environmental Protection</w:t>
      </w:r>
      <w:r w:rsidRPr="00C243EE">
        <w:rPr>
          <w:rFonts w:cstheme="minorHAnsi"/>
          <w:sz w:val="24"/>
          <w:szCs w:val="24"/>
        </w:rPr>
        <w:t xml:space="preserve">, </w:t>
      </w:r>
      <w:r w:rsidRPr="00C243EE">
        <w:rPr>
          <w:rFonts w:cstheme="minorHAnsi"/>
          <w:bCs/>
          <w:sz w:val="24"/>
          <w:szCs w:val="24"/>
        </w:rPr>
        <w:t>5</w:t>
      </w:r>
      <w:r w:rsidRPr="00C243EE">
        <w:rPr>
          <w:rFonts w:cstheme="minorHAnsi"/>
          <w:sz w:val="24"/>
          <w:szCs w:val="24"/>
        </w:rPr>
        <w:t xml:space="preserve">, 723-730. doi: </w:t>
      </w:r>
      <w:hyperlink r:id="rId34" w:tgtFrame="_blank" w:history="1">
        <w:r w:rsidRPr="00C243EE">
          <w:rPr>
            <w:rFonts w:cstheme="minorHAnsi"/>
            <w:sz w:val="24"/>
            <w:szCs w:val="24"/>
            <w:u w:val="single"/>
          </w:rPr>
          <w:t>10.4236/jep.2014.58073</w:t>
        </w:r>
      </w:hyperlink>
      <w:r w:rsidRPr="00C243EE">
        <w:rPr>
          <w:rFonts w:cstheme="minorHAnsi"/>
          <w:sz w:val="24"/>
          <w:szCs w:val="24"/>
        </w:rPr>
        <w:t>.</w:t>
      </w:r>
    </w:p>
    <w:p w:rsidR="00724B4E" w:rsidRPr="00C243EE" w:rsidRDefault="002D7209" w:rsidP="00724B4E">
      <w:pPr>
        <w:spacing w:after="0" w:line="240" w:lineRule="auto"/>
        <w:ind w:firstLine="709"/>
        <w:contextualSpacing/>
        <w:jc w:val="both"/>
        <w:rPr>
          <w:rFonts w:cstheme="minorHAnsi"/>
          <w:sz w:val="24"/>
          <w:szCs w:val="24"/>
          <w:lang w:val="en-US"/>
        </w:rPr>
      </w:pPr>
      <w:r w:rsidRPr="00C243EE">
        <w:rPr>
          <w:rFonts w:cstheme="minorHAnsi"/>
          <w:b/>
          <w:sz w:val="24"/>
          <w:szCs w:val="24"/>
          <w:lang w:val="en-US"/>
        </w:rPr>
        <w:t>T. R. Stefanovska</w:t>
      </w:r>
      <w:r w:rsidR="00FF560E" w:rsidRPr="00C243EE">
        <w:rPr>
          <w:rFonts w:cstheme="minorHAnsi"/>
          <w:sz w:val="24"/>
          <w:szCs w:val="24"/>
          <w:lang w:val="en-US"/>
        </w:rPr>
        <w:t>.,</w:t>
      </w:r>
      <w:r w:rsidR="009E376B" w:rsidRPr="00C243EE">
        <w:rPr>
          <w:rFonts w:cstheme="minorHAnsi"/>
          <w:sz w:val="24"/>
          <w:szCs w:val="24"/>
          <w:lang w:val="en-US"/>
        </w:rPr>
        <w:t xml:space="preserve"> </w:t>
      </w:r>
      <w:r w:rsidR="00FF560E" w:rsidRPr="00C243EE">
        <w:rPr>
          <w:rFonts w:cstheme="minorHAnsi"/>
          <w:sz w:val="24"/>
          <w:szCs w:val="24"/>
          <w:lang w:val="en-US"/>
        </w:rPr>
        <w:t>C.V. Kucherovska.</w:t>
      </w:r>
      <w:r w:rsidRPr="00C243EE">
        <w:rPr>
          <w:rFonts w:cstheme="minorHAnsi"/>
          <w:sz w:val="24"/>
          <w:szCs w:val="24"/>
          <w:lang w:val="en-US"/>
        </w:rPr>
        <w:t xml:space="preserve"> 2013.</w:t>
      </w:r>
      <w:r w:rsidR="00FF560E" w:rsidRPr="00C243EE">
        <w:rPr>
          <w:rFonts w:cstheme="minorHAnsi"/>
          <w:sz w:val="24"/>
          <w:szCs w:val="24"/>
          <w:lang w:val="en-US"/>
        </w:rPr>
        <w:t xml:space="preserve"> Survey of entomological fauna </w:t>
      </w:r>
      <w:r w:rsidRPr="00C243EE">
        <w:rPr>
          <w:rFonts w:cstheme="minorHAnsi"/>
          <w:sz w:val="24"/>
          <w:szCs w:val="24"/>
          <w:lang w:val="en-US"/>
        </w:rPr>
        <w:t>of energy crop swicthgrass Panicum virgatum at Central Forestry steppe of Ukraine. Zaschita Rasteniy, Minsk, Belorussia, Volume 37,</w:t>
      </w:r>
      <w:r w:rsidR="009E376B" w:rsidRPr="00C243EE">
        <w:rPr>
          <w:rFonts w:cstheme="minorHAnsi"/>
          <w:sz w:val="24"/>
          <w:szCs w:val="24"/>
          <w:lang w:val="en-US"/>
        </w:rPr>
        <w:t xml:space="preserve"> </w:t>
      </w:r>
      <w:r w:rsidRPr="00C243EE">
        <w:rPr>
          <w:rFonts w:cstheme="minorHAnsi"/>
          <w:sz w:val="24"/>
          <w:szCs w:val="24"/>
          <w:lang w:val="en-US"/>
        </w:rPr>
        <w:t>pp. 201-206 (in russ.)</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Style w:val="a3"/>
          <w:rFonts w:cstheme="minorHAnsi"/>
          <w:color w:val="auto"/>
          <w:sz w:val="24"/>
          <w:szCs w:val="24"/>
          <w:u w:val="none"/>
        </w:rPr>
      </w:pPr>
      <w:r w:rsidRPr="00C243EE">
        <w:rPr>
          <w:rFonts w:cstheme="minorHAnsi"/>
          <w:sz w:val="24"/>
          <w:szCs w:val="24"/>
          <w:lang w:val="en-US"/>
        </w:rPr>
        <w:t xml:space="preserve">Stefanovska, T., Kava, L., 2012. Efficacy </w:t>
      </w:r>
      <w:r w:rsidRPr="00C243EE">
        <w:rPr>
          <w:rFonts w:cstheme="minorHAnsi"/>
          <w:sz w:val="24"/>
          <w:szCs w:val="24"/>
        </w:rPr>
        <w:t xml:space="preserve">of entomopathohenic nematodes to control Black vine weevil </w:t>
      </w:r>
      <w:r w:rsidRPr="00C243EE">
        <w:rPr>
          <w:rFonts w:cstheme="minorHAnsi"/>
          <w:bCs/>
          <w:sz w:val="24"/>
          <w:szCs w:val="24"/>
        </w:rPr>
        <w:t xml:space="preserve">Otiorrhynchus sulcatus </w:t>
      </w:r>
      <w:r w:rsidRPr="00C243EE">
        <w:rPr>
          <w:rFonts w:cstheme="minorHAnsi"/>
          <w:bCs/>
          <w:sz w:val="24"/>
          <w:szCs w:val="24"/>
          <w:lang w:val="en-US"/>
        </w:rPr>
        <w:t>F. Naukov</w:t>
      </w:r>
      <w:r w:rsidR="00FF560E" w:rsidRPr="00C243EE">
        <w:rPr>
          <w:rFonts w:cstheme="minorHAnsi"/>
          <w:bCs/>
          <w:sz w:val="24"/>
          <w:szCs w:val="24"/>
          <w:lang w:val="en-US"/>
        </w:rPr>
        <w:t>i Dopovidi NUBiP, 5 (34) (in ukr.</w:t>
      </w:r>
      <w:r w:rsidRPr="00C243EE">
        <w:rPr>
          <w:rFonts w:cstheme="minorHAnsi"/>
          <w:bCs/>
          <w:sz w:val="24"/>
          <w:szCs w:val="24"/>
          <w:lang w:val="en-US"/>
        </w:rPr>
        <w:t>)</w:t>
      </w:r>
      <w:r w:rsidRPr="00C243EE">
        <w:rPr>
          <w:rFonts w:eastAsia="Times New Roman" w:cstheme="minorHAnsi"/>
          <w:sz w:val="24"/>
          <w:szCs w:val="24"/>
          <w:lang w:val="en-US" w:eastAsia="ru-RU"/>
        </w:rPr>
        <w:t xml:space="preserve"> </w:t>
      </w:r>
      <w:hyperlink r:id="rId35" w:history="1">
        <w:r w:rsidRPr="00C243EE">
          <w:rPr>
            <w:rStyle w:val="a3"/>
            <w:rFonts w:eastAsia="Times New Roman" w:cstheme="minorHAnsi"/>
            <w:color w:val="auto"/>
            <w:sz w:val="24"/>
            <w:szCs w:val="24"/>
            <w:lang w:val="en-US" w:eastAsia="ru-RU"/>
          </w:rPr>
          <w:t>http</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www</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nbuv</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gov</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ua</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e</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journals</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Nd</w:t>
        </w:r>
        <w:r w:rsidRPr="00C243EE">
          <w:rPr>
            <w:rStyle w:val="a3"/>
            <w:rFonts w:eastAsia="Times New Roman" w:cstheme="minorHAnsi"/>
            <w:color w:val="auto"/>
            <w:sz w:val="24"/>
            <w:szCs w:val="24"/>
            <w:lang w:eastAsia="ru-RU"/>
          </w:rPr>
          <w:t>/2012_5/12</w:t>
        </w:r>
        <w:r w:rsidRPr="00C243EE">
          <w:rPr>
            <w:rStyle w:val="a3"/>
            <w:rFonts w:eastAsia="Times New Roman" w:cstheme="minorHAnsi"/>
            <w:color w:val="auto"/>
            <w:sz w:val="24"/>
            <w:szCs w:val="24"/>
            <w:lang w:val="en-US" w:eastAsia="ru-RU"/>
          </w:rPr>
          <w:t>str</w:t>
        </w:r>
        <w:r w:rsidRPr="00C243EE">
          <w:rPr>
            <w:rStyle w:val="a3"/>
            <w:rFonts w:eastAsia="Times New Roman" w:cstheme="minorHAnsi"/>
            <w:color w:val="auto"/>
            <w:sz w:val="24"/>
            <w:szCs w:val="24"/>
            <w:lang w:eastAsia="ru-RU"/>
          </w:rPr>
          <w:t>.</w:t>
        </w:r>
        <w:r w:rsidRPr="00C243EE">
          <w:rPr>
            <w:rStyle w:val="a3"/>
            <w:rFonts w:eastAsia="Times New Roman" w:cstheme="minorHAnsi"/>
            <w:color w:val="auto"/>
            <w:sz w:val="24"/>
            <w:szCs w:val="24"/>
            <w:lang w:val="en-US" w:eastAsia="ru-RU"/>
          </w:rPr>
          <w:t>pdf</w:t>
        </w:r>
      </w:hyperlink>
      <w:r w:rsidR="009E2D99" w:rsidRPr="00C243EE">
        <w:rPr>
          <w:rStyle w:val="a3"/>
          <w:rFonts w:eastAsia="Times New Roman" w:cstheme="minorHAnsi"/>
          <w:color w:val="auto"/>
          <w:sz w:val="24"/>
          <w:szCs w:val="24"/>
          <w:lang w:eastAsia="ru-RU"/>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rPr>
        <w:t xml:space="preserve">Tsygankova,V., </w:t>
      </w:r>
      <w:r w:rsidRPr="00C243EE">
        <w:rPr>
          <w:rFonts w:cstheme="minorHAnsi"/>
          <w:b/>
          <w:sz w:val="24"/>
          <w:szCs w:val="24"/>
        </w:rPr>
        <w:t>Stefanovska, T</w:t>
      </w:r>
      <w:r w:rsidRPr="00C243EE">
        <w:rPr>
          <w:rFonts w:cstheme="minorHAnsi"/>
          <w:sz w:val="24"/>
          <w:szCs w:val="24"/>
        </w:rPr>
        <w:t xml:space="preserve">., Galkin,A.,Ponomarenko,S., Blume,Ya., 2012. Inducing effect of PGRS on small regulatory si/miRNA in resistance to sugar beet cyst nematode. Comm. Appl. Biol. Sci, Ghent University, 77/4:779-788. </w:t>
      </w:r>
      <w:r w:rsidR="00552D17" w:rsidRPr="00C243EE">
        <w:rPr>
          <w:rFonts w:cstheme="minorHAnsi"/>
          <w:sz w:val="24"/>
          <w:szCs w:val="24"/>
        </w:rPr>
        <w:t>ISSN 1379-1176</w:t>
      </w:r>
      <w:r w:rsidRPr="00C243EE">
        <w:rPr>
          <w:rFonts w:eastAsia="Times New Roman" w:cstheme="minorHAnsi"/>
          <w:sz w:val="24"/>
          <w:szCs w:val="24"/>
          <w:lang w:val="en-US" w:eastAsia="ru-RU"/>
        </w:rPr>
        <w:t>IF= 0,09 Q4</w:t>
      </w:r>
      <w:r w:rsidR="009E2D99" w:rsidRPr="00C243EE">
        <w:rPr>
          <w:rFonts w:eastAsia="Times New Roman" w:cstheme="minorHAnsi"/>
          <w:sz w:val="24"/>
          <w:szCs w:val="24"/>
          <w:lang w:val="en-US" w:eastAsia="ru-RU"/>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rPr>
        <w:t xml:space="preserve">Tsygankova,V., </w:t>
      </w:r>
      <w:r w:rsidRPr="00C243EE">
        <w:rPr>
          <w:rFonts w:cstheme="minorHAnsi"/>
          <w:b/>
          <w:sz w:val="24"/>
          <w:szCs w:val="24"/>
        </w:rPr>
        <w:t>Stefanovska,T</w:t>
      </w:r>
      <w:r w:rsidRPr="00C243EE">
        <w:rPr>
          <w:rFonts w:cstheme="minorHAnsi"/>
          <w:sz w:val="24"/>
          <w:szCs w:val="24"/>
        </w:rPr>
        <w:t>., Andrusevich,Ya.,Ponomarenko, S..,Galkin,A., Blume,Y. 2012. The role  of bio-stimulants in inducing of si</w:t>
      </w:r>
      <w:r w:rsidRPr="00C243EE">
        <w:rPr>
          <w:rFonts w:cstheme="minorHAnsi"/>
          <w:sz w:val="24"/>
          <w:szCs w:val="24"/>
          <w:lang w:val="en-US"/>
        </w:rPr>
        <w:t>/mi RNA responsible for anti- parasitic properties in cell of plants. Biotech</w:t>
      </w:r>
      <w:r w:rsidR="00C243EE">
        <w:rPr>
          <w:rFonts w:cstheme="minorHAnsi"/>
          <w:sz w:val="24"/>
          <w:szCs w:val="24"/>
          <w:lang w:val="en-US"/>
        </w:rPr>
        <w:t>nologia. 5(3): 34- 44 (in ukr.)</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b/>
          <w:sz w:val="24"/>
          <w:szCs w:val="24"/>
        </w:rPr>
        <w:t>Stefanovska T.R</w:t>
      </w:r>
      <w:r w:rsidRPr="00C243EE">
        <w:rPr>
          <w:rFonts w:cstheme="minorHAnsi"/>
          <w:sz w:val="24"/>
          <w:szCs w:val="24"/>
        </w:rPr>
        <w:t xml:space="preserve">., Lewis E., Likar Y.O., Rakhmetov D.B., Pidlisnyuk V.V., 2011. </w:t>
      </w:r>
      <w:r w:rsidR="00154953" w:rsidRPr="00C243EE">
        <w:rPr>
          <w:rFonts w:cstheme="minorHAnsi"/>
          <w:sz w:val="24"/>
          <w:szCs w:val="24"/>
        </w:rPr>
        <w:t>Research of potential impact to agro systems while production crops of second gener</w:t>
      </w:r>
      <w:r w:rsidR="008528A1" w:rsidRPr="00C243EE">
        <w:rPr>
          <w:rFonts w:cstheme="minorHAnsi"/>
          <w:sz w:val="24"/>
          <w:szCs w:val="24"/>
        </w:rPr>
        <w:t xml:space="preserve">ation biofuels. Quarantine and </w:t>
      </w:r>
      <w:r w:rsidR="008528A1" w:rsidRPr="00C243EE">
        <w:rPr>
          <w:rFonts w:cstheme="minorHAnsi"/>
          <w:sz w:val="24"/>
          <w:szCs w:val="24"/>
          <w:lang w:val="en-US"/>
        </w:rPr>
        <w:t>P</w:t>
      </w:r>
      <w:r w:rsidR="00154953" w:rsidRPr="00C243EE">
        <w:rPr>
          <w:rFonts w:cstheme="minorHAnsi"/>
          <w:sz w:val="24"/>
          <w:szCs w:val="24"/>
        </w:rPr>
        <w:t>lant protection</w:t>
      </w:r>
      <w:r w:rsidR="00942B10" w:rsidRPr="00C243EE">
        <w:rPr>
          <w:rFonts w:cstheme="minorHAnsi"/>
          <w:sz w:val="24"/>
          <w:szCs w:val="24"/>
        </w:rPr>
        <w:t xml:space="preserve">, 57(5), 6-8 </w:t>
      </w:r>
      <w:r w:rsidR="00942B10" w:rsidRPr="00C243EE">
        <w:rPr>
          <w:rFonts w:cstheme="minorHAnsi"/>
          <w:sz w:val="24"/>
          <w:szCs w:val="24"/>
          <w:lang w:val="en-US"/>
        </w:rPr>
        <w:t>( in ukr)</w:t>
      </w:r>
      <w:r w:rsidR="009E2D99" w:rsidRPr="00C243EE">
        <w:rPr>
          <w:rFonts w:cstheme="minorHAnsi"/>
          <w:sz w:val="24"/>
          <w:szCs w:val="24"/>
          <w:lang w:val="en-US"/>
        </w:rPr>
        <w:t>.</w:t>
      </w:r>
    </w:p>
    <w:p w:rsidR="00A52E31" w:rsidRPr="00C243EE" w:rsidRDefault="002D7209" w:rsidP="001405E9">
      <w:pPr>
        <w:spacing w:after="0" w:line="240" w:lineRule="auto"/>
        <w:ind w:firstLine="709"/>
        <w:contextualSpacing/>
        <w:jc w:val="both"/>
        <w:rPr>
          <w:rFonts w:cstheme="minorHAnsi"/>
          <w:sz w:val="24"/>
          <w:szCs w:val="24"/>
        </w:rPr>
      </w:pPr>
      <w:r w:rsidRPr="00C243EE">
        <w:rPr>
          <w:rFonts w:cstheme="minorHAnsi"/>
          <w:sz w:val="24"/>
          <w:szCs w:val="24"/>
          <w:lang w:val="en-US"/>
        </w:rPr>
        <w:t xml:space="preserve">Tsygankova, V., Galkin, A., Galkina, L., Sabluk, V., Kalatur, K., </w:t>
      </w:r>
      <w:r w:rsidRPr="00C243EE">
        <w:rPr>
          <w:rFonts w:cstheme="minorHAnsi"/>
          <w:b/>
          <w:sz w:val="24"/>
          <w:szCs w:val="24"/>
          <w:lang w:val="en-US"/>
        </w:rPr>
        <w:t>Stefanovska, T</w:t>
      </w:r>
      <w:r w:rsidRPr="00C243EE">
        <w:rPr>
          <w:rFonts w:cstheme="minorHAnsi"/>
          <w:sz w:val="24"/>
          <w:szCs w:val="24"/>
          <w:lang w:val="en-US"/>
        </w:rPr>
        <w:t>., Ponomarenko, S.</w:t>
      </w:r>
      <w:r w:rsidR="009E376B" w:rsidRPr="00C243EE">
        <w:rPr>
          <w:rFonts w:cstheme="minorHAnsi"/>
          <w:sz w:val="24"/>
          <w:szCs w:val="24"/>
          <w:lang w:val="en-US"/>
        </w:rPr>
        <w:t xml:space="preserve">, </w:t>
      </w:r>
      <w:r w:rsidRPr="00C243EE">
        <w:rPr>
          <w:rFonts w:cstheme="minorHAnsi"/>
          <w:sz w:val="24"/>
          <w:szCs w:val="24"/>
          <w:lang w:val="en-US"/>
        </w:rPr>
        <w:t>2011. Increase of synthesis of small regulatory RNA with enchasing immunity activity Sugar Beet Researches J</w:t>
      </w:r>
      <w:r w:rsidR="00552D17" w:rsidRPr="00C243EE">
        <w:rPr>
          <w:rFonts w:cstheme="minorHAnsi"/>
          <w:sz w:val="24"/>
          <w:szCs w:val="24"/>
          <w:lang w:val="en-US"/>
        </w:rPr>
        <w:t>ournal,</w:t>
      </w:r>
      <w:r w:rsidR="004A46C1" w:rsidRPr="00C243EE">
        <w:rPr>
          <w:rFonts w:cstheme="minorHAnsi"/>
          <w:sz w:val="24"/>
          <w:szCs w:val="24"/>
        </w:rPr>
        <w:t xml:space="preserve"> </w:t>
      </w:r>
      <w:r w:rsidR="00552D17" w:rsidRPr="00C243EE">
        <w:rPr>
          <w:rFonts w:cstheme="minorHAnsi"/>
          <w:sz w:val="24"/>
          <w:szCs w:val="24"/>
          <w:lang w:val="en-US"/>
        </w:rPr>
        <w:t xml:space="preserve">4(82):10-13 (in ukr.). </w:t>
      </w:r>
    </w:p>
    <w:p w:rsidR="00A01DBD" w:rsidRPr="00C243EE" w:rsidRDefault="00A01DBD" w:rsidP="00230F02">
      <w:pPr>
        <w:spacing w:after="0" w:line="240" w:lineRule="auto"/>
        <w:jc w:val="both"/>
        <w:rPr>
          <w:rFonts w:cstheme="minorHAnsi"/>
          <w:sz w:val="24"/>
          <w:szCs w:val="24"/>
        </w:rPr>
      </w:pPr>
    </w:p>
    <w:p w:rsidR="00930C67" w:rsidRPr="00C243EE" w:rsidRDefault="00930C67" w:rsidP="00230F02">
      <w:pPr>
        <w:spacing w:after="0" w:line="240" w:lineRule="auto"/>
        <w:jc w:val="both"/>
        <w:rPr>
          <w:rFonts w:cstheme="minorHAnsi"/>
          <w:b/>
          <w:sz w:val="24"/>
          <w:szCs w:val="24"/>
          <w:shd w:val="clear" w:color="auto" w:fill="FFFFFF"/>
          <w:lang w:val="en-US"/>
        </w:rPr>
      </w:pPr>
      <w:r w:rsidRPr="00C243EE">
        <w:rPr>
          <w:rFonts w:cstheme="minorHAnsi"/>
          <w:b/>
          <w:sz w:val="24"/>
          <w:szCs w:val="24"/>
          <w:shd w:val="clear" w:color="auto" w:fill="FFFFFF"/>
          <w:lang w:val="en-US"/>
        </w:rPr>
        <w:t>Patents</w:t>
      </w:r>
    </w:p>
    <w:p w:rsidR="00104314" w:rsidRPr="00C243EE" w:rsidRDefault="00104314" w:rsidP="00230F02">
      <w:pPr>
        <w:spacing w:after="0" w:line="240" w:lineRule="auto"/>
        <w:jc w:val="both"/>
        <w:rPr>
          <w:rFonts w:cstheme="minorHAnsi"/>
          <w:b/>
          <w:sz w:val="24"/>
          <w:szCs w:val="24"/>
          <w:shd w:val="clear" w:color="auto" w:fill="FFFFFF"/>
          <w:lang w:val="en-US"/>
        </w:rPr>
      </w:pPr>
    </w:p>
    <w:p w:rsidR="00104314" w:rsidRPr="00C243EE" w:rsidRDefault="00104314" w:rsidP="009E376B">
      <w:pPr>
        <w:spacing w:after="0" w:line="240" w:lineRule="auto"/>
        <w:rPr>
          <w:rFonts w:cstheme="minorHAnsi"/>
          <w:sz w:val="24"/>
          <w:szCs w:val="24"/>
          <w:shd w:val="clear" w:color="auto" w:fill="FFFFFF"/>
        </w:rPr>
      </w:pPr>
      <w:r w:rsidRPr="00C243EE">
        <w:rPr>
          <w:rFonts w:cstheme="minorHAnsi"/>
          <w:sz w:val="24"/>
          <w:szCs w:val="24"/>
          <w:shd w:val="clear" w:color="auto" w:fill="FFFFFF"/>
        </w:rPr>
        <w:t>P</w:t>
      </w:r>
      <w:r w:rsidR="00E34C8B" w:rsidRPr="00C243EE">
        <w:rPr>
          <w:rFonts w:cstheme="minorHAnsi"/>
          <w:sz w:val="24"/>
          <w:szCs w:val="24"/>
          <w:shd w:val="clear" w:color="auto" w:fill="FFFFFF"/>
        </w:rPr>
        <w:t xml:space="preserve">idlisnyuk V, </w:t>
      </w:r>
      <w:r w:rsidR="00E34C8B" w:rsidRPr="00C243EE">
        <w:rPr>
          <w:rFonts w:cstheme="minorHAnsi"/>
          <w:b/>
          <w:sz w:val="24"/>
          <w:szCs w:val="24"/>
          <w:shd w:val="clear" w:color="auto" w:fill="FFFFFF"/>
        </w:rPr>
        <w:t>Stefanovska T.</w:t>
      </w:r>
      <w:r w:rsidRPr="00C243EE">
        <w:rPr>
          <w:rFonts w:cstheme="minorHAnsi"/>
          <w:sz w:val="24"/>
          <w:szCs w:val="24"/>
          <w:shd w:val="clear" w:color="auto" w:fill="FFFFFF"/>
        </w:rPr>
        <w:t xml:space="preserve"> Methods for growing plants in heavy metals contaminated soils. Claim for the Invention of Ukraine, 2013, #12471</w:t>
      </w:r>
      <w:r w:rsidRPr="00C243EE">
        <w:rPr>
          <w:rFonts w:cstheme="minorHAnsi"/>
          <w:sz w:val="24"/>
          <w:szCs w:val="24"/>
        </w:rPr>
        <w:br/>
      </w:r>
      <w:r w:rsidRPr="00C243EE">
        <w:rPr>
          <w:rFonts w:cstheme="minorHAnsi"/>
          <w:sz w:val="24"/>
          <w:szCs w:val="24"/>
          <w:shd w:val="clear" w:color="auto" w:fill="FFFFFF"/>
        </w:rPr>
        <w:t>Letter #2413/3A/14 from State Intellectual Service of Ukraine, 29.</w:t>
      </w:r>
      <w:r w:rsidRPr="00C243EE">
        <w:rPr>
          <w:rFonts w:cstheme="minorHAnsi"/>
          <w:sz w:val="24"/>
          <w:szCs w:val="24"/>
          <w:shd w:val="clear" w:color="auto" w:fill="FFFFFF"/>
          <w:lang w:val="en-US"/>
        </w:rPr>
        <w:t>01.</w:t>
      </w:r>
      <w:r w:rsidRPr="00C243EE">
        <w:rPr>
          <w:rFonts w:cstheme="minorHAnsi"/>
          <w:sz w:val="24"/>
          <w:szCs w:val="24"/>
          <w:shd w:val="clear" w:color="auto" w:fill="FFFFFF"/>
        </w:rPr>
        <w:t xml:space="preserve"> 2014</w:t>
      </w:r>
    </w:p>
    <w:p w:rsidR="00104314" w:rsidRPr="00C243EE" w:rsidRDefault="00104314" w:rsidP="009E376B">
      <w:pPr>
        <w:spacing w:after="0" w:line="240" w:lineRule="auto"/>
        <w:rPr>
          <w:rFonts w:cstheme="minorHAnsi"/>
          <w:b/>
          <w:sz w:val="24"/>
          <w:szCs w:val="24"/>
          <w:shd w:val="clear" w:color="auto" w:fill="FFFFFF"/>
          <w:lang w:val="en-US"/>
        </w:rPr>
      </w:pPr>
    </w:p>
    <w:p w:rsidR="00930C67" w:rsidRPr="00C243EE" w:rsidRDefault="00930C67" w:rsidP="009E376B">
      <w:pPr>
        <w:spacing w:after="0" w:line="240" w:lineRule="auto"/>
        <w:rPr>
          <w:rFonts w:cstheme="minorHAnsi"/>
          <w:sz w:val="24"/>
          <w:szCs w:val="24"/>
          <w:shd w:val="clear" w:color="auto" w:fill="FFFFFF"/>
        </w:rPr>
      </w:pPr>
      <w:r w:rsidRPr="00C243EE">
        <w:rPr>
          <w:rFonts w:cstheme="minorHAnsi"/>
          <w:sz w:val="24"/>
          <w:szCs w:val="24"/>
          <w:shd w:val="clear" w:color="auto" w:fill="FFFFFF"/>
        </w:rPr>
        <w:t xml:space="preserve">Pidlisnyuk V., </w:t>
      </w:r>
      <w:r w:rsidRPr="00C243EE">
        <w:rPr>
          <w:rFonts w:cstheme="minorHAnsi"/>
          <w:b/>
          <w:sz w:val="24"/>
          <w:szCs w:val="24"/>
          <w:shd w:val="clear" w:color="auto" w:fill="FFFFFF"/>
        </w:rPr>
        <w:t>Stefanovska T</w:t>
      </w:r>
      <w:r w:rsidRPr="00C243EE">
        <w:rPr>
          <w:rFonts w:cstheme="minorHAnsi"/>
          <w:sz w:val="24"/>
          <w:szCs w:val="24"/>
          <w:shd w:val="clear" w:color="auto" w:fill="FFFFFF"/>
        </w:rPr>
        <w:t>. Patent #127487 (useful model), Ukraine. Method of growing </w:t>
      </w:r>
      <w:r w:rsidRPr="00C243EE">
        <w:rPr>
          <w:rStyle w:val="a9"/>
          <w:rFonts w:cstheme="minorHAnsi"/>
          <w:sz w:val="24"/>
          <w:szCs w:val="24"/>
          <w:bdr w:val="none" w:sz="0" w:space="0" w:color="auto" w:frame="1"/>
          <w:shd w:val="clear" w:color="auto" w:fill="FFFFFF"/>
        </w:rPr>
        <w:t>Miscanthus  </w:t>
      </w:r>
      <w:r w:rsidRPr="00C243EE">
        <w:rPr>
          <w:rFonts w:cstheme="minorHAnsi"/>
          <w:sz w:val="24"/>
          <w:szCs w:val="24"/>
          <w:shd w:val="clear" w:color="auto" w:fill="FFFFFF"/>
        </w:rPr>
        <w:t>×</w:t>
      </w:r>
      <w:r w:rsidRPr="00C243EE">
        <w:rPr>
          <w:rStyle w:val="a9"/>
          <w:rFonts w:cstheme="minorHAnsi"/>
          <w:sz w:val="24"/>
          <w:szCs w:val="24"/>
          <w:bdr w:val="none" w:sz="0" w:space="0" w:color="auto" w:frame="1"/>
          <w:shd w:val="clear" w:color="auto" w:fill="FFFFFF"/>
        </w:rPr>
        <w:t>  giganteus</w:t>
      </w:r>
      <w:r w:rsidRPr="00C243EE">
        <w:rPr>
          <w:rFonts w:cstheme="minorHAnsi"/>
          <w:sz w:val="24"/>
          <w:szCs w:val="24"/>
          <w:shd w:val="clear" w:color="auto" w:fill="FFFFFF"/>
        </w:rPr>
        <w:t> at the degraded land. Published by UkrPatent, 08.08.2018.</w:t>
      </w:r>
    </w:p>
    <w:p w:rsidR="00FE2D9D" w:rsidRPr="00C243EE" w:rsidRDefault="00FE2D9D" w:rsidP="00230F02">
      <w:pPr>
        <w:spacing w:after="0" w:line="240" w:lineRule="auto"/>
        <w:jc w:val="both"/>
        <w:rPr>
          <w:rFonts w:cstheme="minorHAnsi"/>
          <w:sz w:val="24"/>
          <w:szCs w:val="24"/>
          <w:shd w:val="clear" w:color="auto" w:fill="FFFFFF"/>
        </w:rPr>
      </w:pPr>
    </w:p>
    <w:p w:rsidR="00FE2D9D" w:rsidRPr="00C243EE" w:rsidRDefault="009E376B" w:rsidP="00230F02">
      <w:pPr>
        <w:spacing w:after="0" w:line="240" w:lineRule="auto"/>
        <w:jc w:val="both"/>
        <w:rPr>
          <w:rFonts w:cstheme="minorHAnsi"/>
          <w:b/>
          <w:sz w:val="24"/>
          <w:szCs w:val="24"/>
          <w:shd w:val="clear" w:color="auto" w:fill="FFFFFF"/>
          <w:lang w:val="en-US"/>
        </w:rPr>
      </w:pPr>
      <w:r w:rsidRPr="00C243EE">
        <w:rPr>
          <w:rFonts w:cstheme="minorHAnsi"/>
          <w:b/>
          <w:sz w:val="24"/>
          <w:szCs w:val="24"/>
          <w:shd w:val="clear" w:color="auto" w:fill="FFFFFF"/>
          <w:lang w:val="en-US"/>
        </w:rPr>
        <w:t xml:space="preserve"> Articles</w:t>
      </w:r>
      <w:r w:rsidR="00172AE6" w:rsidRPr="00C243EE">
        <w:rPr>
          <w:rFonts w:cstheme="minorHAnsi"/>
          <w:b/>
          <w:sz w:val="24"/>
          <w:szCs w:val="24"/>
          <w:shd w:val="clear" w:color="auto" w:fill="FFFFFF"/>
          <w:lang w:val="en-US"/>
        </w:rPr>
        <w:t xml:space="preserve"> in P</w:t>
      </w:r>
      <w:r w:rsidR="00B665E5" w:rsidRPr="00C243EE">
        <w:rPr>
          <w:rFonts w:cstheme="minorHAnsi"/>
          <w:b/>
          <w:sz w:val="24"/>
          <w:szCs w:val="24"/>
          <w:shd w:val="clear" w:color="auto" w:fill="FFFFFF"/>
          <w:lang w:val="en-US"/>
        </w:rPr>
        <w:t>roceedings</w:t>
      </w:r>
      <w:r w:rsidR="003F478F" w:rsidRPr="00C243EE">
        <w:rPr>
          <w:rFonts w:cstheme="minorHAnsi"/>
          <w:b/>
          <w:sz w:val="24"/>
          <w:szCs w:val="24"/>
          <w:shd w:val="clear" w:color="auto" w:fill="FFFFFF"/>
          <w:lang w:val="en-US"/>
        </w:rPr>
        <w:t xml:space="preserve"> </w:t>
      </w:r>
    </w:p>
    <w:p w:rsidR="00FE2D9D" w:rsidRPr="00C243EE" w:rsidRDefault="00FE2D9D" w:rsidP="00230F02">
      <w:pPr>
        <w:spacing w:after="0" w:line="240" w:lineRule="auto"/>
        <w:jc w:val="both"/>
        <w:rPr>
          <w:rFonts w:cstheme="minorHAnsi"/>
          <w:b/>
          <w:sz w:val="24"/>
          <w:szCs w:val="24"/>
          <w:shd w:val="clear" w:color="auto" w:fill="FFFFFF"/>
          <w:lang w:val="en-US"/>
        </w:rPr>
      </w:pP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Pidlisnyuk V. Hettiarachchi G., Todd T., Alasmary Z. 2019. Impact of phytotechnologies with cultivation of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to nematode community in metals’ contaminated sites. In: Proceedings of the 2</w:t>
      </w:r>
      <w:r w:rsidRPr="00C243EE">
        <w:rPr>
          <w:rFonts w:cstheme="minorHAnsi"/>
          <w:sz w:val="24"/>
          <w:szCs w:val="24"/>
          <w:bdr w:val="none" w:sz="0" w:space="0" w:color="auto" w:frame="1"/>
          <w:vertAlign w:val="superscript"/>
        </w:rPr>
        <w:t>nd</w:t>
      </w:r>
      <w:r w:rsidRPr="00C243EE">
        <w:rPr>
          <w:rFonts w:cstheme="minorHAnsi"/>
          <w:sz w:val="24"/>
          <w:szCs w:val="24"/>
        </w:rPr>
        <w:t> International Meeting on New Strategies in Bioremediation Processes, October 24-25, 2019, Porto, Portugal. p.81.</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sz w:val="24"/>
          <w:szCs w:val="24"/>
        </w:rPr>
        <w:t xml:space="preserve">Pidlisnyuk V., Trögl J., </w:t>
      </w:r>
      <w:r w:rsidRPr="00C243EE">
        <w:rPr>
          <w:rFonts w:cstheme="minorHAnsi"/>
          <w:b/>
          <w:sz w:val="24"/>
          <w:szCs w:val="24"/>
        </w:rPr>
        <w:t>Stefanovska T.,</w:t>
      </w:r>
      <w:r w:rsidRPr="00C243EE">
        <w:rPr>
          <w:rFonts w:cstheme="minorHAnsi"/>
          <w:sz w:val="24"/>
          <w:szCs w:val="24"/>
        </w:rPr>
        <w:t xml:space="preserve"> Nebeská D., Kvak V., Medkow A., Shapoval P., Erickson L. 2018. Elaboration the phytotechnology for metals contaminated military sites with growing the biofuel crop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In: Proceeding of the 15</w:t>
      </w:r>
      <w:r w:rsidRPr="00C243EE">
        <w:rPr>
          <w:rFonts w:cstheme="minorHAnsi"/>
          <w:sz w:val="24"/>
          <w:szCs w:val="24"/>
          <w:bdr w:val="none" w:sz="0" w:space="0" w:color="auto" w:frame="1"/>
          <w:vertAlign w:val="superscript"/>
        </w:rPr>
        <w:t>th</w:t>
      </w:r>
      <w:r w:rsidRPr="00C243EE">
        <w:rPr>
          <w:rFonts w:cstheme="minorHAnsi"/>
          <w:sz w:val="24"/>
          <w:szCs w:val="24"/>
        </w:rPr>
        <w:t> International Phytoremediation Conference, October 1-5, 2018, Novy Sad, Serbia, p.88.</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sz w:val="24"/>
          <w:szCs w:val="24"/>
        </w:rPr>
        <w:t xml:space="preserve">Nurzhanova A., Pidlisnyuk V., Abit K., Nurzhanov Ch., Kenessov B., </w:t>
      </w:r>
      <w:r w:rsidRPr="00C243EE">
        <w:rPr>
          <w:rFonts w:cstheme="minorHAnsi"/>
          <w:b/>
          <w:sz w:val="24"/>
          <w:szCs w:val="24"/>
        </w:rPr>
        <w:t>Stefanovska T</w:t>
      </w:r>
      <w:r w:rsidRPr="00C243EE">
        <w:rPr>
          <w:rFonts w:cstheme="minorHAnsi"/>
          <w:sz w:val="24"/>
          <w:szCs w:val="24"/>
        </w:rPr>
        <w:t>., Erickson L. 2018. Using of </w:t>
      </w:r>
      <w:r w:rsidRPr="00C243EE">
        <w:rPr>
          <w:rFonts w:cstheme="minorHAnsi"/>
          <w:i/>
          <w:iCs/>
          <w:sz w:val="24"/>
          <w:szCs w:val="24"/>
        </w:rPr>
        <w:t>Miscanthus  </w:t>
      </w:r>
      <w:r w:rsidRPr="00C243EE">
        <w:rPr>
          <w:rFonts w:cstheme="minorHAnsi"/>
          <w:sz w:val="24"/>
          <w:szCs w:val="24"/>
        </w:rPr>
        <w:t>×</w:t>
      </w:r>
      <w:r w:rsidRPr="00C243EE">
        <w:rPr>
          <w:rFonts w:cstheme="minorHAnsi"/>
          <w:i/>
          <w:iCs/>
          <w:sz w:val="24"/>
          <w:szCs w:val="24"/>
        </w:rPr>
        <w:t>  giganteus</w:t>
      </w:r>
      <w:r w:rsidRPr="00C243EE">
        <w:rPr>
          <w:rFonts w:cstheme="minorHAnsi"/>
          <w:sz w:val="24"/>
          <w:szCs w:val="24"/>
        </w:rPr>
        <w:t> for phytoremediation of the contaminated soil: case of military and mining sites. Proceeding of the 15</w:t>
      </w:r>
      <w:r w:rsidRPr="00C243EE">
        <w:rPr>
          <w:rFonts w:cstheme="minorHAnsi"/>
          <w:sz w:val="24"/>
          <w:szCs w:val="24"/>
          <w:vertAlign w:val="superscript"/>
        </w:rPr>
        <w:t>th</w:t>
      </w:r>
      <w:r w:rsidRPr="00C243EE">
        <w:rPr>
          <w:rFonts w:cstheme="minorHAnsi"/>
          <w:sz w:val="24"/>
          <w:szCs w:val="24"/>
        </w:rPr>
        <w:t> International Phytoremediation Conference, October 1-5, 2018, Novy Sad, Serbia, p.158.</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Skwiercz A., Kornobis F., Zouhar M., Pidlisnyuk V. 2018. The development and preliminary assessment of using the biological indicators to evaluate the soil quality under </w:t>
      </w:r>
      <w:r w:rsidRPr="00C243EE">
        <w:rPr>
          <w:rFonts w:cstheme="minorHAnsi"/>
          <w:i/>
          <w:iCs/>
          <w:sz w:val="24"/>
          <w:szCs w:val="24"/>
          <w:bdr w:val="none" w:sz="0" w:space="0" w:color="auto" w:frame="1"/>
        </w:rPr>
        <w:t>Miscanthus  </w:t>
      </w:r>
      <w:r w:rsidRPr="00C243EE">
        <w:rPr>
          <w:rFonts w:cstheme="minorHAnsi"/>
          <w:sz w:val="24"/>
          <w:szCs w:val="24"/>
        </w:rPr>
        <w:t>×</w:t>
      </w:r>
      <w:r w:rsidRPr="00C243EE">
        <w:rPr>
          <w:rFonts w:cstheme="minorHAnsi"/>
          <w:i/>
          <w:iCs/>
          <w:sz w:val="24"/>
          <w:szCs w:val="24"/>
          <w:bdr w:val="none" w:sz="0" w:space="0" w:color="auto" w:frame="1"/>
        </w:rPr>
        <w:t>  giganteus</w:t>
      </w:r>
      <w:r w:rsidRPr="00C243EE">
        <w:rPr>
          <w:rFonts w:cstheme="minorHAnsi"/>
          <w:sz w:val="24"/>
          <w:szCs w:val="24"/>
        </w:rPr>
        <w:t> production at the contaminated abandoned sites. In: Proceedings of the Global Symposium on Soil Pollution 2018. Rome, Italy, Food and Agriculture Organization of the United Nations. 976 pp. License: CC BY-NC-SA 3.0 IGO. ISBN 978-92-5-130863-9, p.620-627.</w:t>
      </w:r>
    </w:p>
    <w:p w:rsidR="00FE2D9D" w:rsidRPr="00C243EE" w:rsidRDefault="00FE2D9D" w:rsidP="00FE2D9D">
      <w:pPr>
        <w:spacing w:after="0" w:line="240" w:lineRule="auto"/>
        <w:ind w:firstLine="709"/>
        <w:contextualSpacing/>
        <w:jc w:val="both"/>
        <w:rPr>
          <w:rFonts w:cstheme="minorHAnsi"/>
          <w:sz w:val="24"/>
          <w:szCs w:val="24"/>
          <w:lang w:val="en-US"/>
        </w:rPr>
      </w:pPr>
      <w:r w:rsidRPr="00C243EE">
        <w:rPr>
          <w:rFonts w:cstheme="minorHAnsi"/>
          <w:sz w:val="24"/>
          <w:szCs w:val="24"/>
        </w:rPr>
        <w:t xml:space="preserve">Pidlisnyuk V., Erickson L., </w:t>
      </w:r>
      <w:r w:rsidRPr="00C243EE">
        <w:rPr>
          <w:rFonts w:cstheme="minorHAnsi"/>
          <w:b/>
          <w:sz w:val="24"/>
          <w:szCs w:val="24"/>
        </w:rPr>
        <w:t>Stefanovska T</w:t>
      </w:r>
      <w:r w:rsidRPr="00C243EE">
        <w:rPr>
          <w:rFonts w:cstheme="minorHAnsi"/>
          <w:sz w:val="24"/>
          <w:szCs w:val="24"/>
        </w:rPr>
        <w:t>., Hettiarachchi G., Davis L., Trögl J. 2018. Sustainable soil management of polluted military site by phytostabilization with biomass production using biofuel crop </w:t>
      </w:r>
      <w:r w:rsidRPr="00C243EE">
        <w:rPr>
          <w:rFonts w:cstheme="minorHAnsi"/>
          <w:i/>
          <w:iCs/>
          <w:sz w:val="24"/>
          <w:szCs w:val="24"/>
          <w:bdr w:val="none" w:sz="0" w:space="0" w:color="auto" w:frame="1"/>
        </w:rPr>
        <w:t>Miscanthus  </w:t>
      </w:r>
      <w:r w:rsidRPr="00C243EE">
        <w:rPr>
          <w:rFonts w:cstheme="minorHAnsi"/>
          <w:sz w:val="24"/>
          <w:szCs w:val="24"/>
        </w:rPr>
        <w:t>×</w:t>
      </w:r>
      <w:r w:rsidRPr="00C243EE">
        <w:rPr>
          <w:rFonts w:cstheme="minorHAnsi"/>
          <w:i/>
          <w:iCs/>
          <w:sz w:val="24"/>
          <w:szCs w:val="24"/>
          <w:bdr w:val="none" w:sz="0" w:space="0" w:color="auto" w:frame="1"/>
        </w:rPr>
        <w:t>  giganteus</w:t>
      </w:r>
      <w:r w:rsidRPr="00C243EE">
        <w:rPr>
          <w:rFonts w:cstheme="minorHAnsi"/>
          <w:sz w:val="24"/>
          <w:szCs w:val="24"/>
        </w:rPr>
        <w:t>. In: Proceedings of the Global Symposium on Soil Pollution 2018. Rome, Italy, Food and Agriculture Organization of the United Nations, 976 pp. Licence: CC BY-NC-SA 3.0 IGO. ISBN 978-92-5-130863-9, р.795-801</w:t>
      </w:r>
      <w:r w:rsidR="009E2D99" w:rsidRPr="00C243EE">
        <w:rPr>
          <w:rFonts w:cstheme="minorHAnsi"/>
          <w:sz w:val="24"/>
          <w:szCs w:val="24"/>
          <w:lang w:val="en-US"/>
        </w:rPr>
        <w:t>.</w:t>
      </w:r>
    </w:p>
    <w:p w:rsidR="00E37356" w:rsidRPr="00C243EE" w:rsidRDefault="00E37356" w:rsidP="00FE2D9D">
      <w:pPr>
        <w:spacing w:after="0" w:line="240" w:lineRule="auto"/>
        <w:ind w:firstLine="709"/>
        <w:contextualSpacing/>
        <w:jc w:val="both"/>
        <w:rPr>
          <w:rFonts w:cstheme="minorHAnsi"/>
          <w:sz w:val="24"/>
          <w:szCs w:val="24"/>
          <w:bdr w:val="none" w:sz="0" w:space="0" w:color="auto" w:frame="1"/>
          <w:shd w:val="clear" w:color="auto" w:fill="FFFFFF"/>
        </w:rPr>
      </w:pPr>
      <w:r w:rsidRPr="00C243EE">
        <w:rPr>
          <w:rFonts w:cstheme="minorHAnsi"/>
          <w:sz w:val="24"/>
          <w:szCs w:val="24"/>
          <w:bdr w:val="none" w:sz="0" w:space="0" w:color="auto" w:frame="1"/>
          <w:shd w:val="clear" w:color="auto" w:fill="FFFFFF"/>
        </w:rPr>
        <w:t xml:space="preserve">Shapoval P., Stadnik V., Sozanskyi M., </w:t>
      </w:r>
      <w:r w:rsidRPr="00C243EE">
        <w:rPr>
          <w:rFonts w:cstheme="minorHAnsi"/>
          <w:b/>
          <w:sz w:val="24"/>
          <w:szCs w:val="24"/>
          <w:bdr w:val="none" w:sz="0" w:space="0" w:color="auto" w:frame="1"/>
          <w:shd w:val="clear" w:color="auto" w:fill="FFFFFF"/>
        </w:rPr>
        <w:t>Stefanovska T.,</w:t>
      </w:r>
      <w:r w:rsidRPr="00C243EE">
        <w:rPr>
          <w:rFonts w:cstheme="minorHAnsi"/>
          <w:sz w:val="24"/>
          <w:szCs w:val="24"/>
          <w:bdr w:val="none" w:sz="0" w:space="0" w:color="auto" w:frame="1"/>
          <w:shd w:val="clear" w:color="auto" w:fill="FFFFFF"/>
        </w:rPr>
        <w:t xml:space="preserve"> Medkov A. Chlorophyll ﬂuorescence as a tool to monitor physiological status of </w:t>
      </w:r>
      <w:r w:rsidRPr="00C243EE">
        <w:rPr>
          <w:rFonts w:cstheme="minorHAnsi"/>
          <w:i/>
          <w:iCs/>
          <w:sz w:val="24"/>
          <w:szCs w:val="24"/>
          <w:bdr w:val="none" w:sz="0" w:space="0" w:color="auto" w:frame="1"/>
          <w:shd w:val="clear" w:color="auto" w:fill="FFFFFF"/>
        </w:rPr>
        <w:t>Miscanthus x giganteus</w:t>
      </w:r>
      <w:r w:rsidRPr="00C243EE">
        <w:rPr>
          <w:rFonts w:cstheme="minorHAnsi"/>
          <w:sz w:val="24"/>
          <w:szCs w:val="24"/>
          <w:bdr w:val="none" w:sz="0" w:space="0" w:color="auto" w:frame="1"/>
          <w:shd w:val="clear" w:color="auto" w:fill="FFFFFF"/>
        </w:rPr>
        <w:t> under abiotic stress conditions. Proceeding of the EastWest Chemistry Congress, October 10-12, 2018, Lviv, Ukrainе, p. 47.</w:t>
      </w:r>
    </w:p>
    <w:p w:rsidR="009E376B" w:rsidRPr="00C243EE" w:rsidRDefault="009E376B" w:rsidP="009E376B">
      <w:pPr>
        <w:spacing w:after="0" w:line="240" w:lineRule="auto"/>
        <w:ind w:firstLine="709"/>
        <w:contextualSpacing/>
        <w:jc w:val="both"/>
        <w:rPr>
          <w:rFonts w:cstheme="minorHAnsi"/>
          <w:sz w:val="24"/>
          <w:szCs w:val="24"/>
        </w:rPr>
      </w:pPr>
      <w:r w:rsidRPr="00C243EE">
        <w:rPr>
          <w:rFonts w:cstheme="minorHAnsi"/>
          <w:sz w:val="24"/>
          <w:szCs w:val="24"/>
        </w:rPr>
        <w:t xml:space="preserve">Pidlisnyuk V., </w:t>
      </w:r>
      <w:r w:rsidRPr="00C243EE">
        <w:rPr>
          <w:rFonts w:cstheme="minorHAnsi"/>
          <w:b/>
          <w:sz w:val="24"/>
          <w:szCs w:val="24"/>
        </w:rPr>
        <w:t>Stefanovska T</w:t>
      </w:r>
      <w:r w:rsidRPr="00C243EE">
        <w:rPr>
          <w:rFonts w:cstheme="minorHAnsi"/>
          <w:sz w:val="24"/>
          <w:szCs w:val="24"/>
        </w:rPr>
        <w:t>., Erickson L., Trogl J. 2018. Impact of military territories to the Environment and place of phytotechnology with biomass production of Miscanthus. In: Book of Abstracts of the Central and Eastern European Conference on Health and the Environment “Environmental and health issues in fast changing economies, CEECHE2018, Krakow, Poland, June 10-14, 2018, C2.</w:t>
      </w:r>
    </w:p>
    <w:p w:rsidR="009E376B" w:rsidRPr="00C243EE" w:rsidRDefault="009E376B" w:rsidP="009E376B">
      <w:pPr>
        <w:spacing w:after="0" w:line="240" w:lineRule="auto"/>
        <w:ind w:firstLine="709"/>
        <w:contextualSpacing/>
        <w:jc w:val="both"/>
        <w:rPr>
          <w:rFonts w:cstheme="minorHAnsi"/>
          <w:sz w:val="24"/>
          <w:szCs w:val="24"/>
        </w:rPr>
      </w:pPr>
      <w:r w:rsidRPr="00C243EE">
        <w:rPr>
          <w:rFonts w:cstheme="minorHAnsi"/>
          <w:sz w:val="24"/>
          <w:szCs w:val="24"/>
        </w:rPr>
        <w:t xml:space="preserve">Gruss I., Twardowski J., </w:t>
      </w:r>
      <w:r w:rsidRPr="00C243EE">
        <w:rPr>
          <w:rFonts w:cstheme="minorHAnsi"/>
          <w:b/>
          <w:sz w:val="24"/>
          <w:szCs w:val="24"/>
        </w:rPr>
        <w:t>Stefanovska T</w:t>
      </w:r>
      <w:r w:rsidRPr="00C243EE">
        <w:rPr>
          <w:rFonts w:cstheme="minorHAnsi"/>
          <w:sz w:val="24"/>
          <w:szCs w:val="24"/>
        </w:rPr>
        <w:t>, Pidlisnyuk V. 2018. Environmental risk assessment of heavy metal contamination at military sites in Ukraine: avoidance and reproduction test with Collembola. In: Book of Abstracts of the Central and Eastern European Conference on Health and the Environment “Environmental and health issues in fast changing economies, CEECHE2018, Krakow, Poland, June 10-14, 2018, C3.</w:t>
      </w:r>
    </w:p>
    <w:p w:rsidR="009E376B" w:rsidRPr="00C243EE" w:rsidRDefault="009E376B" w:rsidP="009E376B">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xml:space="preserve"> Pidlisnyuk V., Skwierch A., Kornobis F. 2018. The composition of nematode community associated with </w:t>
      </w:r>
      <w:r w:rsidRPr="00C243EE">
        <w:rPr>
          <w:rFonts w:cstheme="minorHAnsi"/>
          <w:i/>
          <w:iCs/>
          <w:sz w:val="24"/>
          <w:szCs w:val="24"/>
          <w:bdr w:val="none" w:sz="0" w:space="0" w:color="auto" w:frame="1"/>
        </w:rPr>
        <w:t>Miscanthus  </w:t>
      </w:r>
      <w:r w:rsidRPr="00C243EE">
        <w:rPr>
          <w:rFonts w:cstheme="minorHAnsi"/>
          <w:sz w:val="24"/>
          <w:szCs w:val="24"/>
        </w:rPr>
        <w:t>×</w:t>
      </w:r>
      <w:r w:rsidRPr="00C243EE">
        <w:rPr>
          <w:rFonts w:cstheme="minorHAnsi"/>
          <w:i/>
          <w:iCs/>
          <w:sz w:val="24"/>
          <w:szCs w:val="24"/>
          <w:bdr w:val="none" w:sz="0" w:space="0" w:color="auto" w:frame="1"/>
        </w:rPr>
        <w:t>  giganteus</w:t>
      </w:r>
      <w:r w:rsidRPr="00C243EE">
        <w:rPr>
          <w:rFonts w:cstheme="minorHAnsi"/>
          <w:sz w:val="24"/>
          <w:szCs w:val="24"/>
        </w:rPr>
        <w:t> grown at Dolyna military contaminated site. In: Book of Abstracts of the Central and Eastern European Conference on Health and the Environment “Environmental and health issues in fast changing economies, CEECHE2018, Krakow, Poland, June 10-14, 2018, C6.</w:t>
      </w:r>
    </w:p>
    <w:p w:rsidR="009E376B" w:rsidRPr="00C243EE" w:rsidRDefault="009E376B" w:rsidP="009E376B">
      <w:pPr>
        <w:spacing w:after="0" w:line="240" w:lineRule="auto"/>
        <w:ind w:firstLine="709"/>
        <w:contextualSpacing/>
        <w:jc w:val="both"/>
        <w:rPr>
          <w:rFonts w:cstheme="minorHAnsi"/>
          <w:sz w:val="24"/>
          <w:szCs w:val="24"/>
        </w:rPr>
      </w:pPr>
      <w:r w:rsidRPr="00C243EE">
        <w:rPr>
          <w:rFonts w:cstheme="minorHAnsi"/>
          <w:sz w:val="24"/>
          <w:szCs w:val="24"/>
        </w:rPr>
        <w:t xml:space="preserve">Medkov A., </w:t>
      </w:r>
      <w:r w:rsidRPr="00C243EE">
        <w:rPr>
          <w:rFonts w:cstheme="minorHAnsi"/>
          <w:b/>
          <w:sz w:val="24"/>
          <w:szCs w:val="24"/>
        </w:rPr>
        <w:t>Stefanovska T</w:t>
      </w:r>
      <w:r w:rsidRPr="00C243EE">
        <w:rPr>
          <w:rFonts w:cstheme="minorHAnsi"/>
          <w:sz w:val="24"/>
          <w:szCs w:val="24"/>
        </w:rPr>
        <w:t>., Pidlisnyuk V., Ponomarenko S., Petrenko A., Stadnik V., Reshetnjak L., Bondarenko Y. 2018. Effect of three PGRs to the growth and development of first year </w:t>
      </w:r>
      <w:r w:rsidRPr="00C243EE">
        <w:rPr>
          <w:rFonts w:cstheme="minorHAnsi"/>
          <w:i/>
          <w:iCs/>
          <w:sz w:val="24"/>
          <w:szCs w:val="24"/>
          <w:bdr w:val="none" w:sz="0" w:space="0" w:color="auto" w:frame="1"/>
        </w:rPr>
        <w:t>Miscanthus  </w:t>
      </w:r>
      <w:r w:rsidRPr="00C243EE">
        <w:rPr>
          <w:rFonts w:cstheme="minorHAnsi"/>
          <w:sz w:val="24"/>
          <w:szCs w:val="24"/>
        </w:rPr>
        <w:t>×</w:t>
      </w:r>
      <w:r w:rsidRPr="00C243EE">
        <w:rPr>
          <w:rFonts w:cstheme="minorHAnsi"/>
          <w:i/>
          <w:iCs/>
          <w:sz w:val="24"/>
          <w:szCs w:val="24"/>
          <w:bdr w:val="none" w:sz="0" w:space="0" w:color="auto" w:frame="1"/>
        </w:rPr>
        <w:t>  giganteus</w:t>
      </w:r>
      <w:r w:rsidRPr="00C243EE">
        <w:rPr>
          <w:rFonts w:cstheme="minorHAnsi"/>
          <w:sz w:val="24"/>
          <w:szCs w:val="24"/>
        </w:rPr>
        <w:t> at the military soils, contaminated by heavy metals. In: Book of Abstracts of the Central and Eastern European Conference on Health and the Environment “Environmental and health issues in fast changing economies, CEECHE2018, Krakow, Poland, June 10-14, 2018, P. 35.</w:t>
      </w:r>
    </w:p>
    <w:p w:rsidR="009E376B" w:rsidRPr="00C243EE" w:rsidRDefault="009E376B" w:rsidP="009E376B">
      <w:pPr>
        <w:spacing w:after="0" w:line="240" w:lineRule="auto"/>
        <w:ind w:firstLine="709"/>
        <w:contextualSpacing/>
        <w:jc w:val="both"/>
        <w:rPr>
          <w:rFonts w:cstheme="minorHAnsi"/>
          <w:sz w:val="24"/>
          <w:szCs w:val="24"/>
        </w:rPr>
      </w:pPr>
      <w:r w:rsidRPr="00C243EE">
        <w:rPr>
          <w:rFonts w:cstheme="minorHAnsi"/>
          <w:sz w:val="24"/>
          <w:szCs w:val="24"/>
        </w:rPr>
        <w:t xml:space="preserve">Nurzhanova A., Pidlisnyuk V., </w:t>
      </w:r>
      <w:r w:rsidRPr="00C243EE">
        <w:rPr>
          <w:rFonts w:cstheme="minorHAnsi"/>
          <w:b/>
          <w:sz w:val="24"/>
          <w:szCs w:val="24"/>
        </w:rPr>
        <w:t>Stefanovska T</w:t>
      </w:r>
      <w:r w:rsidRPr="00C243EE">
        <w:rPr>
          <w:rFonts w:cstheme="minorHAnsi"/>
          <w:sz w:val="24"/>
          <w:szCs w:val="24"/>
        </w:rPr>
        <w:t>., Kenessov B., Sailaukhanuly Y., Kalugin S., Abit K., Nurzhanov Ch. 2018. Problems of organochlorine pesticides in Kazakhstan (of the former storehouse pesticides, military and mining sites). In: Proceeding of the 70</w:t>
      </w:r>
      <w:r w:rsidRPr="00C243EE">
        <w:rPr>
          <w:rFonts w:cstheme="minorHAnsi"/>
          <w:sz w:val="24"/>
          <w:szCs w:val="24"/>
          <w:bdr w:val="none" w:sz="0" w:space="0" w:color="auto" w:frame="1"/>
          <w:vertAlign w:val="superscript"/>
        </w:rPr>
        <w:t>th</w:t>
      </w:r>
      <w:r w:rsidRPr="00C243EE">
        <w:rPr>
          <w:rFonts w:cstheme="minorHAnsi"/>
          <w:sz w:val="24"/>
          <w:szCs w:val="24"/>
        </w:rPr>
        <w:t> International Symposium of Crop protection, Ghent, Belgium, May 21st, 2018, p.88.</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Pidlisnyuk V., Bilui O., Kvak V., Zvihun G., Shapoval P. 2017. Agronomic aspects of growing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as raw material for production of solid fuel at the military contaminated soils. Studia Biologica, 11(3-4), 99-100. ISSN 1996-4536.</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sz w:val="24"/>
          <w:szCs w:val="24"/>
        </w:rPr>
        <w:t xml:space="preserve">Medkow A., </w:t>
      </w:r>
      <w:r w:rsidRPr="00C243EE">
        <w:rPr>
          <w:rFonts w:cstheme="minorHAnsi"/>
          <w:b/>
          <w:sz w:val="24"/>
          <w:szCs w:val="24"/>
        </w:rPr>
        <w:t>Stefanovska T</w:t>
      </w:r>
      <w:r w:rsidRPr="00C243EE">
        <w:rPr>
          <w:rFonts w:cstheme="minorHAnsi"/>
          <w:sz w:val="24"/>
          <w:szCs w:val="24"/>
        </w:rPr>
        <w:t>., Pidlisnyuk V., Ponomarenko S. 2017. Impact of PGRs to the adaptive properties of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during production of biomass at the soil contaminated by heavy metals. Studia Biologica, 11 (3-4), 100-102. ISSN 1996-4536.</w:t>
      </w:r>
    </w:p>
    <w:p w:rsidR="00FE2D9D" w:rsidRPr="00C243EE" w:rsidRDefault="00FE2D9D" w:rsidP="00FE2D9D">
      <w:pPr>
        <w:spacing w:after="0" w:line="240" w:lineRule="auto"/>
        <w:ind w:firstLine="709"/>
        <w:contextualSpacing/>
        <w:jc w:val="both"/>
        <w:rPr>
          <w:rFonts w:cstheme="minorHAnsi"/>
          <w:sz w:val="24"/>
          <w:szCs w:val="24"/>
        </w:rPr>
      </w:pPr>
      <w:r w:rsidRPr="00C243EE">
        <w:rPr>
          <w:rFonts w:cstheme="minorHAnsi"/>
          <w:sz w:val="24"/>
          <w:szCs w:val="24"/>
        </w:rPr>
        <w:t xml:space="preserve">Pidlisnyuk V., </w:t>
      </w:r>
      <w:r w:rsidRPr="00C243EE">
        <w:rPr>
          <w:rFonts w:cstheme="minorHAnsi"/>
          <w:b/>
          <w:sz w:val="24"/>
          <w:szCs w:val="24"/>
        </w:rPr>
        <w:t>Stefanovska T</w:t>
      </w:r>
      <w:r w:rsidRPr="00C243EE">
        <w:rPr>
          <w:rFonts w:cstheme="minorHAnsi"/>
          <w:sz w:val="24"/>
          <w:szCs w:val="24"/>
        </w:rPr>
        <w:t>., Erickson L., Shapoval P., Trögl J., Yaschuk S. 2017. Developing an inexpensive process to produce biomass and to restore soil at the sites contaminated by the past military activities in Ukraine. Studia Biologica, 11 (3-4),103-104. ISSN 1996-4536.</w:t>
      </w:r>
    </w:p>
    <w:p w:rsidR="00FE2D9D" w:rsidRPr="00C243EE" w:rsidRDefault="00FE2D9D" w:rsidP="009E2D99">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Skwiercz A., Zouhar M., Kornobis F., Pidlisnyuk V., Ovruch M. 2017. Study of phytonematodes as bioindicators of soil parameters changes while producing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at the soil contaminated by heavy metals. Studia Biologica,11(3-4), pp.106-107. ISSN 1996-4536.</w:t>
      </w:r>
    </w:p>
    <w:p w:rsidR="00FE2D9D" w:rsidRPr="00C243EE" w:rsidRDefault="00FE2D9D" w:rsidP="009E2D99">
      <w:pPr>
        <w:spacing w:after="0" w:line="240" w:lineRule="auto"/>
        <w:ind w:firstLine="709"/>
        <w:contextualSpacing/>
        <w:jc w:val="both"/>
        <w:rPr>
          <w:rFonts w:cstheme="minorHAnsi"/>
          <w:sz w:val="24"/>
          <w:szCs w:val="24"/>
        </w:rPr>
      </w:pPr>
      <w:r w:rsidRPr="00C243EE">
        <w:rPr>
          <w:rFonts w:cstheme="minorHAnsi"/>
          <w:sz w:val="24"/>
          <w:szCs w:val="24"/>
        </w:rPr>
        <w:t xml:space="preserve">Ponomarenko S., </w:t>
      </w:r>
      <w:r w:rsidRPr="00C243EE">
        <w:rPr>
          <w:rFonts w:cstheme="minorHAnsi"/>
          <w:b/>
          <w:sz w:val="24"/>
          <w:szCs w:val="24"/>
        </w:rPr>
        <w:t>Stefanovska T.,</w:t>
      </w:r>
      <w:r w:rsidRPr="00C243EE">
        <w:rPr>
          <w:rFonts w:cstheme="minorHAnsi"/>
          <w:sz w:val="24"/>
          <w:szCs w:val="24"/>
        </w:rPr>
        <w:t xml:space="preserve"> Medkov A., Kapriy M. 2017. Bioregulators of plant development in growing biofuel crops. In: Proceeding of the 17</w:t>
      </w:r>
      <w:r w:rsidRPr="00C243EE">
        <w:rPr>
          <w:rFonts w:cstheme="minorHAnsi"/>
          <w:sz w:val="24"/>
          <w:szCs w:val="24"/>
          <w:bdr w:val="none" w:sz="0" w:space="0" w:color="auto" w:frame="1"/>
          <w:vertAlign w:val="superscript"/>
        </w:rPr>
        <w:t>th</w:t>
      </w:r>
      <w:r w:rsidRPr="00C243EE">
        <w:rPr>
          <w:rFonts w:cstheme="minorHAnsi"/>
          <w:sz w:val="24"/>
          <w:szCs w:val="24"/>
        </w:rPr>
        <w:t> International scientific conf</w:t>
      </w:r>
      <w:r w:rsidR="00172AE6" w:rsidRPr="00C243EE">
        <w:rPr>
          <w:rFonts w:cstheme="minorHAnsi"/>
          <w:sz w:val="24"/>
          <w:szCs w:val="24"/>
        </w:rPr>
        <w:t>erence “Sakharov</w:t>
      </w:r>
      <w:r w:rsidR="00172AE6" w:rsidRPr="00C243EE">
        <w:rPr>
          <w:rFonts w:cstheme="minorHAnsi"/>
          <w:sz w:val="24"/>
          <w:szCs w:val="24"/>
          <w:lang w:val="en-US"/>
        </w:rPr>
        <w:t>’s</w:t>
      </w:r>
      <w:r w:rsidR="00172AE6" w:rsidRPr="00C243EE">
        <w:rPr>
          <w:rFonts w:cstheme="minorHAnsi"/>
          <w:sz w:val="24"/>
          <w:szCs w:val="24"/>
        </w:rPr>
        <w:t xml:space="preserve"> Reading 2017: </w:t>
      </w:r>
      <w:r w:rsidR="00172AE6" w:rsidRPr="00C243EE">
        <w:rPr>
          <w:rFonts w:cstheme="minorHAnsi"/>
          <w:sz w:val="24"/>
          <w:szCs w:val="24"/>
          <w:lang w:val="en-US"/>
        </w:rPr>
        <w:t>E</w:t>
      </w:r>
      <w:r w:rsidRPr="00C243EE">
        <w:rPr>
          <w:rFonts w:cstheme="minorHAnsi"/>
          <w:sz w:val="24"/>
          <w:szCs w:val="24"/>
        </w:rPr>
        <w:t>nvironmental problems of the 21 century”, Minsk, Belorussia, May 18-19, 2017, p. 40-41.</w:t>
      </w:r>
    </w:p>
    <w:p w:rsidR="00805161" w:rsidRPr="00C243EE" w:rsidRDefault="00805161" w:rsidP="00805161">
      <w:pPr>
        <w:spacing w:after="0" w:line="240" w:lineRule="auto"/>
        <w:ind w:firstLine="709"/>
        <w:contextualSpacing/>
        <w:jc w:val="both"/>
        <w:rPr>
          <w:rFonts w:cstheme="minorHAnsi"/>
          <w:sz w:val="24"/>
          <w:szCs w:val="24"/>
        </w:rPr>
      </w:pPr>
      <w:r w:rsidRPr="00C243EE">
        <w:rPr>
          <w:rFonts w:cstheme="minorHAnsi"/>
          <w:sz w:val="24"/>
          <w:szCs w:val="24"/>
        </w:rPr>
        <w:t xml:space="preserve">Kharchenko M., Pidlisnyuk V., </w:t>
      </w:r>
      <w:r w:rsidRPr="00C243EE">
        <w:rPr>
          <w:rFonts w:cstheme="minorHAnsi"/>
          <w:b/>
          <w:sz w:val="24"/>
          <w:szCs w:val="24"/>
        </w:rPr>
        <w:t>Stefanovska T</w:t>
      </w:r>
      <w:r w:rsidRPr="00C243EE">
        <w:rPr>
          <w:rFonts w:cstheme="minorHAnsi"/>
          <w:sz w:val="24"/>
          <w:szCs w:val="24"/>
        </w:rPr>
        <w:t>. 2017. Production of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biomass at the abandoned industrial soils for future use at the paper industry. Studia Biologica, 11 (3-4), 98-99. ISSN 1996-4536.</w:t>
      </w:r>
    </w:p>
    <w:p w:rsidR="00805161" w:rsidRPr="00C243EE" w:rsidRDefault="00805161" w:rsidP="009E2D99">
      <w:pPr>
        <w:spacing w:after="0" w:line="240" w:lineRule="auto"/>
        <w:ind w:firstLine="709"/>
        <w:contextualSpacing/>
        <w:jc w:val="both"/>
        <w:rPr>
          <w:rFonts w:cstheme="minorHAnsi"/>
          <w:sz w:val="24"/>
          <w:szCs w:val="24"/>
        </w:rPr>
      </w:pPr>
    </w:p>
    <w:p w:rsidR="0069574C" w:rsidRPr="00C243EE" w:rsidRDefault="00FE2D9D" w:rsidP="009E2D99">
      <w:pPr>
        <w:spacing w:after="0" w:line="240" w:lineRule="auto"/>
        <w:ind w:firstLine="709"/>
        <w:contextualSpacing/>
        <w:jc w:val="both"/>
        <w:rPr>
          <w:rFonts w:cstheme="minorHAnsi"/>
          <w:sz w:val="24"/>
          <w:szCs w:val="24"/>
        </w:rPr>
      </w:pPr>
      <w:r w:rsidRPr="00C243EE">
        <w:rPr>
          <w:rFonts w:cstheme="minorHAnsi"/>
          <w:b/>
          <w:sz w:val="24"/>
          <w:szCs w:val="24"/>
        </w:rPr>
        <w:t>Stefanovska T</w:t>
      </w:r>
      <w:r w:rsidRPr="00C243EE">
        <w:rPr>
          <w:rFonts w:cstheme="minorHAnsi"/>
          <w:sz w:val="24"/>
          <w:szCs w:val="24"/>
        </w:rPr>
        <w:t>., Pidlisnyuk V., Skwiercz A., Obruch M., Yaschuk S. 2017. Using of nematodes for indication of soil quality during growing of </w:t>
      </w:r>
      <w:r w:rsidRPr="00C243EE">
        <w:rPr>
          <w:rStyle w:val="a9"/>
          <w:rFonts w:cstheme="minorHAnsi"/>
          <w:sz w:val="24"/>
          <w:szCs w:val="24"/>
          <w:bdr w:val="none" w:sz="0" w:space="0" w:color="auto" w:frame="1"/>
        </w:rPr>
        <w:t>Miscanthus  </w:t>
      </w:r>
      <w:r w:rsidRPr="00C243EE">
        <w:rPr>
          <w:rFonts w:cstheme="minorHAnsi"/>
          <w:sz w:val="24"/>
          <w:szCs w:val="24"/>
        </w:rPr>
        <w:t>×</w:t>
      </w:r>
      <w:r w:rsidRPr="00C243EE">
        <w:rPr>
          <w:rStyle w:val="a9"/>
          <w:rFonts w:cstheme="minorHAnsi"/>
          <w:sz w:val="24"/>
          <w:szCs w:val="24"/>
          <w:bdr w:val="none" w:sz="0" w:space="0" w:color="auto" w:frame="1"/>
        </w:rPr>
        <w:t>  giganteus</w:t>
      </w:r>
      <w:r w:rsidRPr="00C243EE">
        <w:rPr>
          <w:rFonts w:cstheme="minorHAnsi"/>
          <w:sz w:val="24"/>
          <w:szCs w:val="24"/>
        </w:rPr>
        <w:t> biomass at the military contaminated soils. In: Proceeding of the 17</w:t>
      </w:r>
      <w:r w:rsidRPr="00C243EE">
        <w:rPr>
          <w:rFonts w:cstheme="minorHAnsi"/>
          <w:sz w:val="24"/>
          <w:szCs w:val="24"/>
          <w:bdr w:val="none" w:sz="0" w:space="0" w:color="auto" w:frame="1"/>
          <w:vertAlign w:val="superscript"/>
        </w:rPr>
        <w:t>th</w:t>
      </w:r>
      <w:r w:rsidRPr="00C243EE">
        <w:rPr>
          <w:rFonts w:cstheme="minorHAnsi"/>
          <w:sz w:val="24"/>
          <w:szCs w:val="24"/>
        </w:rPr>
        <w:t> International scientific conference “Sakharov</w:t>
      </w:r>
      <w:r w:rsidR="00172AE6" w:rsidRPr="00C243EE">
        <w:rPr>
          <w:rFonts w:cstheme="minorHAnsi"/>
          <w:sz w:val="24"/>
          <w:szCs w:val="24"/>
          <w:lang w:val="en-US"/>
        </w:rPr>
        <w:t>’s</w:t>
      </w:r>
      <w:r w:rsidRPr="00C243EE">
        <w:rPr>
          <w:rFonts w:cstheme="minorHAnsi"/>
          <w:sz w:val="24"/>
          <w:szCs w:val="24"/>
        </w:rPr>
        <w:t xml:space="preserve"> reading 2017: Environmental Problems of the 21 century”, Minsk, Belorussia, May 18-19, 2017, p. 211-213.</w:t>
      </w:r>
    </w:p>
    <w:p w:rsidR="009E376B" w:rsidRPr="00C243EE" w:rsidRDefault="009E376B" w:rsidP="009E2D99">
      <w:pPr>
        <w:spacing w:after="0" w:line="240" w:lineRule="auto"/>
        <w:ind w:firstLine="709"/>
        <w:contextualSpacing/>
        <w:jc w:val="both"/>
        <w:rPr>
          <w:rFonts w:eastAsia="Times New Roman" w:cstheme="minorHAnsi"/>
          <w:sz w:val="24"/>
          <w:szCs w:val="24"/>
          <w:lang w:val="en-US"/>
        </w:rPr>
      </w:pPr>
      <w:r w:rsidRPr="00C243EE">
        <w:rPr>
          <w:rFonts w:eastAsia="Times New Roman" w:cstheme="minorHAnsi"/>
          <w:sz w:val="24"/>
          <w:szCs w:val="24"/>
          <w:lang w:val="en-US"/>
        </w:rPr>
        <w:t xml:space="preserve">Hettiarachchi G., Almasary Z., Roozeboom K., Davis L., Erickson L., Pidlisnyuk V., </w:t>
      </w:r>
      <w:r w:rsidRPr="00C243EE">
        <w:rPr>
          <w:rFonts w:eastAsia="Times New Roman" w:cstheme="minorHAnsi"/>
          <w:b/>
          <w:sz w:val="24"/>
          <w:szCs w:val="24"/>
          <w:lang w:val="en-US"/>
        </w:rPr>
        <w:t>Stefanovska T.</w:t>
      </w:r>
      <w:r w:rsidRPr="00C243EE">
        <w:rPr>
          <w:rFonts w:eastAsia="Times New Roman" w:cstheme="minorHAnsi"/>
          <w:sz w:val="24"/>
          <w:szCs w:val="24"/>
          <w:lang w:val="en-US"/>
        </w:rPr>
        <w:t>, Nurzanova A., Trogl J.  2017. Field-based investigations on phytostabilization of a contaminated military site using biofuel crop growth assisted with soil amendments. Proceeding of the 14</w:t>
      </w:r>
      <w:r w:rsidRPr="00C243EE">
        <w:rPr>
          <w:rFonts w:eastAsia="Times New Roman" w:cstheme="minorHAnsi"/>
          <w:sz w:val="24"/>
          <w:szCs w:val="24"/>
          <w:bdr w:val="none" w:sz="0" w:space="0" w:color="auto" w:frame="1"/>
          <w:vertAlign w:val="superscript"/>
          <w:lang w:val="en-US"/>
        </w:rPr>
        <w:t>th</w:t>
      </w:r>
      <w:r w:rsidRPr="00C243EE">
        <w:rPr>
          <w:rFonts w:eastAsia="Times New Roman" w:cstheme="minorHAnsi"/>
          <w:sz w:val="24"/>
          <w:szCs w:val="24"/>
          <w:lang w:val="en-US"/>
        </w:rPr>
        <w:t> International Phytotechnologies Conference. Montreal, Canada, September 25-29, 2017.</w:t>
      </w:r>
    </w:p>
    <w:p w:rsidR="009E376B" w:rsidRPr="00C243EE" w:rsidRDefault="009E376B" w:rsidP="009E2D99">
      <w:pPr>
        <w:spacing w:after="0" w:line="240" w:lineRule="auto"/>
        <w:ind w:firstLine="709"/>
        <w:contextualSpacing/>
        <w:jc w:val="both"/>
        <w:rPr>
          <w:rFonts w:cstheme="minorHAnsi"/>
          <w:sz w:val="24"/>
          <w:szCs w:val="24"/>
          <w:lang w:val="en-US"/>
        </w:rPr>
      </w:pPr>
      <w:r w:rsidRPr="00C243EE">
        <w:rPr>
          <w:rFonts w:cstheme="minorHAnsi"/>
          <w:sz w:val="24"/>
          <w:szCs w:val="24"/>
        </w:rPr>
        <w:t xml:space="preserve">Pidlisnyuk V., </w:t>
      </w:r>
      <w:r w:rsidRPr="00C243EE">
        <w:rPr>
          <w:rFonts w:cstheme="minorHAnsi"/>
          <w:b/>
          <w:sz w:val="24"/>
          <w:szCs w:val="24"/>
        </w:rPr>
        <w:t>Stefanovska T</w:t>
      </w:r>
      <w:r w:rsidRPr="00C243EE">
        <w:rPr>
          <w:rFonts w:cstheme="minorHAnsi"/>
          <w:sz w:val="24"/>
          <w:szCs w:val="24"/>
        </w:rPr>
        <w:t>., Kvak  V.</w:t>
      </w:r>
      <w:r w:rsidRPr="00C243EE">
        <w:rPr>
          <w:rFonts w:cstheme="minorHAnsi"/>
          <w:sz w:val="24"/>
          <w:szCs w:val="24"/>
          <w:lang w:val="en-US"/>
        </w:rPr>
        <w:t xml:space="preserve"> 2016.</w:t>
      </w:r>
      <w:r w:rsidRPr="00C243EE">
        <w:rPr>
          <w:rFonts w:cstheme="minorHAnsi"/>
          <w:sz w:val="24"/>
          <w:szCs w:val="24"/>
        </w:rPr>
        <w:t xml:space="preserve"> Phytoremediation of soils contaminated by heavy metals after military activities By </w:t>
      </w:r>
      <w:r w:rsidRPr="00C243EE">
        <w:rPr>
          <w:rFonts w:cstheme="minorHAnsi"/>
          <w:i/>
          <w:iCs/>
          <w:sz w:val="24"/>
          <w:szCs w:val="24"/>
        </w:rPr>
        <w:t>Miscanthus</w:t>
      </w:r>
      <w:r w:rsidRPr="00C243EE">
        <w:rPr>
          <w:rFonts w:cstheme="minorHAnsi"/>
          <w:i/>
          <w:iCs/>
          <w:sz w:val="24"/>
          <w:szCs w:val="24"/>
          <w:lang w:val="en-US"/>
        </w:rPr>
        <w:t xml:space="preserve"> </w:t>
      </w:r>
      <w:r w:rsidRPr="00C243EE">
        <w:rPr>
          <w:rFonts w:cstheme="minorHAnsi"/>
          <w:i/>
          <w:iCs/>
          <w:sz w:val="24"/>
          <w:szCs w:val="24"/>
        </w:rPr>
        <w:t>x</w:t>
      </w:r>
      <w:r w:rsidRPr="00C243EE">
        <w:rPr>
          <w:rFonts w:cstheme="minorHAnsi"/>
          <w:i/>
          <w:iCs/>
          <w:sz w:val="24"/>
          <w:szCs w:val="24"/>
          <w:lang w:val="en-US"/>
        </w:rPr>
        <w:t xml:space="preserve"> </w:t>
      </w:r>
      <w:r w:rsidRPr="00C243EE">
        <w:rPr>
          <w:rFonts w:cstheme="minorHAnsi"/>
          <w:i/>
          <w:iCs/>
          <w:sz w:val="24"/>
          <w:szCs w:val="24"/>
        </w:rPr>
        <w:t>giganteus.</w:t>
      </w:r>
      <w:r w:rsidRPr="00C243EE">
        <w:rPr>
          <w:rFonts w:cstheme="minorHAnsi"/>
          <w:sz w:val="24"/>
          <w:szCs w:val="24"/>
        </w:rPr>
        <w:t> All-Ukrainian Scientific-Practical Conference “Actual Questions Of Modern Technologies For Cultivation Of The Agricultural Crops In The Climate Change Conditions, June 15-16,2017, Kamenetz-Podilsky, Ukraine //Available At: </w:t>
      </w:r>
      <w:hyperlink r:id="rId36" w:history="1">
        <w:r w:rsidRPr="00C243EE">
          <w:rPr>
            <w:rFonts w:cstheme="minorHAnsi"/>
            <w:sz w:val="24"/>
            <w:szCs w:val="24"/>
            <w:u w:val="single"/>
          </w:rPr>
          <w:t>Http://Sophus.At.Ua/Conf_2017/Zb_Pdatu_06_2017.Pdf</w:t>
        </w:r>
      </w:hyperlink>
      <w:r w:rsidRPr="00C243EE">
        <w:rPr>
          <w:rFonts w:cstheme="minorHAnsi"/>
          <w:sz w:val="24"/>
          <w:szCs w:val="24"/>
        </w:rPr>
        <w:t>, Pp.152-154</w:t>
      </w:r>
      <w:r w:rsidR="009E2D99" w:rsidRPr="00C243EE">
        <w:rPr>
          <w:rFonts w:cstheme="minorHAnsi"/>
          <w:sz w:val="24"/>
          <w:szCs w:val="24"/>
          <w:lang w:val="en-US"/>
        </w:rPr>
        <w:t>.</w:t>
      </w:r>
    </w:p>
    <w:p w:rsidR="0069574C" w:rsidRPr="00C243EE" w:rsidRDefault="0069574C"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Pidlisnyuk V., Lewis E. 2016</w:t>
      </w:r>
      <w:r w:rsidR="00172AE6" w:rsidRPr="00C243EE">
        <w:rPr>
          <w:rFonts w:asciiTheme="minorHAnsi" w:hAnsiTheme="minorHAnsi" w:cstheme="minorHAnsi"/>
        </w:rPr>
        <w:t>.</w:t>
      </w:r>
      <w:r w:rsidRPr="00C243EE">
        <w:rPr>
          <w:rFonts w:asciiTheme="minorHAnsi" w:hAnsiTheme="minorHAnsi" w:cstheme="minorHAnsi"/>
        </w:rPr>
        <w:t xml:space="preserve"> Assessment of phytotechnology efficiancy by using the soil nematode community structure as bioindicators. Abstract Book. CEECHE 2016 (Central and Easter European Conference on Health and the Environment), April 10-14, Prague, Czech Republic, P.48, p.125</w:t>
      </w:r>
    </w:p>
    <w:p w:rsidR="0069574C" w:rsidRPr="00C243EE" w:rsidRDefault="0069574C"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 Pidlisnyuk V., Nurzhanova A., </w:t>
      </w:r>
      <w:r w:rsidRPr="00C243EE">
        <w:rPr>
          <w:rFonts w:asciiTheme="minorHAnsi" w:hAnsiTheme="minorHAnsi" w:cstheme="minorHAnsi"/>
          <w:b/>
        </w:rPr>
        <w:t>Stefanovska T</w:t>
      </w:r>
      <w:r w:rsidRPr="00C243EE">
        <w:rPr>
          <w:rFonts w:asciiTheme="minorHAnsi" w:hAnsiTheme="minorHAnsi" w:cstheme="minorHAnsi"/>
        </w:rPr>
        <w:t>.,</w:t>
      </w:r>
      <w:r w:rsidR="00E37356" w:rsidRPr="00C243EE">
        <w:rPr>
          <w:rFonts w:asciiTheme="minorHAnsi" w:hAnsiTheme="minorHAnsi" w:cstheme="minorHAnsi"/>
        </w:rPr>
        <w:t xml:space="preserve"> </w:t>
      </w:r>
      <w:r w:rsidRPr="00C243EE">
        <w:rPr>
          <w:rFonts w:asciiTheme="minorHAnsi" w:hAnsiTheme="minorHAnsi" w:cstheme="minorHAnsi"/>
        </w:rPr>
        <w:t>Erickson L. 2016. Phytoremediation of soil contaminated by xenobiotic pollutants by using elephant grass Miscanthusxgiganteus and switchgrass Panicum virgatum L. // Abstract Book. CEECHE 2016 (Central and Easter European Conference on Health and the Environment), April 10-14, Prague, Czech Republic, P50, p.127.</w:t>
      </w:r>
    </w:p>
    <w:p w:rsidR="0069574C" w:rsidRPr="00C243EE" w:rsidRDefault="0069574C"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w:t>
      </w:r>
      <w:r w:rsidRPr="00C243EE">
        <w:rPr>
          <w:rFonts w:asciiTheme="minorHAnsi" w:hAnsiTheme="minorHAnsi" w:cstheme="minorHAnsi"/>
          <w:b/>
        </w:rPr>
        <w:t>Stefanovska T.,</w:t>
      </w:r>
      <w:r w:rsidRPr="00C243EE">
        <w:rPr>
          <w:rFonts w:asciiTheme="minorHAnsi" w:hAnsiTheme="minorHAnsi" w:cstheme="minorHAnsi"/>
        </w:rPr>
        <w:t xml:space="preserve"> Trogl J.,</w:t>
      </w:r>
      <w:r w:rsidR="009E2D99" w:rsidRPr="00C243EE">
        <w:rPr>
          <w:rFonts w:asciiTheme="minorHAnsi" w:hAnsiTheme="minorHAnsi" w:cstheme="minorHAnsi"/>
        </w:rPr>
        <w:t xml:space="preserve"> </w:t>
      </w:r>
      <w:r w:rsidRPr="00C243EE">
        <w:rPr>
          <w:rFonts w:asciiTheme="minorHAnsi" w:hAnsiTheme="minorHAnsi" w:cstheme="minorHAnsi"/>
        </w:rPr>
        <w:t>Jilkova J., Shapoval P., Kharchenko M., Erickson L., Hettiarachchi G., Davis L. 2016. Prevention exposure from contaminated military sites through phytoremediation with second generation biofuel crop Miscanthusx giganteus. Abstract Book. CEECHE 2016 (Central and Easter European Conference on Health and the Environment), April 10-14, Prague, Czech Republic, P49, p. 126</w:t>
      </w:r>
      <w:r w:rsidR="009E2D99" w:rsidRPr="00C243EE">
        <w:rPr>
          <w:rFonts w:asciiTheme="minorHAnsi" w:hAnsiTheme="minorHAnsi" w:cstheme="minorHAnsi"/>
        </w:rPr>
        <w:t>.</w:t>
      </w:r>
    </w:p>
    <w:p w:rsidR="00B62403" w:rsidRPr="00C243EE" w:rsidRDefault="00B62403"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Shapoval P., </w:t>
      </w:r>
      <w:r w:rsidRPr="00C243EE">
        <w:rPr>
          <w:rFonts w:asciiTheme="minorHAnsi" w:hAnsiTheme="minorHAnsi" w:cstheme="minorHAnsi"/>
          <w:b/>
        </w:rPr>
        <w:t>Stefanovska T</w:t>
      </w:r>
      <w:r w:rsidRPr="00C243EE">
        <w:rPr>
          <w:rFonts w:asciiTheme="minorHAnsi" w:hAnsiTheme="minorHAnsi" w:cstheme="minorHAnsi"/>
        </w:rPr>
        <w:t>., Hettiarachchi G., Erickson L., Davis D., Trogl J. 2016. Recovering of soil from the military contaminated site in Sliac, Slovakia by Miscanthus x guganteus. Abstract Book. International multidisciplinary conference "Sustainable technologies and the legal/economic aspects of agricultural production" 27-28 April 2016, Kyiv, Ukraine, 109-111.</w:t>
      </w:r>
    </w:p>
    <w:p w:rsidR="00B62403" w:rsidRPr="00C243EE" w:rsidRDefault="00B62403"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Nurzhanova A., Pidlisnyuk V., Sailaukhanyly Y., Nurzhanov Ch., Naizabayeva L., Kalugin S., </w:t>
      </w:r>
      <w:r w:rsidRPr="00C243EE">
        <w:rPr>
          <w:rFonts w:asciiTheme="minorHAnsi" w:hAnsiTheme="minorHAnsi" w:cstheme="minorHAnsi"/>
          <w:b/>
        </w:rPr>
        <w:t>Stefanovska T.</w:t>
      </w:r>
      <w:r w:rsidRPr="00C243EE">
        <w:rPr>
          <w:rFonts w:asciiTheme="minorHAnsi" w:hAnsiTheme="minorHAnsi" w:cstheme="minorHAnsi"/>
        </w:rPr>
        <w:t xml:space="preserve"> 2016. Physiological basis of the stability of miscanthus to soils polluted by heavy metals. Abstract Book. International multidisciplinary conference "Sustainable technologies and the legal/economic aspects of agricultural production" 27-28 April 2016, Kyiv, Ukraine, 115-119.</w:t>
      </w:r>
    </w:p>
    <w:p w:rsidR="00B62403" w:rsidRPr="00C243EE" w:rsidRDefault="00B62403"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xml:space="preserve">., Pidlisnyuk V., Khabalikyan A., Yaschuk S., Ovruch M. 2016. The impact of </w:t>
      </w:r>
      <w:r w:rsidRPr="00C243EE">
        <w:rPr>
          <w:rFonts w:asciiTheme="minorHAnsi" w:hAnsiTheme="minorHAnsi" w:cstheme="minorHAnsi"/>
          <w:i/>
        </w:rPr>
        <w:t>Miscanthus x giganteus</w:t>
      </w:r>
      <w:r w:rsidRPr="00C243EE">
        <w:rPr>
          <w:rFonts w:asciiTheme="minorHAnsi" w:hAnsiTheme="minorHAnsi" w:cstheme="minorHAnsi"/>
        </w:rPr>
        <w:t xml:space="preserve"> cultivation on interebrate diversity in agricultural landscapes. Abstract book. International multidisciolinary conference « Sustainable technologies and the legal/economic aspects of agricultural production», 27-28 April, 2016, NULES, Kyiv, Ukraine, 112-113.</w:t>
      </w:r>
    </w:p>
    <w:p w:rsidR="00B62403" w:rsidRPr="00C243EE" w:rsidRDefault="00B62403" w:rsidP="009E2D99">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Kucherovska S., Lewis E., Pidlisnyuk V. 2016.Enthomocomplex of energetic plants for production of second generation biofuels. Abstract book. International multidisciolinary conference « Sustainable technologies and the legal/economic aspects of agricultural production», 27-28 April, 2016, NULES, Kyiv, Ukraine, 107-109.</w:t>
      </w:r>
    </w:p>
    <w:p w:rsidR="00B62403" w:rsidRPr="00C243EE" w:rsidRDefault="00B62403"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Trogl J., </w:t>
      </w:r>
      <w:r w:rsidRPr="00C243EE">
        <w:rPr>
          <w:rFonts w:asciiTheme="minorHAnsi" w:hAnsiTheme="minorHAnsi" w:cstheme="minorHAnsi"/>
          <w:b/>
        </w:rPr>
        <w:t>Stefanovska T</w:t>
      </w:r>
      <w:r w:rsidRPr="00C243EE">
        <w:rPr>
          <w:rFonts w:asciiTheme="minorHAnsi" w:hAnsiTheme="minorHAnsi" w:cstheme="minorHAnsi"/>
        </w:rPr>
        <w:t xml:space="preserve">. 2016. Effect of growing biofuel crop </w:t>
      </w:r>
      <w:r w:rsidRPr="00C243EE">
        <w:rPr>
          <w:rFonts w:asciiTheme="minorHAnsi" w:hAnsiTheme="minorHAnsi" w:cstheme="minorHAnsi"/>
          <w:i/>
        </w:rPr>
        <w:t>Miscanthus</w:t>
      </w:r>
      <w:r w:rsidR="00172AE6" w:rsidRPr="00C243EE">
        <w:rPr>
          <w:rFonts w:asciiTheme="minorHAnsi" w:hAnsiTheme="minorHAnsi" w:cstheme="minorHAnsi"/>
          <w:i/>
        </w:rPr>
        <w:t xml:space="preserve"> </w:t>
      </w:r>
      <w:r w:rsidRPr="00C243EE">
        <w:rPr>
          <w:rFonts w:asciiTheme="minorHAnsi" w:hAnsiTheme="minorHAnsi" w:cstheme="minorHAnsi"/>
          <w:i/>
        </w:rPr>
        <w:t>x</w:t>
      </w:r>
      <w:r w:rsidR="00172AE6" w:rsidRPr="00C243EE">
        <w:rPr>
          <w:rFonts w:asciiTheme="minorHAnsi" w:hAnsiTheme="minorHAnsi" w:cstheme="minorHAnsi"/>
          <w:i/>
        </w:rPr>
        <w:t xml:space="preserve"> </w:t>
      </w:r>
      <w:r w:rsidRPr="00C243EE">
        <w:rPr>
          <w:rFonts w:asciiTheme="minorHAnsi" w:hAnsiTheme="minorHAnsi" w:cstheme="minorHAnsi"/>
          <w:i/>
        </w:rPr>
        <w:t>giganteus</w:t>
      </w:r>
      <w:r w:rsidRPr="00C243EE">
        <w:rPr>
          <w:rFonts w:asciiTheme="minorHAnsi" w:hAnsiTheme="minorHAnsi" w:cstheme="minorHAnsi"/>
        </w:rPr>
        <w:t xml:space="preserve"> at the military contaminated soil to the microbi</w:t>
      </w:r>
      <w:r w:rsidR="003F478F" w:rsidRPr="00C243EE">
        <w:rPr>
          <w:rFonts w:asciiTheme="minorHAnsi" w:hAnsiTheme="minorHAnsi" w:cstheme="minorHAnsi"/>
        </w:rPr>
        <w:t>al communities’ characteristics</w:t>
      </w:r>
      <w:r w:rsidRPr="00C243EE">
        <w:rPr>
          <w:rFonts w:asciiTheme="minorHAnsi" w:hAnsiTheme="minorHAnsi" w:cstheme="minorHAnsi"/>
        </w:rPr>
        <w:t>.</w:t>
      </w:r>
      <w:r w:rsidR="009E376B" w:rsidRPr="00C243EE">
        <w:rPr>
          <w:rFonts w:asciiTheme="minorHAnsi" w:hAnsiTheme="minorHAnsi" w:cstheme="minorHAnsi"/>
        </w:rPr>
        <w:t xml:space="preserve"> </w:t>
      </w:r>
      <w:r w:rsidRPr="00C243EE">
        <w:rPr>
          <w:rFonts w:asciiTheme="minorHAnsi" w:hAnsiTheme="minorHAnsi" w:cstheme="minorHAnsi"/>
        </w:rPr>
        <w:t>Eurosoil, Istanbul 2016, 17-22 July-TEMMUZ 2016, report L-490.</w:t>
      </w:r>
    </w:p>
    <w:p w:rsidR="00B62403" w:rsidRPr="00C243EE" w:rsidRDefault="00B62403"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Pidlisnyuk V. 2016. Using nematodes for determination state of phizosphere in phytotechnology wi</w:t>
      </w:r>
      <w:r w:rsidR="00172AE6" w:rsidRPr="00C243EE">
        <w:rPr>
          <w:rFonts w:asciiTheme="minorHAnsi" w:hAnsiTheme="minorHAnsi" w:cstheme="minorHAnsi"/>
        </w:rPr>
        <w:t xml:space="preserve">th </w:t>
      </w:r>
      <w:r w:rsidR="00172AE6" w:rsidRPr="00C243EE">
        <w:rPr>
          <w:rFonts w:asciiTheme="minorHAnsi" w:hAnsiTheme="minorHAnsi" w:cstheme="minorHAnsi"/>
          <w:i/>
        </w:rPr>
        <w:t>M</w:t>
      </w:r>
      <w:r w:rsidRPr="00C243EE">
        <w:rPr>
          <w:rFonts w:asciiTheme="minorHAnsi" w:hAnsiTheme="minorHAnsi" w:cstheme="minorHAnsi"/>
          <w:i/>
        </w:rPr>
        <w:t>iscanthus x giganteus</w:t>
      </w:r>
      <w:r w:rsidRPr="00C243EE">
        <w:rPr>
          <w:rFonts w:asciiTheme="minorHAnsi" w:hAnsiTheme="minorHAnsi" w:cstheme="minorHAnsi"/>
        </w:rPr>
        <w:t xml:space="preserve"> implemented for military heavy metal contaminated soil in Ukraine.Eurosoil, Istanbul 2016, 17-22 July-TEMMUZ 2016, and report V-390.</w:t>
      </w:r>
    </w:p>
    <w:p w:rsidR="009A4641" w:rsidRPr="00C243EE" w:rsidRDefault="00B62403" w:rsidP="00172AE6">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w:t>
      </w:r>
      <w:r w:rsidRPr="00C243EE">
        <w:rPr>
          <w:rFonts w:asciiTheme="minorHAnsi" w:hAnsiTheme="minorHAnsi" w:cstheme="minorHAnsi"/>
          <w:b/>
        </w:rPr>
        <w:t>Stefanovska T</w:t>
      </w:r>
      <w:r w:rsidRPr="00C243EE">
        <w:rPr>
          <w:rFonts w:asciiTheme="minorHAnsi" w:hAnsiTheme="minorHAnsi" w:cstheme="minorHAnsi"/>
        </w:rPr>
        <w:t xml:space="preserve">., Shapoval P. 2016. Developing perennial phytotechnology for contaminated military site: case of Kamenetz-Podilsky, Ukraine. Proceeding of the International </w:t>
      </w:r>
      <w:r w:rsidR="00172AE6" w:rsidRPr="00C243EE">
        <w:rPr>
          <w:rFonts w:asciiTheme="minorHAnsi" w:hAnsiTheme="minorHAnsi" w:cstheme="minorHAnsi"/>
        </w:rPr>
        <w:t>Conference</w:t>
      </w:r>
      <w:r w:rsidRPr="00C243EE">
        <w:rPr>
          <w:rFonts w:asciiTheme="minorHAnsi" w:hAnsiTheme="minorHAnsi" w:cstheme="minorHAnsi"/>
        </w:rPr>
        <w:t xml:space="preserve"> Contaminated Sites, Bratislava, Slovakia, September 12-13, 2016, 124-132.</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w:t>
      </w:r>
      <w:r w:rsidRPr="00C243EE">
        <w:rPr>
          <w:rFonts w:asciiTheme="minorHAnsi" w:hAnsiTheme="minorHAnsi" w:cstheme="minorHAnsi"/>
          <w:b/>
        </w:rPr>
        <w:t>Stefanovska T</w:t>
      </w:r>
      <w:r w:rsidRPr="00C243EE">
        <w:rPr>
          <w:rFonts w:asciiTheme="minorHAnsi" w:hAnsiTheme="minorHAnsi" w:cstheme="minorHAnsi"/>
        </w:rPr>
        <w:t>., Erickson L., Drimal M., Tomashkin J., Shapoval P., Koval N. 2015.</w:t>
      </w:r>
      <w:r w:rsidR="00172AE6" w:rsidRPr="00C243EE">
        <w:rPr>
          <w:rFonts w:asciiTheme="minorHAnsi" w:hAnsiTheme="minorHAnsi" w:cstheme="minorHAnsi"/>
        </w:rPr>
        <w:t xml:space="preserve"> </w:t>
      </w:r>
      <w:r w:rsidRPr="00C243EE">
        <w:rPr>
          <w:rFonts w:asciiTheme="minorHAnsi" w:hAnsiTheme="minorHAnsi" w:cstheme="minorHAnsi"/>
        </w:rPr>
        <w:t>New phytotechnology for cleaning contaminated military sites in Slovakia and Ukraine. Conference proceedings. International conference Contaminated sites. Bratislava 27-May 29, 2015. p. 135-139. Polygraph Plus s.r.o, Banska Bystrica, Slovakia. ISBN 978-80-89503-40-7</w:t>
      </w:r>
      <w:r w:rsidR="009E2D99" w:rsidRPr="00C243EE">
        <w:rPr>
          <w:rFonts w:asciiTheme="minorHAnsi" w:hAnsiTheme="minorHAnsi" w:cstheme="minorHAnsi"/>
        </w:rPr>
        <w:t>.</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Nurzhanova A., Pidlisnyuk V., Kalugin S., </w:t>
      </w:r>
      <w:r w:rsidRPr="00C243EE">
        <w:rPr>
          <w:rFonts w:asciiTheme="minorHAnsi" w:hAnsiTheme="minorHAnsi" w:cstheme="minorHAnsi"/>
          <w:b/>
        </w:rPr>
        <w:t>Stefanovska T</w:t>
      </w:r>
      <w:r w:rsidRPr="00C243EE">
        <w:rPr>
          <w:rFonts w:asciiTheme="minorHAnsi" w:hAnsiTheme="minorHAnsi" w:cstheme="minorHAnsi"/>
        </w:rPr>
        <w:t>., Drimal M. 2015</w:t>
      </w:r>
      <w:r w:rsidR="00172AE6" w:rsidRPr="00C243EE">
        <w:rPr>
          <w:rFonts w:asciiTheme="minorHAnsi" w:hAnsiTheme="minorHAnsi" w:cstheme="minorHAnsi"/>
        </w:rPr>
        <w:t>.</w:t>
      </w:r>
      <w:r w:rsidRPr="00C243EE">
        <w:rPr>
          <w:rFonts w:asciiTheme="minorHAnsi" w:hAnsiTheme="minorHAnsi" w:cstheme="minorHAnsi"/>
        </w:rPr>
        <w:t xml:space="preserve"> Miscantus xgiganteus as a new highly effecient phytoremediation agent for improving soils contaminated by persticides residues and supplemented contaminants.</w:t>
      </w:r>
      <w:r w:rsidR="00163023" w:rsidRPr="00C243EE">
        <w:rPr>
          <w:rFonts w:asciiTheme="minorHAnsi" w:hAnsiTheme="minorHAnsi" w:cstheme="minorHAnsi"/>
        </w:rPr>
        <w:t xml:space="preserve"> </w:t>
      </w:r>
      <w:r w:rsidRPr="00C243EE">
        <w:rPr>
          <w:rFonts w:asciiTheme="minorHAnsi" w:hAnsiTheme="minorHAnsi" w:cstheme="minorHAnsi"/>
        </w:rPr>
        <w:t>Abstracts of the 67th International conference in Plant protection, Gent University, Faculty of Bioscience engineering. May,19th, 2015. p.151. at:www.iscp_ugent.be/pdf/book_of_abstracts_2015.pdf</w:t>
      </w:r>
      <w:r w:rsidR="009E2D99" w:rsidRPr="00C243EE">
        <w:rPr>
          <w:rFonts w:asciiTheme="minorHAnsi" w:hAnsiTheme="minorHAnsi" w:cstheme="minorHAnsi"/>
        </w:rPr>
        <w:t>.</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Pidlisnyuk V., </w:t>
      </w:r>
      <w:r w:rsidRPr="00C243EE">
        <w:rPr>
          <w:rFonts w:asciiTheme="minorHAnsi" w:hAnsiTheme="minorHAnsi" w:cstheme="minorHAnsi"/>
          <w:b/>
        </w:rPr>
        <w:t>Stefanovska T.,</w:t>
      </w:r>
      <w:r w:rsidRPr="00C243EE">
        <w:rPr>
          <w:rFonts w:asciiTheme="minorHAnsi" w:hAnsiTheme="minorHAnsi" w:cstheme="minorHAnsi"/>
        </w:rPr>
        <w:t xml:space="preserve"> Erickson L., Shapoval P., Koval N., Davis L. 2015. Perennial phytotechnology for sustainable land management at the former military sites in Slovakia and Ukraine. 12 International Phytotechnology conference, Kansas, USA .12 International Phytotechnology Conference “Phytotechnologi</w:t>
      </w:r>
      <w:r w:rsidR="00163023" w:rsidRPr="00C243EE">
        <w:rPr>
          <w:rFonts w:asciiTheme="minorHAnsi" w:hAnsiTheme="minorHAnsi" w:cstheme="minorHAnsi"/>
        </w:rPr>
        <w:t>es for Sustainable Development”</w:t>
      </w:r>
      <w:r w:rsidRPr="00C243EE">
        <w:rPr>
          <w:rFonts w:asciiTheme="minorHAnsi" w:hAnsiTheme="minorHAnsi" w:cstheme="minorHAnsi"/>
        </w:rPr>
        <w:t>, September 27-30.2015, Manhattan, Kansas, USA. Abstract Book, Editor Larry E.</w:t>
      </w:r>
      <w:r w:rsidR="00163023" w:rsidRPr="00C243EE">
        <w:rPr>
          <w:rFonts w:asciiTheme="minorHAnsi" w:hAnsiTheme="minorHAnsi" w:cstheme="minorHAnsi"/>
        </w:rPr>
        <w:t xml:space="preserve"> </w:t>
      </w:r>
      <w:r w:rsidRPr="00C243EE">
        <w:rPr>
          <w:rFonts w:asciiTheme="minorHAnsi" w:hAnsiTheme="minorHAnsi" w:cstheme="minorHAnsi"/>
        </w:rPr>
        <w:t>Erickson, ISBN 178-0-692-50825-1.</w:t>
      </w:r>
      <w:r w:rsidR="009E2D99" w:rsidRPr="00C243EE">
        <w:rPr>
          <w:rFonts w:asciiTheme="minorHAnsi" w:hAnsiTheme="minorHAnsi" w:cstheme="minorHAnsi"/>
        </w:rPr>
        <w:t xml:space="preserve"> </w:t>
      </w:r>
      <w:r w:rsidRPr="00C243EE">
        <w:rPr>
          <w:rFonts w:asciiTheme="minorHAnsi" w:hAnsiTheme="minorHAnsi" w:cstheme="minorHAnsi"/>
        </w:rPr>
        <w:t>p.</w:t>
      </w:r>
      <w:r w:rsidR="009E2D99" w:rsidRPr="00C243EE">
        <w:rPr>
          <w:rFonts w:asciiTheme="minorHAnsi" w:hAnsiTheme="minorHAnsi" w:cstheme="minorHAnsi"/>
        </w:rPr>
        <w:t xml:space="preserve"> </w:t>
      </w:r>
      <w:r w:rsidRPr="00C243EE">
        <w:rPr>
          <w:rFonts w:asciiTheme="minorHAnsi" w:hAnsiTheme="minorHAnsi" w:cstheme="minorHAnsi"/>
        </w:rPr>
        <w:t>32</w:t>
      </w:r>
      <w:r w:rsidR="009E2D99" w:rsidRPr="00C243EE">
        <w:rPr>
          <w:rFonts w:asciiTheme="minorHAnsi" w:hAnsiTheme="minorHAnsi" w:cstheme="minorHAnsi"/>
        </w:rPr>
        <w:t>.</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xml:space="preserve">., Pidlisnyuk V., Erickson L., Dolya M., Lewis E., Vystavna Y. 2015. Potential to evaluate the efficiancy of phytotechnology with </w:t>
      </w:r>
      <w:r w:rsidRPr="00C243EE">
        <w:rPr>
          <w:rFonts w:asciiTheme="minorHAnsi" w:hAnsiTheme="minorHAnsi" w:cstheme="minorHAnsi"/>
          <w:i/>
        </w:rPr>
        <w:t>Miscanthus x giganteus</w:t>
      </w:r>
      <w:r w:rsidRPr="00C243EE">
        <w:rPr>
          <w:rFonts w:asciiTheme="minorHAnsi" w:hAnsiTheme="minorHAnsi" w:cstheme="minorHAnsi"/>
        </w:rPr>
        <w:t xml:space="preserve"> at the abandoned military sites by using soil nematodes as bioindicators.12 International Phytotechnology Conference “Phytotechnologies for Sustainable Development”, September 27-30.2015, Manhattan, Kansas, USA. Abstract Book, Editor Larry E.</w:t>
      </w:r>
      <w:r w:rsidR="00163023" w:rsidRPr="00C243EE">
        <w:rPr>
          <w:rFonts w:asciiTheme="minorHAnsi" w:hAnsiTheme="minorHAnsi" w:cstheme="minorHAnsi"/>
        </w:rPr>
        <w:t xml:space="preserve"> </w:t>
      </w:r>
      <w:r w:rsidRPr="00C243EE">
        <w:rPr>
          <w:rFonts w:asciiTheme="minorHAnsi" w:hAnsiTheme="minorHAnsi" w:cstheme="minorHAnsi"/>
        </w:rPr>
        <w:t>Erickson, ISBN 178-0-692-50825-1.</w:t>
      </w:r>
    </w:p>
    <w:p w:rsidR="0069574C" w:rsidRPr="00C243EE" w:rsidRDefault="0069574C" w:rsidP="003F478F">
      <w:pPr>
        <w:spacing w:after="0" w:line="240" w:lineRule="auto"/>
        <w:ind w:firstLine="709"/>
        <w:contextualSpacing/>
        <w:jc w:val="both"/>
        <w:rPr>
          <w:rFonts w:cstheme="minorHAnsi"/>
          <w:sz w:val="24"/>
          <w:szCs w:val="24"/>
          <w:lang w:val="en-US"/>
        </w:rPr>
      </w:pPr>
      <w:r w:rsidRPr="00C243EE">
        <w:rPr>
          <w:rFonts w:cstheme="minorHAnsi"/>
          <w:sz w:val="24"/>
          <w:szCs w:val="24"/>
          <w:lang w:val="en-US"/>
        </w:rPr>
        <w:t>L</w:t>
      </w:r>
      <w:r w:rsidRPr="00C243EE">
        <w:rPr>
          <w:rFonts w:cstheme="minorHAnsi"/>
          <w:sz w:val="24"/>
          <w:szCs w:val="24"/>
        </w:rPr>
        <w:t xml:space="preserve">awrence. C. Davis, Larry Erickson, Ganga Hettiarachchi. Joni Mengarelli, Valentina Pidlisnyuk, Kraig Roozenboom, </w:t>
      </w:r>
      <w:r w:rsidRPr="00C243EE">
        <w:rPr>
          <w:rFonts w:cstheme="minorHAnsi"/>
          <w:b/>
          <w:sz w:val="24"/>
          <w:szCs w:val="24"/>
        </w:rPr>
        <w:t>Tatyana Stefanovska</w:t>
      </w:r>
      <w:r w:rsidRPr="00C243EE">
        <w:rPr>
          <w:rFonts w:cstheme="minorHAnsi"/>
          <w:i/>
          <w:sz w:val="24"/>
          <w:szCs w:val="24"/>
          <w:lang w:val="en-US"/>
        </w:rPr>
        <w:t xml:space="preserve">, </w:t>
      </w:r>
      <w:r w:rsidRPr="00C243EE">
        <w:rPr>
          <w:rFonts w:cstheme="minorHAnsi"/>
          <w:sz w:val="24"/>
          <w:szCs w:val="24"/>
        </w:rPr>
        <w:t>Natalya Tatarina Fhytoremidiation with miscanthus produced for bioenergy. Book of abstracts.,11 International Phytotechnologies Conference 2014, Heraklion ( Crete) Greece, Sept.30-Oct 3, 2014 Editors: N. Kalogerakis&amp;Th. Manios, p.313</w:t>
      </w:r>
      <w:r w:rsidR="009E2D99" w:rsidRPr="00C243EE">
        <w:rPr>
          <w:rFonts w:cstheme="minorHAnsi"/>
          <w:sz w:val="24"/>
          <w:szCs w:val="24"/>
          <w:lang w:val="en-US"/>
        </w:rPr>
        <w:t>.</w:t>
      </w:r>
    </w:p>
    <w:p w:rsidR="0069574C" w:rsidRPr="00C243EE" w:rsidRDefault="0069574C" w:rsidP="003F478F">
      <w:pPr>
        <w:spacing w:after="0" w:line="240" w:lineRule="auto"/>
        <w:ind w:firstLine="709"/>
        <w:contextualSpacing/>
        <w:jc w:val="both"/>
        <w:rPr>
          <w:rFonts w:eastAsia="Times New Roman" w:cstheme="minorHAnsi"/>
          <w:sz w:val="24"/>
          <w:szCs w:val="24"/>
          <w:u w:val="single"/>
          <w:lang w:val="en-US" w:eastAsia="ru-RU"/>
        </w:rPr>
      </w:pPr>
      <w:r w:rsidRPr="00C243EE">
        <w:rPr>
          <w:rFonts w:cstheme="minorHAnsi"/>
          <w:sz w:val="24"/>
          <w:szCs w:val="24"/>
        </w:rPr>
        <w:t xml:space="preserve">Kucherovska S., </w:t>
      </w:r>
      <w:r w:rsidRPr="00C243EE">
        <w:rPr>
          <w:rFonts w:cstheme="minorHAnsi"/>
          <w:b/>
          <w:sz w:val="24"/>
          <w:szCs w:val="24"/>
        </w:rPr>
        <w:t>Stefanovska T.,</w:t>
      </w:r>
      <w:r w:rsidRPr="00C243EE">
        <w:rPr>
          <w:rFonts w:cstheme="minorHAnsi"/>
          <w:sz w:val="24"/>
          <w:szCs w:val="24"/>
        </w:rPr>
        <w:t xml:space="preserve"> Pidlisnyuk V.2014.</w:t>
      </w:r>
      <w:r w:rsidR="004A46C1" w:rsidRPr="00C243EE">
        <w:rPr>
          <w:rFonts w:cstheme="minorHAnsi"/>
          <w:sz w:val="24"/>
          <w:szCs w:val="24"/>
          <w:lang w:val="en-US"/>
        </w:rPr>
        <w:t xml:space="preserve"> </w:t>
      </w:r>
      <w:r w:rsidRPr="00C243EE">
        <w:rPr>
          <w:rFonts w:cstheme="minorHAnsi"/>
          <w:sz w:val="24"/>
          <w:szCs w:val="24"/>
        </w:rPr>
        <w:t>Environmental security during growing of second generation of biofuel crops: case of perennial Panicum virgatum L. Proceedings of the 4th CEECHE conference, May 25-30, 2014, Cluj-Napoka, Rumania</w:t>
      </w:r>
      <w:r w:rsidR="009E2D99" w:rsidRPr="00C243EE">
        <w:rPr>
          <w:rFonts w:cstheme="minorHAnsi"/>
          <w:sz w:val="24"/>
          <w:szCs w:val="24"/>
          <w:lang w:val="en-US"/>
        </w:rPr>
        <w:t>.</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Tatarina N., Pidlisnyuk V., </w:t>
      </w:r>
      <w:r w:rsidRPr="00C243EE">
        <w:rPr>
          <w:rFonts w:asciiTheme="minorHAnsi" w:hAnsiTheme="minorHAnsi" w:cstheme="minorHAnsi"/>
          <w:b/>
        </w:rPr>
        <w:t>Stefanovska T</w:t>
      </w:r>
      <w:r w:rsidRPr="00C243EE">
        <w:rPr>
          <w:rFonts w:asciiTheme="minorHAnsi" w:hAnsiTheme="minorHAnsi" w:cstheme="minorHAnsi"/>
        </w:rPr>
        <w:t>., Erickson L. 2014.</w:t>
      </w:r>
      <w:r w:rsidR="004A46C1" w:rsidRPr="00C243EE">
        <w:rPr>
          <w:rFonts w:asciiTheme="minorHAnsi" w:hAnsiTheme="minorHAnsi" w:cstheme="minorHAnsi"/>
        </w:rPr>
        <w:t xml:space="preserve"> </w:t>
      </w:r>
      <w:r w:rsidRPr="00C243EE">
        <w:rPr>
          <w:rFonts w:asciiTheme="minorHAnsi" w:hAnsiTheme="minorHAnsi" w:cstheme="minorHAnsi"/>
        </w:rPr>
        <w:t>Phytoremediation of metal-contaminated soils in Kamenetz-Podilsky, Ukraine by growing of second generation crop Miscanthus x giganteus// CEECHE conference, May 25-30, 2014, Cluj-Napoka, Rumania</w:t>
      </w:r>
      <w:r w:rsidR="009E2D99" w:rsidRPr="00C243EE">
        <w:rPr>
          <w:rFonts w:asciiTheme="minorHAnsi" w:hAnsiTheme="minorHAnsi" w:cstheme="minorHAnsi"/>
        </w:rPr>
        <w:t>.</w:t>
      </w:r>
    </w:p>
    <w:p w:rsidR="0069574C" w:rsidRPr="00C243EE" w:rsidRDefault="0069574C" w:rsidP="003F478F">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rPr>
        <w:t xml:space="preserve">Davis L. C., Erickson L. E. , Hettiarachchi G., Mengarelli J., Pidlisnyuk V. , Roozeboom K. , </w:t>
      </w:r>
      <w:r w:rsidRPr="00C243EE">
        <w:rPr>
          <w:rFonts w:asciiTheme="minorHAnsi" w:hAnsiTheme="minorHAnsi" w:cstheme="minorHAnsi"/>
          <w:b/>
        </w:rPr>
        <w:t>Stefanovska T.</w:t>
      </w:r>
      <w:r w:rsidRPr="00C243EE">
        <w:rPr>
          <w:rFonts w:asciiTheme="minorHAnsi" w:hAnsiTheme="minorHAnsi" w:cstheme="minorHAnsi"/>
        </w:rPr>
        <w:t xml:space="preserve"> , Tatarina N. 2014. Phytoremediation with Miscanthus produced for bioenergy. Proceeding of the 11th International Phytotechnologies conference, Heraklion, Crete, Greece, 30.09-3.10.2014, Book of Abstracts, edited by N.Kalogerakis and Th.Manios, p.313.ISBN 978-960-6865-81-7</w:t>
      </w:r>
      <w:r w:rsidR="009E2D99" w:rsidRPr="00C243EE">
        <w:rPr>
          <w:rFonts w:asciiTheme="minorHAnsi" w:hAnsiTheme="minorHAnsi" w:cstheme="minorHAnsi"/>
        </w:rPr>
        <w:t>.</w:t>
      </w:r>
    </w:p>
    <w:p w:rsidR="0069574C" w:rsidRPr="00C243EE" w:rsidRDefault="0069574C" w:rsidP="00172AE6">
      <w:pPr>
        <w:pStyle w:val="a8"/>
        <w:shd w:val="clear" w:color="auto" w:fill="FFFFFF"/>
        <w:spacing w:before="0" w:beforeAutospacing="0" w:after="0" w:afterAutospacing="0"/>
        <w:ind w:firstLine="709"/>
        <w:jc w:val="both"/>
        <w:textAlignment w:val="baseline"/>
        <w:rPr>
          <w:rFonts w:asciiTheme="minorHAnsi" w:hAnsiTheme="minorHAnsi" w:cstheme="minorHAnsi"/>
        </w:rPr>
      </w:pPr>
      <w:r w:rsidRPr="00C243EE">
        <w:rPr>
          <w:rFonts w:asciiTheme="minorHAnsi" w:hAnsiTheme="minorHAnsi" w:cstheme="minorHAnsi"/>
          <w:b/>
        </w:rPr>
        <w:t>Stefanovska T.,</w:t>
      </w:r>
      <w:r w:rsidRPr="00C243EE">
        <w:rPr>
          <w:rFonts w:asciiTheme="minorHAnsi" w:hAnsiTheme="minorHAnsi" w:cstheme="minorHAnsi"/>
        </w:rPr>
        <w:t xml:space="preserve"> Kucherovska S., Pidlisnyuk V. 2014. Assessing of Herbivorous and beneficial insects on Switchgrass Panium Virgatum in Ukraine. Proceeding of the 66th International Symposium on Crop Protection, Gent, Belgium, 20.05.2014, p.114</w:t>
      </w:r>
      <w:r w:rsidR="009E2D99" w:rsidRPr="00C243EE">
        <w:rPr>
          <w:rFonts w:asciiTheme="minorHAnsi" w:hAnsiTheme="minorHAnsi" w:cstheme="minorHAnsi"/>
        </w:rPr>
        <w:t>.</w:t>
      </w:r>
    </w:p>
    <w:p w:rsidR="00FE2D9D" w:rsidRPr="00C243EE" w:rsidRDefault="00FE2D9D" w:rsidP="003F478F">
      <w:pPr>
        <w:spacing w:after="0" w:line="240" w:lineRule="auto"/>
        <w:ind w:firstLine="709"/>
        <w:contextualSpacing/>
        <w:jc w:val="both"/>
        <w:rPr>
          <w:rFonts w:cstheme="minorHAnsi"/>
          <w:sz w:val="24"/>
          <w:szCs w:val="24"/>
          <w:lang w:val="en-US"/>
        </w:rPr>
      </w:pPr>
      <w:r w:rsidRPr="00C243EE">
        <w:rPr>
          <w:rFonts w:eastAsiaTheme="minorEastAsia" w:cstheme="minorHAnsi"/>
          <w:b/>
          <w:sz w:val="24"/>
          <w:szCs w:val="24"/>
          <w:lang w:val="en-US"/>
        </w:rPr>
        <w:t>Stefanovska T</w:t>
      </w:r>
      <w:r w:rsidRPr="00C243EE">
        <w:rPr>
          <w:rFonts w:eastAsiaTheme="minorEastAsia" w:cstheme="minorHAnsi"/>
          <w:sz w:val="24"/>
          <w:szCs w:val="24"/>
          <w:lang w:val="en-US"/>
        </w:rPr>
        <w:t xml:space="preserve">. Pathogenicity of entomopathogenic nematodes Steinernema carpocapsae Weiser to European Mole cricket </w:t>
      </w:r>
      <w:r w:rsidRPr="00C243EE">
        <w:rPr>
          <w:rFonts w:eastAsiaTheme="minorEastAsia" w:cstheme="minorHAnsi"/>
          <w:i/>
          <w:sz w:val="24"/>
          <w:szCs w:val="24"/>
          <w:lang w:val="en-US"/>
        </w:rPr>
        <w:t>Gryllotalpa gryllotalpa</w:t>
      </w:r>
      <w:r w:rsidRPr="00C243EE">
        <w:rPr>
          <w:rFonts w:eastAsiaTheme="minorEastAsia" w:cstheme="minorHAnsi"/>
          <w:sz w:val="24"/>
          <w:szCs w:val="24"/>
          <w:lang w:val="en-US"/>
        </w:rPr>
        <w:t xml:space="preserve">. Proceedings of the General Assembly of IOBC/EPRS, May 14-17, </w:t>
      </w:r>
      <w:r w:rsidR="00172AE6" w:rsidRPr="00C243EE">
        <w:rPr>
          <w:rFonts w:eastAsiaTheme="minorEastAsia" w:cstheme="minorHAnsi"/>
          <w:sz w:val="24"/>
          <w:szCs w:val="24"/>
          <w:lang w:val="en-US"/>
        </w:rPr>
        <w:t xml:space="preserve">2013, </w:t>
      </w:r>
      <w:r w:rsidRPr="00C243EE">
        <w:rPr>
          <w:rFonts w:eastAsiaTheme="minorEastAsia" w:cstheme="minorHAnsi"/>
          <w:sz w:val="24"/>
          <w:szCs w:val="24"/>
          <w:lang w:val="en-US"/>
        </w:rPr>
        <w:t>Poznan,</w:t>
      </w:r>
      <w:r w:rsidR="00246FCD" w:rsidRPr="00C243EE">
        <w:rPr>
          <w:rFonts w:eastAsiaTheme="minorEastAsia" w:cstheme="minorHAnsi"/>
          <w:sz w:val="24"/>
          <w:szCs w:val="24"/>
          <w:lang w:val="en-US"/>
        </w:rPr>
        <w:t xml:space="preserve"> </w:t>
      </w:r>
      <w:r w:rsidRPr="00C243EE">
        <w:rPr>
          <w:rFonts w:eastAsiaTheme="minorEastAsia" w:cstheme="minorHAnsi"/>
          <w:sz w:val="24"/>
          <w:szCs w:val="24"/>
          <w:lang w:val="en-US"/>
        </w:rPr>
        <w:t>Poland, 88-90.</w:t>
      </w:r>
    </w:p>
    <w:p w:rsidR="00FE2D9D" w:rsidRPr="00C243EE" w:rsidRDefault="00FE2D9D" w:rsidP="003F478F">
      <w:pPr>
        <w:spacing w:after="0" w:line="240" w:lineRule="auto"/>
        <w:ind w:firstLine="709"/>
        <w:contextualSpacing/>
        <w:jc w:val="both"/>
        <w:rPr>
          <w:rFonts w:eastAsiaTheme="minorEastAsia" w:cstheme="minorHAnsi"/>
          <w:sz w:val="24"/>
          <w:szCs w:val="24"/>
          <w:lang w:val="en-US"/>
        </w:rPr>
      </w:pPr>
      <w:r w:rsidRPr="00C243EE">
        <w:rPr>
          <w:rFonts w:eastAsiaTheme="minorEastAsia" w:cstheme="minorHAnsi"/>
          <w:b/>
          <w:sz w:val="24"/>
          <w:szCs w:val="24"/>
          <w:lang w:val="en-US"/>
        </w:rPr>
        <w:t>Stefanovska T.,</w:t>
      </w:r>
      <w:r w:rsidRPr="00C243EE">
        <w:rPr>
          <w:rFonts w:eastAsiaTheme="minorEastAsia" w:cstheme="minorHAnsi"/>
          <w:sz w:val="24"/>
          <w:szCs w:val="24"/>
          <w:lang w:val="en-US"/>
        </w:rPr>
        <w:t xml:space="preserve"> Ponomarenko S. Compatibility of entomopathogenic nematode strains with biostimulant Stimpo. Proceedings of а General Assembly of IOBC/EPRS, May 14-17, </w:t>
      </w:r>
      <w:r w:rsidR="00246FCD" w:rsidRPr="00C243EE">
        <w:rPr>
          <w:rFonts w:eastAsiaTheme="minorEastAsia" w:cstheme="minorHAnsi"/>
          <w:sz w:val="24"/>
          <w:szCs w:val="24"/>
          <w:lang w:val="en-US"/>
        </w:rPr>
        <w:t xml:space="preserve">2013 </w:t>
      </w:r>
      <w:r w:rsidRPr="00C243EE">
        <w:rPr>
          <w:rFonts w:eastAsiaTheme="minorEastAsia" w:cstheme="minorHAnsi"/>
          <w:sz w:val="24"/>
          <w:szCs w:val="24"/>
          <w:lang w:val="en-US"/>
        </w:rPr>
        <w:t>Poznan, Poland, 91-93</w:t>
      </w:r>
      <w:r w:rsidR="009E2D99" w:rsidRPr="00C243EE">
        <w:rPr>
          <w:rFonts w:eastAsiaTheme="minorEastAsia" w:cstheme="minorHAnsi"/>
          <w:sz w:val="24"/>
          <w:szCs w:val="24"/>
          <w:lang w:val="en-US"/>
        </w:rPr>
        <w:t>.</w:t>
      </w:r>
    </w:p>
    <w:p w:rsidR="00FE2D9D" w:rsidRPr="00C243EE" w:rsidRDefault="00FE2D9D" w:rsidP="003F478F">
      <w:pPr>
        <w:spacing w:after="0" w:line="240" w:lineRule="auto"/>
        <w:ind w:firstLine="709"/>
        <w:contextualSpacing/>
        <w:jc w:val="both"/>
        <w:rPr>
          <w:rFonts w:cstheme="minorHAnsi"/>
          <w:bCs/>
          <w:sz w:val="24"/>
          <w:szCs w:val="24"/>
          <w:lang w:val="en-US"/>
        </w:rPr>
      </w:pPr>
      <w:r w:rsidRPr="00C243EE">
        <w:rPr>
          <w:rFonts w:cstheme="minorHAnsi"/>
          <w:b/>
          <w:sz w:val="24"/>
          <w:szCs w:val="24"/>
          <w:lang w:val="en-US"/>
        </w:rPr>
        <w:t>Stefanovska,</w:t>
      </w:r>
      <w:r w:rsidR="00172AE6" w:rsidRPr="00C243EE">
        <w:rPr>
          <w:rFonts w:cstheme="minorHAnsi"/>
          <w:b/>
          <w:sz w:val="24"/>
          <w:szCs w:val="24"/>
          <w:lang w:val="en-US"/>
        </w:rPr>
        <w:t xml:space="preserve"> </w:t>
      </w:r>
      <w:r w:rsidRPr="00C243EE">
        <w:rPr>
          <w:rFonts w:cstheme="minorHAnsi"/>
          <w:b/>
          <w:sz w:val="24"/>
          <w:szCs w:val="24"/>
          <w:lang w:val="en-US"/>
        </w:rPr>
        <w:t>T.</w:t>
      </w:r>
      <w:r w:rsidRPr="00C243EE">
        <w:rPr>
          <w:rFonts w:cstheme="minorHAnsi"/>
          <w:sz w:val="24"/>
          <w:szCs w:val="24"/>
          <w:lang w:val="en-US"/>
        </w:rPr>
        <w:t xml:space="preserve"> 2012. Pathogenicity of Ukrainian isolate of </w:t>
      </w:r>
      <w:r w:rsidRPr="00C243EE">
        <w:rPr>
          <w:rFonts w:cstheme="minorHAnsi"/>
          <w:i/>
          <w:sz w:val="24"/>
          <w:szCs w:val="24"/>
          <w:lang w:val="en-US"/>
        </w:rPr>
        <w:t>H. bacteriophora</w:t>
      </w:r>
      <w:r w:rsidRPr="00C243EE">
        <w:rPr>
          <w:rFonts w:cstheme="minorHAnsi"/>
          <w:sz w:val="24"/>
          <w:szCs w:val="24"/>
          <w:lang w:val="en-US"/>
        </w:rPr>
        <w:t xml:space="preserve"> for target pests from f</w:t>
      </w:r>
      <w:r w:rsidR="00B665E5" w:rsidRPr="00C243EE">
        <w:rPr>
          <w:rFonts w:cstheme="minorHAnsi"/>
          <w:sz w:val="24"/>
          <w:szCs w:val="24"/>
          <w:lang w:val="en-US"/>
        </w:rPr>
        <w:t>ive orders. Proceedings of the Conference “Biological control of pests in way to innovation”</w:t>
      </w:r>
      <w:r w:rsidR="00172AE6" w:rsidRPr="00C243EE">
        <w:rPr>
          <w:rFonts w:cstheme="minorHAnsi"/>
          <w:sz w:val="24"/>
          <w:szCs w:val="24"/>
          <w:lang w:val="en-US"/>
        </w:rPr>
        <w:t xml:space="preserve">, </w:t>
      </w:r>
      <w:r w:rsidRPr="00C243EE">
        <w:rPr>
          <w:rFonts w:cstheme="minorHAnsi"/>
          <w:sz w:val="24"/>
          <w:szCs w:val="24"/>
          <w:lang w:val="en-US"/>
        </w:rPr>
        <w:t xml:space="preserve">International Organization for Biological control of pest, </w:t>
      </w:r>
      <w:r w:rsidRPr="00C243EE">
        <w:rPr>
          <w:rFonts w:cstheme="minorHAnsi"/>
          <w:iCs/>
          <w:sz w:val="24"/>
          <w:szCs w:val="24"/>
        </w:rPr>
        <w:t>East Palaearctic</w:t>
      </w:r>
      <w:r w:rsidRPr="00C243EE">
        <w:rPr>
          <w:rFonts w:cstheme="minorHAnsi"/>
          <w:sz w:val="24"/>
          <w:szCs w:val="24"/>
        </w:rPr>
        <w:t xml:space="preserve"> Regional </w:t>
      </w:r>
      <w:r w:rsidRPr="00C243EE">
        <w:rPr>
          <w:rFonts w:cstheme="minorHAnsi"/>
          <w:iCs/>
          <w:sz w:val="24"/>
          <w:szCs w:val="24"/>
        </w:rPr>
        <w:t>Section</w:t>
      </w:r>
      <w:r w:rsidRPr="00C243EE">
        <w:rPr>
          <w:rFonts w:cstheme="minorHAnsi"/>
          <w:sz w:val="24"/>
          <w:szCs w:val="24"/>
          <w:lang w:val="en-US"/>
        </w:rPr>
        <w:t>, 43 :34-37</w:t>
      </w:r>
      <w:r w:rsidRPr="00C243EE">
        <w:rPr>
          <w:rFonts w:cstheme="minorHAnsi"/>
          <w:bCs/>
          <w:sz w:val="24"/>
          <w:szCs w:val="24"/>
          <w:lang w:val="en-US"/>
        </w:rPr>
        <w:t xml:space="preserve"> (in ukr.)</w:t>
      </w:r>
      <w:r w:rsidR="009E2D99" w:rsidRPr="00C243EE">
        <w:rPr>
          <w:rFonts w:cstheme="minorHAnsi"/>
          <w:bCs/>
          <w:sz w:val="24"/>
          <w:szCs w:val="24"/>
          <w:lang w:val="en-US"/>
        </w:rPr>
        <w:t>.</w:t>
      </w:r>
    </w:p>
    <w:p w:rsidR="0069574C" w:rsidRPr="00C243EE" w:rsidRDefault="008528A1" w:rsidP="003F478F">
      <w:pPr>
        <w:spacing w:after="0" w:line="240" w:lineRule="auto"/>
        <w:ind w:firstLine="709"/>
        <w:contextualSpacing/>
        <w:rPr>
          <w:rStyle w:val="a3"/>
          <w:rFonts w:eastAsia="Times New Roman" w:cstheme="minorHAnsi"/>
          <w:color w:val="auto"/>
          <w:sz w:val="24"/>
          <w:szCs w:val="24"/>
          <w:u w:val="none"/>
          <w:lang w:val="en-US" w:eastAsia="ru-RU"/>
        </w:rPr>
      </w:pPr>
      <w:r w:rsidRPr="00C243EE">
        <w:rPr>
          <w:rFonts w:eastAsia="Times New Roman" w:cstheme="minorHAnsi"/>
          <w:sz w:val="24"/>
          <w:szCs w:val="24"/>
          <w:lang w:val="en-US" w:eastAsia="ru-RU"/>
        </w:rPr>
        <w:t>S</w:t>
      </w:r>
      <w:r w:rsidRPr="00C243EE">
        <w:rPr>
          <w:rFonts w:eastAsia="Times New Roman" w:cstheme="minorHAnsi"/>
          <w:sz w:val="24"/>
          <w:szCs w:val="24"/>
          <w:lang w:eastAsia="ru-RU"/>
        </w:rPr>
        <w:t>.</w:t>
      </w:r>
      <w:r w:rsidRPr="00C243EE">
        <w:rPr>
          <w:rFonts w:eastAsia="Times New Roman" w:cstheme="minorHAnsi"/>
          <w:sz w:val="24"/>
          <w:szCs w:val="24"/>
          <w:lang w:val="en-US" w:eastAsia="ru-RU"/>
        </w:rPr>
        <w:t>P</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Ponomarenko</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V</w:t>
      </w:r>
      <w:r w:rsidRPr="00C243EE">
        <w:rPr>
          <w:rFonts w:eastAsia="Times New Roman" w:cstheme="minorHAnsi"/>
          <w:sz w:val="24"/>
          <w:szCs w:val="24"/>
          <w:lang w:eastAsia="ru-RU"/>
        </w:rPr>
        <w:t>.</w:t>
      </w:r>
      <w:r w:rsidRPr="00C243EE">
        <w:rPr>
          <w:rFonts w:eastAsia="Times New Roman" w:cstheme="minorHAnsi"/>
          <w:sz w:val="24"/>
          <w:szCs w:val="24"/>
          <w:lang w:val="en-US" w:eastAsia="ru-RU"/>
        </w:rPr>
        <w:t>A</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Tsygankova</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A</w:t>
      </w:r>
      <w:r w:rsidRPr="00C243EE">
        <w:rPr>
          <w:rFonts w:eastAsia="Times New Roman" w:cstheme="minorHAnsi"/>
          <w:sz w:val="24"/>
          <w:szCs w:val="24"/>
          <w:lang w:eastAsia="ru-RU"/>
        </w:rPr>
        <w:t>.</w:t>
      </w:r>
      <w:r w:rsidRPr="00C243EE">
        <w:rPr>
          <w:rFonts w:eastAsia="Times New Roman" w:cstheme="minorHAnsi"/>
          <w:sz w:val="24"/>
          <w:szCs w:val="24"/>
          <w:lang w:val="en-US" w:eastAsia="ru-RU"/>
        </w:rPr>
        <w:t>P</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Galkin</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Ya</w:t>
      </w:r>
      <w:r w:rsidRPr="00C243EE">
        <w:rPr>
          <w:rFonts w:eastAsia="Times New Roman" w:cstheme="minorHAnsi"/>
          <w:sz w:val="24"/>
          <w:szCs w:val="24"/>
          <w:lang w:eastAsia="ru-RU"/>
        </w:rPr>
        <w:t>.</w:t>
      </w:r>
      <w:r w:rsidRPr="00C243EE">
        <w:rPr>
          <w:rFonts w:eastAsia="Times New Roman" w:cstheme="minorHAnsi"/>
          <w:sz w:val="24"/>
          <w:szCs w:val="24"/>
          <w:lang w:val="en-US" w:eastAsia="ru-RU"/>
        </w:rPr>
        <w:t>B</w:t>
      </w:r>
      <w:r w:rsidRPr="00C243EE">
        <w:rPr>
          <w:rFonts w:eastAsia="Times New Roman" w:cstheme="minorHAnsi"/>
          <w:sz w:val="24"/>
          <w:szCs w:val="24"/>
          <w:lang w:eastAsia="ru-RU"/>
        </w:rPr>
        <w:t xml:space="preserve">. </w:t>
      </w:r>
      <w:r w:rsidRPr="00C243EE">
        <w:rPr>
          <w:rFonts w:eastAsia="Times New Roman" w:cstheme="minorHAnsi"/>
          <w:sz w:val="24"/>
          <w:szCs w:val="24"/>
          <w:lang w:val="en-US" w:eastAsia="ru-RU"/>
        </w:rPr>
        <w:t>Blum</w:t>
      </w:r>
      <w:r w:rsidRPr="00C243EE">
        <w:rPr>
          <w:rFonts w:eastAsia="Times New Roman" w:cstheme="minorHAnsi"/>
          <w:sz w:val="24"/>
          <w:szCs w:val="24"/>
          <w:lang w:eastAsia="ru-RU"/>
        </w:rPr>
        <w:t xml:space="preserve">, </w:t>
      </w:r>
      <w:r w:rsidRPr="00C243EE">
        <w:rPr>
          <w:rFonts w:eastAsia="Times New Roman" w:cstheme="minorHAnsi"/>
          <w:b/>
          <w:sz w:val="24"/>
          <w:szCs w:val="24"/>
          <w:lang w:val="en-US" w:eastAsia="ru-RU"/>
        </w:rPr>
        <w:t>T</w:t>
      </w:r>
      <w:r w:rsidRPr="00C243EE">
        <w:rPr>
          <w:rFonts w:eastAsia="Times New Roman" w:cstheme="minorHAnsi"/>
          <w:b/>
          <w:sz w:val="24"/>
          <w:szCs w:val="24"/>
          <w:lang w:eastAsia="ru-RU"/>
        </w:rPr>
        <w:t>.</w:t>
      </w:r>
      <w:r w:rsidRPr="00C243EE">
        <w:rPr>
          <w:rFonts w:eastAsia="Times New Roman" w:cstheme="minorHAnsi"/>
          <w:b/>
          <w:sz w:val="24"/>
          <w:szCs w:val="24"/>
          <w:lang w:val="en-US" w:eastAsia="ru-RU"/>
        </w:rPr>
        <w:t>R</w:t>
      </w:r>
      <w:r w:rsidRPr="00C243EE">
        <w:rPr>
          <w:rFonts w:eastAsia="Times New Roman" w:cstheme="minorHAnsi"/>
          <w:b/>
          <w:sz w:val="24"/>
          <w:szCs w:val="24"/>
          <w:lang w:eastAsia="ru-RU"/>
        </w:rPr>
        <w:t xml:space="preserve">. </w:t>
      </w:r>
      <w:r w:rsidRPr="00C243EE">
        <w:rPr>
          <w:rFonts w:eastAsia="Times New Roman" w:cstheme="minorHAnsi"/>
          <w:b/>
          <w:sz w:val="24"/>
          <w:szCs w:val="24"/>
          <w:lang w:val="en-US" w:eastAsia="ru-RU"/>
        </w:rPr>
        <w:t>Stefanovska</w:t>
      </w:r>
      <w:r w:rsidRPr="00C243EE">
        <w:rPr>
          <w:rFonts w:eastAsia="Times New Roman" w:cstheme="minorHAnsi"/>
          <w:sz w:val="24"/>
          <w:szCs w:val="24"/>
          <w:lang w:eastAsia="ru-RU"/>
        </w:rPr>
        <w:t xml:space="preserve">., 2012. </w:t>
      </w:r>
      <w:r w:rsidR="0069574C" w:rsidRPr="00C243EE">
        <w:rPr>
          <w:rFonts w:eastAsia="Times New Roman" w:cstheme="minorHAnsi"/>
          <w:sz w:val="24"/>
          <w:szCs w:val="24"/>
          <w:lang w:val="en-US" w:eastAsia="ru-RU"/>
        </w:rPr>
        <w:t xml:space="preserve">Increase of plant </w:t>
      </w:r>
      <w:r w:rsidRPr="00C243EE">
        <w:rPr>
          <w:rFonts w:eastAsia="Times New Roman" w:cstheme="minorHAnsi"/>
          <w:sz w:val="24"/>
          <w:szCs w:val="24"/>
          <w:lang w:val="en-US" w:eastAsia="ru-RU"/>
        </w:rPr>
        <w:t>resistance to disease, pests and stresses by the use of new Biostimulants with Bioprotective Properties. Proceedings of the 1</w:t>
      </w:r>
      <w:r w:rsidRPr="00C243EE">
        <w:rPr>
          <w:rFonts w:eastAsia="Times New Roman" w:cstheme="minorHAnsi"/>
          <w:sz w:val="24"/>
          <w:szCs w:val="24"/>
          <w:vertAlign w:val="superscript"/>
          <w:lang w:val="en-US" w:eastAsia="ru-RU"/>
        </w:rPr>
        <w:t>st</w:t>
      </w:r>
      <w:r w:rsidRPr="00C243EE">
        <w:rPr>
          <w:rFonts w:eastAsia="Times New Roman" w:cstheme="minorHAnsi"/>
          <w:sz w:val="24"/>
          <w:szCs w:val="24"/>
          <w:lang w:val="en-US" w:eastAsia="ru-RU"/>
        </w:rPr>
        <w:t xml:space="preserve"> World Congress on the use of biostimulants in agriculture,15, Nove</w:t>
      </w:r>
      <w:r w:rsidR="003F478F" w:rsidRPr="00C243EE">
        <w:rPr>
          <w:rFonts w:eastAsia="Times New Roman" w:cstheme="minorHAnsi"/>
          <w:sz w:val="24"/>
          <w:szCs w:val="24"/>
          <w:lang w:val="en-US" w:eastAsia="ru-RU"/>
        </w:rPr>
        <w:t>mber, 2012, Strasbourg, France,</w:t>
      </w:r>
      <w:hyperlink r:id="rId37" w:history="1">
        <w:r w:rsidRPr="00C243EE">
          <w:rPr>
            <w:rStyle w:val="a3"/>
            <w:rFonts w:eastAsia="Times New Roman" w:cstheme="minorHAnsi"/>
            <w:color w:val="auto"/>
            <w:sz w:val="24"/>
            <w:szCs w:val="24"/>
            <w:lang w:val="en-US" w:eastAsia="ru-RU"/>
          </w:rPr>
          <w:t>http://biostimulants2012.com./programe.html</w:t>
        </w:r>
      </w:hyperlink>
      <w:r w:rsidR="009E2D99" w:rsidRPr="00C243EE">
        <w:rPr>
          <w:rStyle w:val="a3"/>
          <w:rFonts w:eastAsia="Times New Roman" w:cstheme="minorHAnsi"/>
          <w:color w:val="auto"/>
          <w:sz w:val="24"/>
          <w:szCs w:val="24"/>
          <w:lang w:val="en-US" w:eastAsia="ru-RU"/>
        </w:rPr>
        <w:t>.</w:t>
      </w:r>
    </w:p>
    <w:p w:rsidR="008528A1" w:rsidRPr="00C243EE" w:rsidRDefault="008528A1" w:rsidP="00FE2D9D">
      <w:pPr>
        <w:spacing w:after="0" w:line="240" w:lineRule="auto"/>
        <w:ind w:firstLine="709"/>
        <w:contextualSpacing/>
        <w:jc w:val="both"/>
        <w:rPr>
          <w:rFonts w:cstheme="minorHAnsi"/>
          <w:sz w:val="24"/>
          <w:szCs w:val="24"/>
        </w:rPr>
      </w:pPr>
    </w:p>
    <w:p w:rsidR="00B665E5" w:rsidRPr="00C243EE" w:rsidRDefault="00B665E5" w:rsidP="00FE2D9D">
      <w:pPr>
        <w:spacing w:after="0" w:line="240" w:lineRule="auto"/>
        <w:ind w:firstLine="709"/>
        <w:contextualSpacing/>
        <w:jc w:val="both"/>
        <w:rPr>
          <w:rFonts w:cstheme="minorHAnsi"/>
          <w:sz w:val="24"/>
          <w:szCs w:val="24"/>
        </w:rPr>
      </w:pPr>
    </w:p>
    <w:p w:rsidR="00FE2D9D" w:rsidRPr="00C243EE" w:rsidRDefault="00B665E5" w:rsidP="00FE2D9D">
      <w:pPr>
        <w:spacing w:after="0" w:line="240" w:lineRule="auto"/>
        <w:ind w:firstLine="709"/>
        <w:contextualSpacing/>
        <w:jc w:val="both"/>
        <w:rPr>
          <w:rFonts w:cstheme="minorHAnsi"/>
          <w:sz w:val="24"/>
          <w:szCs w:val="24"/>
        </w:rPr>
      </w:pPr>
      <w:r w:rsidRPr="00C243EE">
        <w:rPr>
          <w:rFonts w:cstheme="minorHAnsi"/>
          <w:sz w:val="24"/>
          <w:szCs w:val="24"/>
        </w:rPr>
        <w:t xml:space="preserve">. </w:t>
      </w:r>
    </w:p>
    <w:p w:rsidR="00FE2D9D" w:rsidRPr="00C243EE" w:rsidRDefault="00FE2D9D" w:rsidP="00FE2D9D">
      <w:pPr>
        <w:spacing w:after="0" w:line="240" w:lineRule="auto"/>
        <w:ind w:firstLine="709"/>
        <w:contextualSpacing/>
        <w:jc w:val="both"/>
        <w:rPr>
          <w:rFonts w:cstheme="minorHAnsi"/>
          <w:sz w:val="24"/>
          <w:szCs w:val="24"/>
        </w:rPr>
      </w:pPr>
    </w:p>
    <w:p w:rsidR="00FE2D9D" w:rsidRPr="00C243EE" w:rsidRDefault="00FE2D9D" w:rsidP="00230F02">
      <w:pPr>
        <w:spacing w:after="0" w:line="240" w:lineRule="auto"/>
        <w:jc w:val="both"/>
        <w:rPr>
          <w:rFonts w:cstheme="minorHAnsi"/>
          <w:b/>
          <w:sz w:val="24"/>
          <w:szCs w:val="24"/>
          <w:shd w:val="clear" w:color="auto" w:fill="FFFFFF"/>
          <w:lang w:val="en-US"/>
        </w:rPr>
      </w:pPr>
    </w:p>
    <w:p w:rsidR="00FE2D9D" w:rsidRPr="00C243EE" w:rsidRDefault="00FE2D9D" w:rsidP="00230F02">
      <w:pPr>
        <w:spacing w:after="0" w:line="240" w:lineRule="auto"/>
        <w:jc w:val="both"/>
        <w:rPr>
          <w:rFonts w:cstheme="minorHAnsi"/>
          <w:sz w:val="24"/>
          <w:szCs w:val="24"/>
          <w:lang w:val="en-US"/>
        </w:rPr>
      </w:pPr>
    </w:p>
    <w:sectPr w:rsidR="00FE2D9D" w:rsidRPr="00C243EE">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8E8" w:rsidRDefault="00CA68E8" w:rsidP="003F478F">
      <w:pPr>
        <w:spacing w:after="0" w:line="240" w:lineRule="auto"/>
      </w:pPr>
      <w:r>
        <w:separator/>
      </w:r>
    </w:p>
  </w:endnote>
  <w:endnote w:type="continuationSeparator" w:id="0">
    <w:p w:rsidR="00CA68E8" w:rsidRDefault="00CA68E8" w:rsidP="003F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448792"/>
      <w:docPartObj>
        <w:docPartGallery w:val="Page Numbers (Bottom of Page)"/>
        <w:docPartUnique/>
      </w:docPartObj>
    </w:sdtPr>
    <w:sdtEndPr/>
    <w:sdtContent>
      <w:p w:rsidR="00805161" w:rsidRDefault="00805161">
        <w:pPr>
          <w:pStyle w:val="ad"/>
          <w:jc w:val="center"/>
        </w:pPr>
        <w:r>
          <w:fldChar w:fldCharType="begin"/>
        </w:r>
        <w:r>
          <w:instrText>PAGE   \* MERGEFORMAT</w:instrText>
        </w:r>
        <w:r>
          <w:fldChar w:fldCharType="separate"/>
        </w:r>
        <w:r w:rsidR="00CA68E8" w:rsidRPr="00CA68E8">
          <w:rPr>
            <w:noProof/>
            <w:lang w:val="ru-RU"/>
          </w:rPr>
          <w:t>1</w:t>
        </w:r>
        <w:r>
          <w:fldChar w:fldCharType="end"/>
        </w:r>
      </w:p>
    </w:sdtContent>
  </w:sdt>
  <w:p w:rsidR="00805161" w:rsidRDefault="0080516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8E8" w:rsidRDefault="00CA68E8" w:rsidP="003F478F">
      <w:pPr>
        <w:spacing w:after="0" w:line="240" w:lineRule="auto"/>
      </w:pPr>
      <w:r>
        <w:separator/>
      </w:r>
    </w:p>
  </w:footnote>
  <w:footnote w:type="continuationSeparator" w:id="0">
    <w:p w:rsidR="00CA68E8" w:rsidRDefault="00CA68E8" w:rsidP="003F4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1D7"/>
    <w:multiLevelType w:val="hybridMultilevel"/>
    <w:tmpl w:val="1DE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C526E"/>
    <w:multiLevelType w:val="hybridMultilevel"/>
    <w:tmpl w:val="76367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24E3F"/>
    <w:multiLevelType w:val="hybridMultilevel"/>
    <w:tmpl w:val="205A80AE"/>
    <w:lvl w:ilvl="0" w:tplc="0CF808D2">
      <w:start w:val="1"/>
      <w:numFmt w:val="decimal"/>
      <w:lvlText w:val="%1."/>
      <w:lvlJc w:val="left"/>
      <w:pPr>
        <w:ind w:left="36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349EE"/>
    <w:multiLevelType w:val="hybridMultilevel"/>
    <w:tmpl w:val="E20A14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B3D42"/>
    <w:multiLevelType w:val="hybridMultilevel"/>
    <w:tmpl w:val="BE2C281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17D20"/>
    <w:multiLevelType w:val="hybridMultilevel"/>
    <w:tmpl w:val="20FCAC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11058"/>
    <w:multiLevelType w:val="hybridMultilevel"/>
    <w:tmpl w:val="6F244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F27444"/>
    <w:multiLevelType w:val="hybridMultilevel"/>
    <w:tmpl w:val="AEEE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13061"/>
    <w:multiLevelType w:val="hybridMultilevel"/>
    <w:tmpl w:val="D812E8E8"/>
    <w:lvl w:ilvl="0" w:tplc="1A3A67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51D8E"/>
    <w:multiLevelType w:val="hybridMultilevel"/>
    <w:tmpl w:val="F52067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D0257"/>
    <w:multiLevelType w:val="hybridMultilevel"/>
    <w:tmpl w:val="8D6A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16A6B"/>
    <w:multiLevelType w:val="hybridMultilevel"/>
    <w:tmpl w:val="D44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4075F"/>
    <w:multiLevelType w:val="hybridMultilevel"/>
    <w:tmpl w:val="CB46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21976"/>
    <w:multiLevelType w:val="hybridMultilevel"/>
    <w:tmpl w:val="E57A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E4049"/>
    <w:multiLevelType w:val="hybridMultilevel"/>
    <w:tmpl w:val="D6FAC4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9F3A40"/>
    <w:multiLevelType w:val="hybridMultilevel"/>
    <w:tmpl w:val="D8D626E2"/>
    <w:lvl w:ilvl="0" w:tplc="0CF808D2">
      <w:start w:val="1"/>
      <w:numFmt w:val="decimal"/>
      <w:lvlText w:val="%1."/>
      <w:lvlJc w:val="left"/>
      <w:pPr>
        <w:ind w:left="360" w:hanging="360"/>
      </w:pPr>
      <w:rPr>
        <w:rFonts w:ascii="Times New Roman" w:eastAsiaTheme="minorHAnsi"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7B7947"/>
    <w:multiLevelType w:val="hybridMultilevel"/>
    <w:tmpl w:val="374E2C80"/>
    <w:lvl w:ilvl="0" w:tplc="E2AE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84E13"/>
    <w:multiLevelType w:val="hybridMultilevel"/>
    <w:tmpl w:val="C962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1469B"/>
    <w:multiLevelType w:val="hybridMultilevel"/>
    <w:tmpl w:val="C81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A42C1"/>
    <w:multiLevelType w:val="hybridMultilevel"/>
    <w:tmpl w:val="350A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67F45"/>
    <w:multiLevelType w:val="hybridMultilevel"/>
    <w:tmpl w:val="94564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343BA"/>
    <w:multiLevelType w:val="hybridMultilevel"/>
    <w:tmpl w:val="F68263BE"/>
    <w:lvl w:ilvl="0" w:tplc="2982D28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521DE"/>
    <w:multiLevelType w:val="hybridMultilevel"/>
    <w:tmpl w:val="0D42F9A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22EF4"/>
    <w:multiLevelType w:val="hybridMultilevel"/>
    <w:tmpl w:val="1DD86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E7550"/>
    <w:multiLevelType w:val="hybridMultilevel"/>
    <w:tmpl w:val="8D10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C19F2"/>
    <w:multiLevelType w:val="hybridMultilevel"/>
    <w:tmpl w:val="0AD4DDCE"/>
    <w:lvl w:ilvl="0" w:tplc="041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B6AEE"/>
    <w:multiLevelType w:val="hybridMultilevel"/>
    <w:tmpl w:val="C1767FA6"/>
    <w:lvl w:ilvl="0" w:tplc="04090015">
      <w:start w:val="2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A6D8C"/>
    <w:multiLevelType w:val="hybridMultilevel"/>
    <w:tmpl w:val="AD24D97A"/>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7523F"/>
    <w:multiLevelType w:val="hybridMultilevel"/>
    <w:tmpl w:val="23B6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A0700"/>
    <w:multiLevelType w:val="hybridMultilevel"/>
    <w:tmpl w:val="7A74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86778"/>
    <w:multiLevelType w:val="hybridMultilevel"/>
    <w:tmpl w:val="4CB077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D41EFC"/>
    <w:multiLevelType w:val="hybridMultilevel"/>
    <w:tmpl w:val="D5E66D60"/>
    <w:lvl w:ilvl="0" w:tplc="480A344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26"/>
  </w:num>
  <w:num w:numId="4">
    <w:abstractNumId w:val="9"/>
  </w:num>
  <w:num w:numId="5">
    <w:abstractNumId w:val="5"/>
  </w:num>
  <w:num w:numId="6">
    <w:abstractNumId w:val="14"/>
  </w:num>
  <w:num w:numId="7">
    <w:abstractNumId w:val="19"/>
  </w:num>
  <w:num w:numId="8">
    <w:abstractNumId w:val="22"/>
  </w:num>
  <w:num w:numId="9">
    <w:abstractNumId w:val="16"/>
  </w:num>
  <w:num w:numId="10">
    <w:abstractNumId w:val="4"/>
  </w:num>
  <w:num w:numId="11">
    <w:abstractNumId w:val="30"/>
  </w:num>
  <w:num w:numId="12">
    <w:abstractNumId w:val="27"/>
  </w:num>
  <w:num w:numId="13">
    <w:abstractNumId w:val="25"/>
  </w:num>
  <w:num w:numId="14">
    <w:abstractNumId w:val="28"/>
  </w:num>
  <w:num w:numId="15">
    <w:abstractNumId w:val="7"/>
  </w:num>
  <w:num w:numId="16">
    <w:abstractNumId w:val="17"/>
  </w:num>
  <w:num w:numId="17">
    <w:abstractNumId w:val="20"/>
  </w:num>
  <w:num w:numId="18">
    <w:abstractNumId w:val="23"/>
  </w:num>
  <w:num w:numId="19">
    <w:abstractNumId w:val="13"/>
  </w:num>
  <w:num w:numId="20">
    <w:abstractNumId w:val="21"/>
  </w:num>
  <w:num w:numId="21">
    <w:abstractNumId w:val="0"/>
  </w:num>
  <w:num w:numId="22">
    <w:abstractNumId w:val="6"/>
  </w:num>
  <w:num w:numId="23">
    <w:abstractNumId w:val="8"/>
  </w:num>
  <w:num w:numId="24">
    <w:abstractNumId w:val="12"/>
  </w:num>
  <w:num w:numId="25">
    <w:abstractNumId w:val="1"/>
  </w:num>
  <w:num w:numId="26">
    <w:abstractNumId w:val="24"/>
  </w:num>
  <w:num w:numId="27">
    <w:abstractNumId w:val="31"/>
  </w:num>
  <w:num w:numId="28">
    <w:abstractNumId w:val="15"/>
  </w:num>
  <w:num w:numId="29">
    <w:abstractNumId w:val="2"/>
  </w:num>
  <w:num w:numId="30">
    <w:abstractNumId w:val="18"/>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09"/>
    <w:rsid w:val="0003011C"/>
    <w:rsid w:val="000B7AC4"/>
    <w:rsid w:val="000C3C7B"/>
    <w:rsid w:val="000F0C57"/>
    <w:rsid w:val="00101755"/>
    <w:rsid w:val="00104314"/>
    <w:rsid w:val="00104E93"/>
    <w:rsid w:val="001405E9"/>
    <w:rsid w:val="00154953"/>
    <w:rsid w:val="00163023"/>
    <w:rsid w:val="00172AE6"/>
    <w:rsid w:val="00201B40"/>
    <w:rsid w:val="00230F02"/>
    <w:rsid w:val="00246FCD"/>
    <w:rsid w:val="002864CD"/>
    <w:rsid w:val="00292CB1"/>
    <w:rsid w:val="002D7209"/>
    <w:rsid w:val="002D7B59"/>
    <w:rsid w:val="00311534"/>
    <w:rsid w:val="0038794F"/>
    <w:rsid w:val="003B6C13"/>
    <w:rsid w:val="003D5799"/>
    <w:rsid w:val="003F478F"/>
    <w:rsid w:val="00416EE3"/>
    <w:rsid w:val="004504ED"/>
    <w:rsid w:val="004853C8"/>
    <w:rsid w:val="00497A53"/>
    <w:rsid w:val="004A46C1"/>
    <w:rsid w:val="004B1555"/>
    <w:rsid w:val="004B5A80"/>
    <w:rsid w:val="004E587F"/>
    <w:rsid w:val="0051171C"/>
    <w:rsid w:val="0055046E"/>
    <w:rsid w:val="00552D17"/>
    <w:rsid w:val="005568B9"/>
    <w:rsid w:val="005719CC"/>
    <w:rsid w:val="005D0345"/>
    <w:rsid w:val="00674AB8"/>
    <w:rsid w:val="0069574C"/>
    <w:rsid w:val="00697985"/>
    <w:rsid w:val="006A48D5"/>
    <w:rsid w:val="006A51C1"/>
    <w:rsid w:val="006B6EA9"/>
    <w:rsid w:val="006C10AD"/>
    <w:rsid w:val="006D0CFF"/>
    <w:rsid w:val="007045B0"/>
    <w:rsid w:val="007244CD"/>
    <w:rsid w:val="00724B4E"/>
    <w:rsid w:val="00772547"/>
    <w:rsid w:val="007E2DA6"/>
    <w:rsid w:val="00805161"/>
    <w:rsid w:val="00806153"/>
    <w:rsid w:val="00827E12"/>
    <w:rsid w:val="008352C9"/>
    <w:rsid w:val="00835BCD"/>
    <w:rsid w:val="008528A1"/>
    <w:rsid w:val="008B4A5B"/>
    <w:rsid w:val="008F2AA7"/>
    <w:rsid w:val="00913004"/>
    <w:rsid w:val="00930C67"/>
    <w:rsid w:val="00942B10"/>
    <w:rsid w:val="0096377E"/>
    <w:rsid w:val="00963CF1"/>
    <w:rsid w:val="009A4641"/>
    <w:rsid w:val="009E2D99"/>
    <w:rsid w:val="009E376B"/>
    <w:rsid w:val="00A01DBD"/>
    <w:rsid w:val="00A41F6F"/>
    <w:rsid w:val="00A52E31"/>
    <w:rsid w:val="00A91C40"/>
    <w:rsid w:val="00AA341F"/>
    <w:rsid w:val="00AE724C"/>
    <w:rsid w:val="00AE7706"/>
    <w:rsid w:val="00B06BD3"/>
    <w:rsid w:val="00B4669B"/>
    <w:rsid w:val="00B62403"/>
    <w:rsid w:val="00B665E5"/>
    <w:rsid w:val="00B9030B"/>
    <w:rsid w:val="00BD01CD"/>
    <w:rsid w:val="00C243EE"/>
    <w:rsid w:val="00C364F3"/>
    <w:rsid w:val="00CA68E8"/>
    <w:rsid w:val="00D15BC3"/>
    <w:rsid w:val="00D76083"/>
    <w:rsid w:val="00DA50B9"/>
    <w:rsid w:val="00E34C8B"/>
    <w:rsid w:val="00E37356"/>
    <w:rsid w:val="00E6394B"/>
    <w:rsid w:val="00E84E14"/>
    <w:rsid w:val="00EA49A1"/>
    <w:rsid w:val="00EA4AAB"/>
    <w:rsid w:val="00EC1E2D"/>
    <w:rsid w:val="00ED140F"/>
    <w:rsid w:val="00F94A7B"/>
    <w:rsid w:val="00FD541C"/>
    <w:rsid w:val="00FD5EC3"/>
    <w:rsid w:val="00FE2D9D"/>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0A9"/>
  <w15:chartTrackingRefBased/>
  <w15:docId w15:val="{FA13E458-8C53-4E7C-830D-894F712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209"/>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7209"/>
    <w:rPr>
      <w:color w:val="0563C1" w:themeColor="hyperlink"/>
      <w:u w:val="single"/>
    </w:rPr>
  </w:style>
  <w:style w:type="table" w:styleId="a4">
    <w:name w:val="Table Grid"/>
    <w:basedOn w:val="a1"/>
    <w:uiPriority w:val="59"/>
    <w:rsid w:val="002D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ContactDetails1">
    <w:name w:val="_ECV_ContactDetails1"/>
    <w:basedOn w:val="a"/>
    <w:rsid w:val="002D7209"/>
    <w:pPr>
      <w:widowControl w:val="0"/>
      <w:suppressLineNumbers/>
      <w:suppressAutoHyphens/>
      <w:spacing w:after="0" w:line="100" w:lineRule="atLeast"/>
      <w:textAlignment w:val="center"/>
    </w:pPr>
    <w:rPr>
      <w:rFonts w:ascii="Arial" w:eastAsia="SimSun" w:hAnsi="Arial" w:cs="Mangal"/>
      <w:color w:val="3F3A38"/>
      <w:spacing w:val="-6"/>
      <w:sz w:val="18"/>
      <w:szCs w:val="18"/>
      <w:lang w:val="en-GB" w:eastAsia="zh-CN" w:bidi="hi-IN"/>
    </w:rPr>
  </w:style>
  <w:style w:type="paragraph" w:customStyle="1" w:styleId="ECVComments">
    <w:name w:val="_ECV_Comments"/>
    <w:basedOn w:val="a"/>
    <w:rsid w:val="002D7209"/>
    <w:pPr>
      <w:widowControl w:val="0"/>
      <w:suppressAutoHyphens/>
      <w:spacing w:after="0" w:line="100" w:lineRule="atLeast"/>
      <w:jc w:val="center"/>
    </w:pPr>
    <w:rPr>
      <w:rFonts w:ascii="Arial" w:eastAsia="SimSun" w:hAnsi="Arial" w:cs="Mangal"/>
      <w:color w:val="FF0000"/>
      <w:spacing w:val="-6"/>
      <w:kern w:val="1"/>
      <w:sz w:val="16"/>
      <w:szCs w:val="24"/>
      <w:lang w:val="en-GB" w:eastAsia="zh-CN" w:bidi="hi-IN"/>
    </w:rPr>
  </w:style>
  <w:style w:type="paragraph" w:customStyle="1" w:styleId="ECVBusinessSectorRow">
    <w:name w:val="_ECV_BusinessSectorRow"/>
    <w:basedOn w:val="a"/>
    <w:rsid w:val="002D7209"/>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Text">
    <w:name w:val="_ECV_Text"/>
    <w:basedOn w:val="a5"/>
    <w:rsid w:val="002D7209"/>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styleId="a6">
    <w:name w:val="List Paragraph"/>
    <w:basedOn w:val="a"/>
    <w:uiPriority w:val="34"/>
    <w:qFormat/>
    <w:rsid w:val="002D7209"/>
    <w:pPr>
      <w:widowControl w:val="0"/>
      <w:suppressAutoHyphens/>
      <w:spacing w:after="0" w:line="240" w:lineRule="auto"/>
      <w:ind w:left="720"/>
      <w:contextualSpacing/>
    </w:pPr>
    <w:rPr>
      <w:rFonts w:ascii="Arial" w:eastAsia="SimSun" w:hAnsi="Arial" w:cs="Mangal"/>
      <w:color w:val="3F3A38"/>
      <w:spacing w:val="-6"/>
      <w:kern w:val="1"/>
      <w:sz w:val="16"/>
      <w:szCs w:val="24"/>
      <w:lang w:val="en-GB" w:eastAsia="zh-CN" w:bidi="hi-IN"/>
    </w:rPr>
  </w:style>
  <w:style w:type="paragraph" w:customStyle="1" w:styleId="kiosabstract-title-sk">
    <w:name w:val="kiosabstract-title-sk"/>
    <w:basedOn w:val="a"/>
    <w:rsid w:val="002D72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DPI13authornames">
    <w:name w:val="MDPI_1.3_authornames"/>
    <w:basedOn w:val="a"/>
    <w:next w:val="a"/>
    <w:qFormat/>
    <w:rsid w:val="002D7209"/>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character" w:customStyle="1" w:styleId="ff8">
    <w:name w:val="ff8"/>
    <w:basedOn w:val="a0"/>
    <w:rsid w:val="002D7209"/>
  </w:style>
  <w:style w:type="paragraph" w:styleId="a5">
    <w:name w:val="Body Text"/>
    <w:basedOn w:val="a"/>
    <w:link w:val="a7"/>
    <w:uiPriority w:val="99"/>
    <w:semiHidden/>
    <w:unhideWhenUsed/>
    <w:rsid w:val="002D7209"/>
    <w:pPr>
      <w:spacing w:after="120"/>
    </w:pPr>
  </w:style>
  <w:style w:type="character" w:customStyle="1" w:styleId="a7">
    <w:name w:val="Основной текст Знак"/>
    <w:basedOn w:val="a0"/>
    <w:link w:val="a5"/>
    <w:uiPriority w:val="99"/>
    <w:semiHidden/>
    <w:rsid w:val="002D7209"/>
    <w:rPr>
      <w:lang w:val="uk-UA"/>
    </w:rPr>
  </w:style>
  <w:style w:type="paragraph" w:styleId="a8">
    <w:name w:val="Normal (Web)"/>
    <w:basedOn w:val="a"/>
    <w:uiPriority w:val="99"/>
    <w:unhideWhenUsed/>
    <w:rsid w:val="009130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basedOn w:val="a0"/>
    <w:uiPriority w:val="20"/>
    <w:qFormat/>
    <w:rsid w:val="00913004"/>
    <w:rPr>
      <w:i/>
      <w:iCs/>
    </w:rPr>
  </w:style>
  <w:style w:type="character" w:styleId="aa">
    <w:name w:val="Strong"/>
    <w:basedOn w:val="a0"/>
    <w:uiPriority w:val="22"/>
    <w:qFormat/>
    <w:rsid w:val="002D7B59"/>
    <w:rPr>
      <w:b/>
      <w:bCs/>
    </w:rPr>
  </w:style>
  <w:style w:type="paragraph" w:styleId="ab">
    <w:name w:val="header"/>
    <w:basedOn w:val="a"/>
    <w:link w:val="ac"/>
    <w:uiPriority w:val="99"/>
    <w:unhideWhenUsed/>
    <w:rsid w:val="003F47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F478F"/>
    <w:rPr>
      <w:lang w:val="uk-UA"/>
    </w:rPr>
  </w:style>
  <w:style w:type="paragraph" w:styleId="ad">
    <w:name w:val="footer"/>
    <w:basedOn w:val="a"/>
    <w:link w:val="ae"/>
    <w:uiPriority w:val="99"/>
    <w:unhideWhenUsed/>
    <w:rsid w:val="003F47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F478F"/>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4965">
      <w:bodyDiv w:val="1"/>
      <w:marLeft w:val="0"/>
      <w:marRight w:val="0"/>
      <w:marTop w:val="0"/>
      <w:marBottom w:val="0"/>
      <w:divBdr>
        <w:top w:val="none" w:sz="0" w:space="0" w:color="auto"/>
        <w:left w:val="none" w:sz="0" w:space="0" w:color="auto"/>
        <w:bottom w:val="none" w:sz="0" w:space="0" w:color="auto"/>
        <w:right w:val="none" w:sz="0" w:space="0" w:color="auto"/>
      </w:divBdr>
    </w:div>
    <w:div w:id="278024485">
      <w:bodyDiv w:val="1"/>
      <w:marLeft w:val="0"/>
      <w:marRight w:val="0"/>
      <w:marTop w:val="0"/>
      <w:marBottom w:val="0"/>
      <w:divBdr>
        <w:top w:val="none" w:sz="0" w:space="0" w:color="auto"/>
        <w:left w:val="none" w:sz="0" w:space="0" w:color="auto"/>
        <w:bottom w:val="none" w:sz="0" w:space="0" w:color="auto"/>
        <w:right w:val="none" w:sz="0" w:space="0" w:color="auto"/>
      </w:divBdr>
    </w:div>
    <w:div w:id="331566268">
      <w:bodyDiv w:val="1"/>
      <w:marLeft w:val="0"/>
      <w:marRight w:val="0"/>
      <w:marTop w:val="0"/>
      <w:marBottom w:val="0"/>
      <w:divBdr>
        <w:top w:val="none" w:sz="0" w:space="0" w:color="auto"/>
        <w:left w:val="none" w:sz="0" w:space="0" w:color="auto"/>
        <w:bottom w:val="none" w:sz="0" w:space="0" w:color="auto"/>
        <w:right w:val="none" w:sz="0" w:space="0" w:color="auto"/>
      </w:divBdr>
    </w:div>
    <w:div w:id="482162245">
      <w:bodyDiv w:val="1"/>
      <w:marLeft w:val="0"/>
      <w:marRight w:val="0"/>
      <w:marTop w:val="0"/>
      <w:marBottom w:val="0"/>
      <w:divBdr>
        <w:top w:val="none" w:sz="0" w:space="0" w:color="auto"/>
        <w:left w:val="none" w:sz="0" w:space="0" w:color="auto"/>
        <w:bottom w:val="none" w:sz="0" w:space="0" w:color="auto"/>
        <w:right w:val="none" w:sz="0" w:space="0" w:color="auto"/>
      </w:divBdr>
    </w:div>
    <w:div w:id="521479907">
      <w:bodyDiv w:val="1"/>
      <w:marLeft w:val="0"/>
      <w:marRight w:val="0"/>
      <w:marTop w:val="0"/>
      <w:marBottom w:val="0"/>
      <w:divBdr>
        <w:top w:val="none" w:sz="0" w:space="0" w:color="auto"/>
        <w:left w:val="none" w:sz="0" w:space="0" w:color="auto"/>
        <w:bottom w:val="none" w:sz="0" w:space="0" w:color="auto"/>
        <w:right w:val="none" w:sz="0" w:space="0" w:color="auto"/>
      </w:divBdr>
    </w:div>
    <w:div w:id="996960543">
      <w:bodyDiv w:val="1"/>
      <w:marLeft w:val="0"/>
      <w:marRight w:val="0"/>
      <w:marTop w:val="0"/>
      <w:marBottom w:val="0"/>
      <w:divBdr>
        <w:top w:val="none" w:sz="0" w:space="0" w:color="auto"/>
        <w:left w:val="none" w:sz="0" w:space="0" w:color="auto"/>
        <w:bottom w:val="none" w:sz="0" w:space="0" w:color="auto"/>
        <w:right w:val="none" w:sz="0" w:space="0" w:color="auto"/>
      </w:divBdr>
    </w:div>
    <w:div w:id="1191650030">
      <w:bodyDiv w:val="1"/>
      <w:marLeft w:val="0"/>
      <w:marRight w:val="0"/>
      <w:marTop w:val="0"/>
      <w:marBottom w:val="0"/>
      <w:divBdr>
        <w:top w:val="none" w:sz="0" w:space="0" w:color="auto"/>
        <w:left w:val="none" w:sz="0" w:space="0" w:color="auto"/>
        <w:bottom w:val="none" w:sz="0" w:space="0" w:color="auto"/>
        <w:right w:val="none" w:sz="0" w:space="0" w:color="auto"/>
      </w:divBdr>
    </w:div>
    <w:div w:id="1324704235">
      <w:bodyDiv w:val="1"/>
      <w:marLeft w:val="0"/>
      <w:marRight w:val="0"/>
      <w:marTop w:val="0"/>
      <w:marBottom w:val="0"/>
      <w:divBdr>
        <w:top w:val="none" w:sz="0" w:space="0" w:color="auto"/>
        <w:left w:val="none" w:sz="0" w:space="0" w:color="auto"/>
        <w:bottom w:val="none" w:sz="0" w:space="0" w:color="auto"/>
        <w:right w:val="none" w:sz="0" w:space="0" w:color="auto"/>
      </w:divBdr>
    </w:div>
    <w:div w:id="13539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tat@hotmail.com" TargetMode="External"/><Relationship Id="rId13" Type="http://schemas.openxmlformats.org/officeDocument/2006/relationships/hyperlink" Target="https://doi.org/10.1201/9781003082613-11" TargetMode="External"/><Relationship Id="rId18" Type="http://schemas.openxmlformats.org/officeDocument/2006/relationships/hyperlink" Target="https://doi.org/10.32819/021005" TargetMode="External"/><Relationship Id="rId26" Type="http://schemas.openxmlformats.org/officeDocument/2006/relationships/hyperlink" Target="https://doi.org/10.1515/reveh-2018-008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ellulosechemtechnol.ro/firstonline.php" TargetMode="External"/><Relationship Id="rId34" Type="http://schemas.openxmlformats.org/officeDocument/2006/relationships/hyperlink" Target="http://dx.doi.org/10.4236/jep.2014.58073" TargetMode="External"/><Relationship Id="rId7" Type="http://schemas.openxmlformats.org/officeDocument/2006/relationships/hyperlink" Target="mailto:E-mail:%20tstefanovska@nubip.edu.ua" TargetMode="External"/><Relationship Id="rId12" Type="http://schemas.openxmlformats.org/officeDocument/2006/relationships/hyperlink" Target="https://doi.org/10.1201/9781003082613-5" TargetMode="External"/><Relationship Id="rId17" Type="http://schemas.openxmlformats.org/officeDocument/2006/relationships/hyperlink" Target="https://doi.org/10.1002/jeq2.20268" TargetMode="External"/><Relationship Id="rId25" Type="http://schemas.openxmlformats.org/officeDocument/2006/relationships/hyperlink" Target="https://doi.org/10.1515/reveh-2018-0067" TargetMode="External"/><Relationship Id="rId33" Type="http://schemas.openxmlformats.org/officeDocument/2006/relationships/hyperlink" Target="http://dx.doi.org/10.1515/agri-2015-001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app12020881" TargetMode="External"/><Relationship Id="rId20" Type="http://schemas.openxmlformats.org/officeDocument/2006/relationships/hyperlink" Target="https://doi.org/10.1007/s13762-020-02865-z.&#160;IF=2.852.%20Q2" TargetMode="External"/><Relationship Id="rId29" Type="http://schemas.openxmlformats.org/officeDocument/2006/relationships/hyperlink" Target="https://doi.org/10.1007/s11356-019-04707-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1/9781003082613-8" TargetMode="External"/><Relationship Id="rId24" Type="http://schemas.openxmlformats.org/officeDocument/2006/relationships/hyperlink" Target="https://doi.org/10.1007/s11356-020-09344-5" TargetMode="External"/><Relationship Id="rId32" Type="http://schemas.openxmlformats.org/officeDocument/2006/relationships/hyperlink" Target="http://www.degruyter.com/view/j/agri.2015.61.issue-3/agri-2015-0016/agri-2015-0016.xml" TargetMode="External"/><Relationship Id="rId37" Type="http://schemas.openxmlformats.org/officeDocument/2006/relationships/hyperlink" Target="http://biostimulants2012.com./programe.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agronomy12092063" TargetMode="External"/><Relationship Id="rId23" Type="http://schemas.openxmlformats.org/officeDocument/2006/relationships/hyperlink" Target="https://doi.org/10.1016/j.envpol.2020.115037" TargetMode="External"/><Relationship Id="rId28" Type="http://schemas.openxmlformats.org/officeDocument/2006/relationships/hyperlink" Target="https://doi.org/10.1007/s11356-018-3741-0" TargetMode="External"/><Relationship Id="rId36" Type="http://schemas.openxmlformats.org/officeDocument/2006/relationships/hyperlink" Target="http://sophus.at.ua/Conf_2017/Zb_PDATU_06_2017.pdf" TargetMode="External"/><Relationship Id="rId10" Type="http://schemas.openxmlformats.org/officeDocument/2006/relationships/hyperlink" Target="https://doi.org/10.4060/cb4894en" TargetMode="External"/><Relationship Id="rId19" Type="http://schemas.openxmlformats.org/officeDocument/2006/relationships/hyperlink" Target="https://doi.org/10.21307/jofnem-2021-024" TargetMode="External"/><Relationship Id="rId31" Type="http://schemas.openxmlformats.org/officeDocument/2006/relationships/hyperlink" Target="mailto:steftat@hotmail.com" TargetMode="External"/><Relationship Id="rId4" Type="http://schemas.openxmlformats.org/officeDocument/2006/relationships/webSettings" Target="webSettings.xml"/><Relationship Id="rId9" Type="http://schemas.openxmlformats.org/officeDocument/2006/relationships/hyperlink" Target="http://orcid.org/0000-0002-7522-5197" TargetMode="External"/><Relationship Id="rId14" Type="http://schemas.openxmlformats.org/officeDocument/2006/relationships/hyperlink" Target="https://doi.org/10.24326/asphc.2022.5.13" TargetMode="External"/><Relationship Id="rId22" Type="http://schemas.openxmlformats.org/officeDocument/2006/relationships/hyperlink" Target="https://doi.org/10.3390/agronomy10111727" TargetMode="External"/><Relationship Id="rId27" Type="http://schemas.openxmlformats.org/officeDocument/2006/relationships/hyperlink" Target="https://doi.org/10.1016/j.envpol.2019.03.018" TargetMode="External"/><Relationship Id="rId30" Type="http://schemas.openxmlformats.org/officeDocument/2006/relationships/hyperlink" Target="https://doi.org/" TargetMode="External"/><Relationship Id="rId35" Type="http://schemas.openxmlformats.org/officeDocument/2006/relationships/hyperlink" Target="http://www.nbuv.gov.ua/e-journals/Nd/2012_5/12st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5641</Words>
  <Characters>32154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Stefanovska</dc:creator>
  <cp:keywords/>
  <dc:description/>
  <cp:lastModifiedBy>Tatyana Stefanovska</cp:lastModifiedBy>
  <cp:revision>2</cp:revision>
  <dcterms:created xsi:type="dcterms:W3CDTF">2022-11-19T16:04:00Z</dcterms:created>
  <dcterms:modified xsi:type="dcterms:W3CDTF">2022-11-19T16:04:00Z</dcterms:modified>
</cp:coreProperties>
</file>