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-21590</wp:posOffset>
            </wp:positionV>
            <wp:extent cx="3735705" cy="835025"/>
            <wp:effectExtent l="0" t="0" r="13335" b="3175"/>
            <wp:wrapSquare wrapText="bothSides"/>
            <wp:docPr id="5" name="image1.png" descr="https://nubip.edu.ua/sites/all/themes/nauu/images/redesign2/nubip-logo-gerb.png?20022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https://nubip.edu.ua/sites/all/themes/nauu/images/redesign2/nubip-logo-gerb.png?2002202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570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                           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5435600</wp:posOffset>
            </wp:positionH>
            <wp:positionV relativeFrom="paragraph">
              <wp:posOffset>0</wp:posOffset>
            </wp:positionV>
            <wp:extent cx="926465" cy="926465"/>
            <wp:effectExtent l="0" t="0" r="0" b="0"/>
            <wp:wrapSquare wrapText="bothSides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</w:p>
    <w:p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</w:p>
    <w:p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rtl w:val="0"/>
        </w:rPr>
        <w:t>Інформаційний лист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color w:val="00206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2060"/>
          <w:sz w:val="21"/>
          <w:szCs w:val="21"/>
          <w:rtl w:val="0"/>
        </w:rPr>
        <w:t>НАЦІОНАЛЬНИЙ УНІВЕРСИТЕТ БІОРЕСУРСІВ І  ПРИРОДОКОРИСТУВАННЯ УКРАЇНИ</w:t>
      </w:r>
    </w:p>
    <w:p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color w:val="00206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2060"/>
          <w:sz w:val="21"/>
          <w:szCs w:val="21"/>
          <w:rtl w:val="0"/>
        </w:rPr>
        <w:t>ГУМАНІТАРНО-ПЕДАГОГІЧНИЙ ФАКУЛЬТЕТ</w:t>
      </w:r>
    </w:p>
    <w:p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color w:val="00206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2060"/>
          <w:sz w:val="21"/>
          <w:szCs w:val="21"/>
          <w:rtl w:val="0"/>
        </w:rPr>
        <w:t>Кафедра філософії та міжнародної комунікації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</w:pPr>
    </w:p>
    <w:p>
      <w:pPr>
        <w:spacing w:after="0" w:line="360" w:lineRule="auto"/>
        <w:ind w:left="-283" w:firstLine="70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Запрошуємо активну та креативну студентську молодь до участі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конкурсі творчих робіт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межах </w:t>
      </w:r>
      <w:r>
        <w:rPr>
          <w:rFonts w:ascii="Times New Roman" w:hAnsi="Times New Roman" w:eastAsia="Times New Roman" w:cs="Times New Roman"/>
          <w:b/>
          <w:color w:val="A61C00"/>
          <w:sz w:val="28"/>
          <w:szCs w:val="28"/>
          <w:rtl w:val="0"/>
        </w:rPr>
        <w:t xml:space="preserve">“Тижня філософії ”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13-19 листопада</w:t>
      </w:r>
      <w:r>
        <w:rPr>
          <w:rFonts w:ascii="Times New Roman" w:hAnsi="Times New Roman" w:eastAsia="Times New Roman" w:cs="Times New Roman"/>
          <w:b/>
          <w:color w:val="A61C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(до Всесвітнього дня філософії) :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color w:val="351C7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51C75"/>
          <w:sz w:val="28"/>
          <w:szCs w:val="28"/>
          <w:rtl w:val="0"/>
        </w:rPr>
        <w:t>- конкурс творів-есе «Філософія на захисті миру та людяності»;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color w:val="351C7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51C75"/>
          <w:sz w:val="28"/>
          <w:szCs w:val="28"/>
          <w:rtl w:val="0"/>
        </w:rPr>
        <w:t>- конкурс кросвордів на філософську тематику;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color w:val="1A237E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51C75"/>
          <w:sz w:val="28"/>
          <w:szCs w:val="28"/>
          <w:rtl w:val="0"/>
        </w:rPr>
        <w:t>- конкурс творчих та мистецьких робіт  «Людина ХХІ століття»</w:t>
      </w:r>
    </w:p>
    <w:p>
      <w:pPr>
        <w:spacing w:after="0" w:line="360" w:lineRule="auto"/>
        <w:ind w:firstLine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Конкурс проводиться у три етапи: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74E13"/>
          <w:sz w:val="28"/>
          <w:szCs w:val="28"/>
          <w:rtl w:val="0"/>
        </w:rPr>
        <w:t>І етап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(до 13 листопада) –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прийом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конкурс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них робіт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74E13"/>
          <w:sz w:val="28"/>
          <w:szCs w:val="28"/>
          <w:rtl w:val="0"/>
        </w:rPr>
        <w:t>ІІ етап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(19 листопада) – перевірка та оцінювання конкурсних робіт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.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74E13"/>
          <w:sz w:val="28"/>
          <w:szCs w:val="28"/>
          <w:rtl w:val="0"/>
        </w:rPr>
        <w:t>ІІІ етап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20 листопада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) – оголошення та відзначення переможців.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b w:val="0"/>
          <w:bCs/>
          <w:color w:val="auto"/>
          <w:sz w:val="28"/>
          <w:szCs w:val="28"/>
          <w:lang w:val="uk-UA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Щоб взяти участь у конкурсі,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необхідно узгодити з викладачем тему есе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та надіслати есе, кросворд на адресу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 </w:t>
      </w:r>
      <w:r>
        <w:fldChar w:fldCharType="begin"/>
      </w:r>
      <w:r>
        <w:instrText xml:space="preserve"> HYPERLINK "mailto:philosophy_nubip@ukr.net"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none"/>
          <w:rtl w:val="0"/>
        </w:rPr>
        <w:t>philosophy_nubip@ukr.net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none"/>
          <w:rtl w:val="0"/>
        </w:rPr>
        <w:fldChar w:fldCharType="end"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з позначкою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color w:val="990000"/>
          <w:sz w:val="28"/>
          <w:szCs w:val="28"/>
          <w:rtl w:val="0"/>
        </w:rPr>
        <w:t>“</w:t>
      </w:r>
      <w:r>
        <w:rPr>
          <w:rFonts w:ascii="Times New Roman" w:hAnsi="Times New Roman" w:eastAsia="Times New Roman" w:cs="Times New Roman"/>
          <w:b/>
          <w:color w:val="990000"/>
          <w:sz w:val="28"/>
          <w:szCs w:val="28"/>
          <w:rtl w:val="0"/>
          <w:lang w:val="uk-UA"/>
        </w:rPr>
        <w:t>Творчий</w:t>
      </w:r>
      <w:r>
        <w:rPr>
          <w:rFonts w:hint="default" w:ascii="Times New Roman" w:hAnsi="Times New Roman" w:eastAsia="Times New Roman" w:cs="Times New Roman"/>
          <w:b/>
          <w:color w:val="990000"/>
          <w:sz w:val="28"/>
          <w:szCs w:val="28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color w:val="990000"/>
          <w:sz w:val="28"/>
          <w:szCs w:val="28"/>
          <w:rtl w:val="0"/>
        </w:rPr>
        <w:t>конкурс”</w:t>
      </w:r>
      <w:r>
        <w:rPr>
          <w:rFonts w:hint="default" w:ascii="Times New Roman" w:hAnsi="Times New Roman" w:eastAsia="Times New Roman" w:cs="Times New Roman"/>
          <w:b/>
          <w:color w:val="990000"/>
          <w:sz w:val="28"/>
          <w:szCs w:val="28"/>
          <w:rtl w:val="0"/>
          <w:lang w:val="uk-UA"/>
        </w:rPr>
        <w:t xml:space="preserve">, </w:t>
      </w:r>
      <w:r>
        <w:rPr>
          <w:rFonts w:hint="default" w:ascii="Times New Roman" w:hAnsi="Times New Roman" w:eastAsia="Times New Roman"/>
          <w:b w:val="0"/>
          <w:bCs/>
          <w:color w:val="000000" w:themeColor="text1"/>
          <w:sz w:val="28"/>
          <w:szCs w:val="28"/>
          <w:shd w:val="clear" w:color="auto" w:fill="auto"/>
          <w:rtl w:val="0"/>
          <w:lang w:val="uk-UA"/>
          <w14:textFill>
            <w14:solidFill>
              <w14:schemeClr w14:val="tx1"/>
            </w14:solidFill>
          </w14:textFill>
        </w:rPr>
        <w:t>мистецькі роботи приносити на</w:t>
      </w:r>
      <w:r>
        <w:rPr>
          <w:rFonts w:hint="default" w:ascii="Times New Roman" w:hAnsi="Times New Roman" w:eastAsia="Times New Roman"/>
          <w:b/>
          <w:color w:val="990000"/>
          <w:sz w:val="28"/>
          <w:szCs w:val="28"/>
          <w:rtl w:val="0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uk-UA"/>
        </w:rPr>
        <w:t xml:space="preserve">кафедру філософії та міжнародної комунікації </w:t>
      </w:r>
      <w:r>
        <w:rPr>
          <w:rFonts w:hint="default" w:ascii="Times New Roman" w:hAnsi="Times New Roman" w:eastAsia="Times New Roman"/>
          <w:b w:val="0"/>
          <w:bCs/>
          <w:color w:val="auto"/>
          <w:sz w:val="28"/>
          <w:szCs w:val="28"/>
          <w:rtl w:val="0"/>
          <w:lang w:val="uk-UA"/>
        </w:rPr>
        <w:t xml:space="preserve">(ауд. 125,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8"/>
          <w:szCs w:val="28"/>
          <w:rtl w:val="0"/>
          <w:lang w:val="uk-UA"/>
        </w:rPr>
        <w:t>3 навчальний корпус</w:t>
      </w:r>
      <w:r>
        <w:rPr>
          <w:rFonts w:hint="default" w:ascii="Times New Roman" w:hAnsi="Times New Roman" w:eastAsia="Times New Roman"/>
          <w:b w:val="0"/>
          <w:bCs/>
          <w:color w:val="auto"/>
          <w:sz w:val="28"/>
          <w:szCs w:val="28"/>
          <w:rtl w:val="0"/>
          <w:lang w:val="uk-UA"/>
        </w:rPr>
        <w:t xml:space="preserve"> ), де відбудеться</w:t>
      </w:r>
      <w:r>
        <w:rPr>
          <w:rFonts w:hint="default" w:ascii="Times New Roman" w:hAnsi="Times New Roman" w:eastAsia="Times New Roman"/>
          <w:b/>
          <w:color w:val="990000"/>
          <w:sz w:val="28"/>
          <w:szCs w:val="28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b/>
          <w:color w:val="990000"/>
          <w:sz w:val="28"/>
          <w:szCs w:val="28"/>
          <w:rtl w:val="0"/>
          <w:lang w:val="uk-UA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виставка робіт</w:t>
      </w:r>
      <w:r>
        <w:rPr>
          <w:rFonts w:hint="default" w:ascii="Times New Roman" w:hAnsi="Times New Roman" w:eastAsia="Times New Roman"/>
          <w:b/>
          <w:color w:val="990000"/>
          <w:sz w:val="28"/>
          <w:szCs w:val="28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color w:val="auto"/>
          <w:sz w:val="28"/>
          <w:szCs w:val="28"/>
          <w:rtl w:val="0"/>
          <w:lang w:val="uk-UA"/>
        </w:rPr>
        <w:t>(за бажанням, автори робіт зможуть їх забрати після виставки).</w:t>
      </w:r>
    </w:p>
    <w:p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ВИМОГИ ДО КОНКУРСНОГО ЕСЕ:</w:t>
      </w:r>
    </w:p>
    <w:p>
      <w:pPr>
        <w:numPr>
          <w:ilvl w:val="0"/>
          <w:numId w:val="1"/>
        </w:numPr>
        <w:spacing w:after="0" w:line="36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Конкурсна робота виконується українською мовою;</w:t>
      </w:r>
    </w:p>
    <w:p>
      <w:pPr>
        <w:numPr>
          <w:ilvl w:val="0"/>
          <w:numId w:val="1"/>
        </w:numPr>
        <w:spacing w:after="0" w:line="36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Параметри набору тексту, орієнтація – книжкова (А-4), поля – ліве 25 мм, решта – 20 мм; шрифт Times New Roman кегель – 14, міжрядковий інтервал – 1,5;</w:t>
      </w:r>
    </w:p>
    <w:p>
      <w:pPr>
        <w:numPr>
          <w:ilvl w:val="0"/>
          <w:numId w:val="1"/>
        </w:numPr>
        <w:spacing w:after="0" w:line="360" w:lineRule="auto"/>
        <w:ind w:left="420" w:leftChars="0" w:hanging="420" w:firstLineChars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Обсяг конкурсної роботи не повинен перевищувати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сторінки без урахування додатків;</w:t>
      </w:r>
    </w:p>
    <w:p>
      <w:pPr>
        <w:numPr>
          <w:ilvl w:val="0"/>
          <w:numId w:val="1"/>
        </w:numPr>
        <w:spacing w:after="0" w:line="360" w:lineRule="auto"/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Назва файлу – англійськими літерами відповідно до прізвища учасника (наприклад: Burianova.doc).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Увага!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До участі в конкурсі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не допускатимуться есеї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, які міститимуть плагіат. Унікальність тексту есею повинна складати не менше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70%.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У разі використання запозичених джерел в тексті есею потрібно обов’язково наводити посилання на них.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ОФОРМЛЕННЯ КОНКУРСНОГО ЕСЕ:</w:t>
      </w:r>
    </w:p>
    <w:p>
      <w:pPr>
        <w:spacing w:after="0" w:line="360" w:lineRule="auto"/>
        <w:ind w:left="-360" w:firstLine="0"/>
        <w:jc w:val="right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t>Прізвище, ім’я, по батькові автора есею;</w:t>
      </w:r>
    </w:p>
    <w:p>
      <w:pPr>
        <w:spacing w:after="0" w:line="360" w:lineRule="auto"/>
        <w:ind w:left="-360" w:firstLine="0"/>
        <w:jc w:val="right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>Факультет, спеціальність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t>;</w:t>
      </w:r>
    </w:p>
    <w:p>
      <w:pPr>
        <w:spacing w:after="0" w:line="360" w:lineRule="auto"/>
        <w:ind w:left="-360" w:firstLine="0"/>
        <w:jc w:val="right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t>Електронн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>а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t xml:space="preserve"> адрес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>а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t>;</w:t>
      </w:r>
    </w:p>
    <w:p>
      <w:pPr>
        <w:spacing w:after="0" w:line="360" w:lineRule="auto"/>
        <w:ind w:left="-360" w:firstLine="0"/>
        <w:jc w:val="righ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t>Прізвище, ім’я, по батькові в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>икладача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t>-консультанта;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ТЕМА ЕСЕ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Текст  …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КРИТЕРІЇ ОЦІНЮВАННЯ:</w:t>
      </w:r>
    </w:p>
    <w:tbl>
      <w:tblPr>
        <w:tblStyle w:val="28"/>
        <w:tblW w:w="10627" w:type="dxa"/>
        <w:tblInd w:w="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  <w:gridCol w:w="1418"/>
      </w:tblGrid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9E2F3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8"/>
                <w:szCs w:val="28"/>
                <w:rtl w:val="0"/>
              </w:rPr>
              <w:t>Критерій</w:t>
            </w:r>
          </w:p>
        </w:tc>
        <w:tc>
          <w:tcPr>
            <w:shd w:val="clear" w:color="auto" w:fill="D9E2F3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8"/>
                <w:szCs w:val="28"/>
                <w:rtl w:val="0"/>
              </w:rPr>
              <w:t>Бал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  <w:rtl w:val="0"/>
              </w:rPr>
              <w:t>Відповідність змісту есею темі конкурсу</w:t>
            </w:r>
          </w:p>
        </w:tc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15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  <w:rtl w:val="0"/>
              </w:rPr>
              <w:t>Чітко сформульована ключова теза есею</w:t>
            </w:r>
          </w:p>
        </w:tc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10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  <w:rtl w:val="0"/>
              </w:rPr>
              <w:t>Логічність, аргументованість, самостійність та чіткість формулювань</w:t>
            </w:r>
          </w:p>
        </w:tc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20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  <w:rtl w:val="0"/>
              </w:rPr>
              <w:t>Образність, метафоричність</w:t>
            </w:r>
          </w:p>
        </w:tc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10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  <w:rtl w:val="0"/>
              </w:rPr>
              <w:t>Обґрунтованість висновків</w:t>
            </w:r>
          </w:p>
        </w:tc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10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  <w:rtl w:val="0"/>
              </w:rPr>
              <w:t>Грамотність написання</w:t>
            </w:r>
          </w:p>
        </w:tc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10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  <w:rtl w:val="0"/>
              </w:rPr>
              <w:t>Креативність думок та поглядів</w:t>
            </w:r>
          </w:p>
        </w:tc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25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rtl w:val="0"/>
              </w:rPr>
              <w:t>Максимальна кількість балів</w:t>
            </w:r>
          </w:p>
        </w:tc>
        <w:tc>
          <w:tcPr>
            <w:shd w:val="clear" w:color="auto" w:fill="D9E2F3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szCs w:val="28"/>
                <w:rtl w:val="0"/>
              </w:rPr>
              <w:t>100 балів</w:t>
            </w:r>
          </w:p>
        </w:tc>
      </w:tr>
    </w:tbl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spacing w:after="0" w:line="360" w:lineRule="auto"/>
        <w:ind w:right="-301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Нагородження переможців відбудеться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85723" w:themeColor="accent6" w:themeShade="80"/>
          <w:sz w:val="28"/>
          <w:szCs w:val="28"/>
          <w:rtl w:val="0"/>
        </w:rPr>
        <w:t>20 листопада 2023 року.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Переможці отримують диплом І, ІІ та ІІІ ступеня та подарунки.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rtl w:val="0"/>
        </w:rPr>
        <w:t>Всі учасники отримують іменний сертифікат учасника.</w:t>
      </w:r>
    </w:p>
    <w:p>
      <w:pPr>
        <w:spacing w:after="0" w:line="360" w:lineRule="auto"/>
        <w:ind w:firstLine="0"/>
        <w:jc w:val="both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  <w:rtl w:val="0"/>
        </w:rPr>
        <w:t>КООРДИНАТИ ОРГКОМІТЕТУ</w:t>
      </w:r>
      <w:bookmarkStart w:id="1" w:name="_GoBack"/>
      <w:bookmarkEnd w:id="1"/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. Київ, вул. Героїв Оборони, 15, навч. Корпус № 3, к. 125, 127.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rtl w:val="0"/>
        </w:rPr>
        <w:t>Телефони: (044) 527-81-50 (Кафедра філософії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та міжнародної комунікації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rtl w:val="0"/>
        </w:rPr>
        <w:t>)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Електронна пошта: </w:t>
      </w:r>
      <w:r>
        <w:fldChar w:fldCharType="begin"/>
      </w:r>
      <w:r>
        <w:instrText xml:space="preserve"> HYPERLINK "mailto:philosophy_nubip@ukr.net"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rtl w:val="0"/>
        </w:rPr>
        <w:t>philosophy_nubip@ukr.net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rtl w:val="0"/>
        </w:rPr>
        <w:fldChar w:fldCharType="end"/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t>ідповідальна особа: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асистент кафедри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rtl w:val="0"/>
        </w:rPr>
        <w:t>філософії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та міжнародної комунікації Шеховцова-Бурянова Вікторія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Анатоліївна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, +380661887239</w:t>
      </w:r>
    </w:p>
    <w:sectPr>
      <w:pgSz w:w="11906" w:h="16838"/>
      <w:pgMar w:top="720" w:right="720" w:bottom="720" w:left="72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AEC6A"/>
    <w:multiLevelType w:val="singleLevel"/>
    <w:tmpl w:val="D68AEC6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DB9667F"/>
    <w:rsid w:val="59363FC9"/>
    <w:rsid w:val="72E06D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link w:val="1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19"/>
    <w:qFormat/>
    <w:uiPriority w:val="0"/>
    <w:pPr>
      <w:suppressAutoHyphens/>
      <w:spacing w:after="0" w:line="480" w:lineRule="exact"/>
      <w:ind w:firstLine="720"/>
      <w:jc w:val="both"/>
      <w:textAlignment w:val="baseline"/>
    </w:pPr>
    <w:rPr>
      <w:rFonts w:ascii="Times New Roman" w:hAnsi="Times New Roman" w:eastAsia="Times New Roman" w:cs="Times New Roman"/>
      <w:sz w:val="28"/>
      <w:szCs w:val="28"/>
      <w:lang w:val="uk-UA" w:eastAsia="ru-RU"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styleId="13">
    <w:name w:val="Strong"/>
    <w:basedOn w:val="8"/>
    <w:qFormat/>
    <w:uiPriority w:val="22"/>
    <w:rPr>
      <w:b/>
      <w:bCs/>
    </w:rPr>
  </w:style>
  <w:style w:type="paragraph" w:styleId="14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7">
    <w:name w:val="Table Normal1"/>
    <w:uiPriority w:val="0"/>
  </w:style>
  <w:style w:type="character" w:customStyle="1" w:styleId="18">
    <w:name w:val="Заголовок 1 Знак"/>
    <w:basedOn w:val="8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9">
    <w:name w:val="Основной текст Знак"/>
    <w:basedOn w:val="8"/>
    <w:link w:val="10"/>
    <w:qFormat/>
    <w:uiPriority w:val="0"/>
    <w:rPr>
      <w:rFonts w:ascii="Times New Roman" w:hAnsi="Times New Roman" w:eastAsia="Times New Roman" w:cs="Times New Roman"/>
      <w:sz w:val="28"/>
      <w:szCs w:val="28"/>
      <w:lang w:val="uk-UA" w:eastAsia="ru-RU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Заголовок 2 Знак"/>
    <w:basedOn w:val="8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customStyle="1" w:styleId="22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table" w:customStyle="1" w:styleId="23">
    <w:name w:val="Grid Table 5 Dark Accent 5"/>
    <w:basedOn w:val="9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24">
    <w:name w:val="Grid Table 3 Accent 3"/>
    <w:basedOn w:val="9"/>
    <w:uiPriority w:val="48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25">
    <w:name w:val="Grid Table 6 Colorful Accent 1"/>
    <w:basedOn w:val="9"/>
    <w:uiPriority w:val="51"/>
    <w:pPr>
      <w:spacing w:after="0" w:line="240" w:lineRule="auto"/>
    </w:pPr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6">
    <w:name w:val="Grid Table 2 Accent 3"/>
    <w:basedOn w:val="9"/>
    <w:qFormat/>
    <w:uiPriority w:val="47"/>
    <w:pPr>
      <w:spacing w:after="0" w:line="240" w:lineRule="auto"/>
    </w:pPr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27">
    <w:name w:val="Plain Table 1"/>
    <w:basedOn w:val="9"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8">
    <w:name w:val="_Style 30"/>
    <w:basedOn w:val="17"/>
    <w:qFormat/>
    <w:uiPriority w:val="0"/>
    <w:pPr>
      <w:spacing w:after="0" w:line="240" w:lineRule="auto"/>
    </w:pPr>
    <w:rPr>
      <w:color w:val="2E75B5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</w:rPr>
    </w:tblStylePr>
    <w:tblStylePr w:type="lastRow">
      <w:rPr>
        <w:b/>
      </w:rPr>
      <w:tcPr>
        <w:tcBorders>
          <w:top w:val="single" w:color="BFBFB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bJT54I4PmBfUnENHy9cOgsaaw==">CgMxLjAyCGguZ2pkZ3hzOAByITF6di05cXRzdlQzUUU1ck9PLS11ZE1mYjQ2SU9RRkY0cA==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2023-07-16T07:42:00Z</dcterms:created>
  <dc:creator>Учетная запись Майкрософт</dc:creator>
  <cp:lastModifiedBy>Олена Дмитрівна </cp:lastModifiedBy>
  <dcterms:modified xsi:type="dcterms:W3CDTF">2023-10-28T13:32:52Z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A0DAE33C2A1E4C2D93039CBE338AFBB7_13</vt:lpwstr>
  </property>
</Properties>
</file>