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94F55" w14:textId="77777777" w:rsidR="002B2107" w:rsidRDefault="002B2107" w:rsidP="005911DE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3CA3A9D2" w14:textId="6FB441B2" w:rsidR="005911DE" w:rsidRDefault="005911DE" w:rsidP="005911DE">
      <w:pPr>
        <w:jc w:val="center"/>
        <w:rPr>
          <w:rFonts w:ascii="Arial" w:hAnsi="Arial" w:cs="Arial"/>
          <w:b/>
        </w:rPr>
      </w:pPr>
      <w:r w:rsidRPr="00A04580">
        <w:rPr>
          <w:rFonts w:ascii="Arial" w:hAnsi="Arial" w:cs="Arial"/>
          <w:b/>
        </w:rPr>
        <w:t>Ветеринарне забезпечення громадського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DB1">
        <w:rPr>
          <w:rFonts w:ascii="Arial" w:hAnsi="Arial" w:cs="Arial"/>
          <w:b/>
        </w:rPr>
        <w:t>здоров</w:t>
      </w:r>
      <w:proofErr w:type="spellEnd"/>
      <w:r w:rsidRPr="00701DB1">
        <w:rPr>
          <w:rFonts w:ascii="Arial" w:hAnsi="Arial" w:cs="Arial"/>
          <w:b/>
          <w:lang w:val="ru-RU"/>
        </w:rPr>
        <w:t>’</w:t>
      </w:r>
      <w:r w:rsidRPr="00701DB1">
        <w:rPr>
          <w:rFonts w:ascii="Arial" w:hAnsi="Arial" w:cs="Arial"/>
          <w:b/>
        </w:rPr>
        <w:t>я</w:t>
      </w:r>
    </w:p>
    <w:p w14:paraId="6DB6BF5E" w14:textId="77777777" w:rsidR="005911DE" w:rsidRDefault="005911DE" w:rsidP="005911DE">
      <w:pPr>
        <w:ind w:firstLine="709"/>
        <w:jc w:val="both"/>
      </w:pPr>
      <w:r w:rsidRPr="00AB6699">
        <w:rPr>
          <w:b/>
        </w:rPr>
        <w:t>Лабораторний аналіз харчових продуктів.</w:t>
      </w:r>
      <w:r w:rsidRPr="00AB6699">
        <w:t xml:space="preserve"> Дисципліна </w:t>
      </w:r>
      <w:r>
        <w:t>вивчає вимоги нормативно-правових актів України щодо забезпечення якості досліджень у акредитованих лабораторіях. Здобувачі опановують вимоги до випробувальних і калібрувальних лабораторій.</w:t>
      </w:r>
    </w:p>
    <w:p w14:paraId="16D87070" w14:textId="77777777" w:rsidR="005911DE" w:rsidRPr="00F640DB" w:rsidRDefault="005911DE" w:rsidP="005911DE">
      <w:pPr>
        <w:ind w:firstLine="709"/>
        <w:jc w:val="both"/>
        <w:rPr>
          <w:b/>
        </w:rPr>
      </w:pPr>
      <w:r w:rsidRPr="00F640DB">
        <w:rPr>
          <w:rFonts w:ascii="Arial" w:hAnsi="Arial" w:cs="Arial"/>
          <w:b/>
        </w:rPr>
        <w:t>Аналіз ризиків харчових продуктів і кормів</w:t>
      </w:r>
      <w:r>
        <w:rPr>
          <w:rFonts w:ascii="Arial" w:hAnsi="Arial" w:cs="Arial"/>
          <w:b/>
        </w:rPr>
        <w:t xml:space="preserve">. Дисципліна </w:t>
      </w:r>
      <w:r>
        <w:t>забезпечує підготовку здобувачів вищої освіти з компетентних питань аналізу мікробіологічних ризиків у харчових продуктах і кормах під час їх виробництва, переробки, зберігання, транспортування та реалізації. Здобувачі освоюють основні підходи до аналізу мікробіологічних ризиків, якісною та кількісною оцінкою ризиків і кваліфіковано узагальнювати процес аналізу мікробіологічних ризиків.</w:t>
      </w:r>
    </w:p>
    <w:p w14:paraId="085E32C3" w14:textId="77777777" w:rsidR="005911DE" w:rsidRPr="00F640DB" w:rsidRDefault="005911DE" w:rsidP="005911DE">
      <w:pPr>
        <w:ind w:firstLine="709"/>
        <w:jc w:val="both"/>
        <w:rPr>
          <w:b/>
        </w:rPr>
      </w:pPr>
      <w:proofErr w:type="spellStart"/>
      <w:r w:rsidRPr="00F640DB">
        <w:rPr>
          <w:rFonts w:ascii="Arial" w:hAnsi="Arial" w:cs="Arial"/>
          <w:b/>
        </w:rPr>
        <w:t>Біобезпека</w:t>
      </w:r>
      <w:proofErr w:type="spellEnd"/>
      <w:r w:rsidRPr="00F640DB">
        <w:rPr>
          <w:rFonts w:ascii="Arial" w:hAnsi="Arial" w:cs="Arial"/>
          <w:b/>
        </w:rPr>
        <w:t xml:space="preserve"> і </w:t>
      </w:r>
      <w:proofErr w:type="spellStart"/>
      <w:r w:rsidRPr="00F640DB">
        <w:rPr>
          <w:rFonts w:ascii="Arial" w:hAnsi="Arial" w:cs="Arial"/>
          <w:b/>
        </w:rPr>
        <w:t>біозахист</w:t>
      </w:r>
      <w:proofErr w:type="spellEnd"/>
      <w:r w:rsidRPr="00F640DB">
        <w:rPr>
          <w:rFonts w:ascii="Arial" w:hAnsi="Arial" w:cs="Arial"/>
          <w:b/>
        </w:rPr>
        <w:t xml:space="preserve"> у ветеринарії.</w:t>
      </w:r>
      <w:r>
        <w:rPr>
          <w:rFonts w:ascii="Arial" w:hAnsi="Arial" w:cs="Arial"/>
          <w:b/>
        </w:rPr>
        <w:t xml:space="preserve"> </w:t>
      </w:r>
      <w:r w:rsidRPr="00F45E5E">
        <w:rPr>
          <w:rFonts w:ascii="Arial" w:hAnsi="Arial" w:cs="Arial"/>
        </w:rPr>
        <w:t>Дисципліна</w:t>
      </w:r>
      <w:r>
        <w:rPr>
          <w:rFonts w:ascii="Arial" w:hAnsi="Arial" w:cs="Arial"/>
          <w:b/>
        </w:rPr>
        <w:t xml:space="preserve"> </w:t>
      </w:r>
      <w:r w:rsidRPr="00F45E5E">
        <w:rPr>
          <w:rFonts w:ascii="Arial" w:hAnsi="Arial" w:cs="Arial"/>
        </w:rPr>
        <w:t>вивчає</w:t>
      </w:r>
      <w:r>
        <w:rPr>
          <w:rFonts w:ascii="Arial" w:hAnsi="Arial" w:cs="Arial"/>
          <w:b/>
        </w:rPr>
        <w:t xml:space="preserve"> </w:t>
      </w:r>
      <w:r>
        <w:t xml:space="preserve">основні вимоги щодо </w:t>
      </w:r>
      <w:proofErr w:type="spellStart"/>
      <w:r>
        <w:t>біобезпеки</w:t>
      </w:r>
      <w:proofErr w:type="spellEnd"/>
      <w:r>
        <w:t xml:space="preserve"> та </w:t>
      </w:r>
      <w:proofErr w:type="spellStart"/>
      <w:r>
        <w:t>біозахисту</w:t>
      </w:r>
      <w:proofErr w:type="spellEnd"/>
      <w:r>
        <w:t xml:space="preserve"> в ветеринарній медицині, наведено принципи та засади функціонування системи у зв’язку з ризиками виникнення та поширення інфекційних хвороб. Показано роль міжнародних і громадських організацій у створенні та розвитку стандартів </w:t>
      </w:r>
      <w:proofErr w:type="spellStart"/>
      <w:r>
        <w:t>біобезпеки</w:t>
      </w:r>
      <w:proofErr w:type="spellEnd"/>
      <w:r>
        <w:t xml:space="preserve"> в лабораторіях ветеринарної медицини та на об’єктах </w:t>
      </w:r>
      <w:proofErr w:type="spellStart"/>
      <w:r>
        <w:t>біопромисловості</w:t>
      </w:r>
      <w:proofErr w:type="spellEnd"/>
      <w:r>
        <w:t xml:space="preserve">, а також доведено необхідність створення Державної програми з </w:t>
      </w:r>
      <w:proofErr w:type="spellStart"/>
      <w:r>
        <w:t>біобезпеки</w:t>
      </w:r>
      <w:proofErr w:type="spellEnd"/>
      <w:r>
        <w:t xml:space="preserve"> для контролю інфекцій тварин і створення ефективних засобів захисту.</w:t>
      </w:r>
    </w:p>
    <w:p w14:paraId="20CE0D8D" w14:textId="77777777" w:rsidR="006D223C" w:rsidRDefault="006D223C"/>
    <w:sectPr w:rsidR="006D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DE"/>
    <w:rsid w:val="002B2107"/>
    <w:rsid w:val="005911DE"/>
    <w:rsid w:val="006D223C"/>
    <w:rsid w:val="0097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7A44"/>
  <w15:chartTrackingRefBased/>
  <w15:docId w15:val="{FFD96691-DD6E-4107-9C3B-5BC31028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1DE"/>
    <w:pPr>
      <w:spacing w:after="0" w:line="240" w:lineRule="auto"/>
    </w:pPr>
    <w:rPr>
      <w:rFonts w:ascii="Tahoma" w:eastAsia="Tahom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 + Не полужирный1"/>
    <w:aliases w:val="Курсив"/>
    <w:rsid w:val="005911DE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2022-12-30T13:11:00Z</dcterms:created>
  <dcterms:modified xsi:type="dcterms:W3CDTF">2023-01-02T19:21:00Z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a4020623ea1a152257c640aacaaf13b0726d3cae851b561994ee33871a686b43</vt:lpwstr>
  </property>
</Properties>
</file>