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8F0" w:rsidRPr="00070FFF" w:rsidRDefault="004938F0" w:rsidP="00A51B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94"/>
        <w:gridCol w:w="5257"/>
      </w:tblGrid>
      <w:tr w:rsidR="004938F0" w:rsidRPr="00070FFF" w:rsidTr="00A51BD9">
        <w:tc>
          <w:tcPr>
            <w:tcW w:w="0" w:type="auto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903C28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73.5pt;height:91.5pt;visibility:visible">
                  <v:imagedata r:id="rId5" o:title=""/>
                </v:shape>
              </w:pic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FFF"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  <w:lang w:eastAsia="ru-RU"/>
              </w:rPr>
              <w:t>СИЛАБУС ДИСЦИПЛІНИ </w:t>
            </w: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«Хірургічні хвороби з анестезіологією»</w:t>
            </w:r>
          </w:p>
        </w:tc>
      </w:tr>
      <w:tr w:rsidR="004938F0" w:rsidRPr="00070FFF" w:rsidTr="00A51BD9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Ступінь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вищої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Магістр</w:t>
            </w:r>
            <w:proofErr w:type="spellEnd"/>
          </w:p>
        </w:tc>
      </w:tr>
      <w:tr w:rsidR="004938F0" w:rsidRPr="00070FFF" w:rsidTr="00A51BD9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Спеціальність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0FF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211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Ветеринарна</w:t>
            </w:r>
            <w:proofErr w:type="spellEnd"/>
            <w:r w:rsidRPr="00070FF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медицина</w:t>
            </w:r>
          </w:p>
        </w:tc>
      </w:tr>
      <w:tr w:rsidR="004938F0" w:rsidRPr="00070FFF" w:rsidTr="00A51BD9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Освітня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програма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Ветеринарна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медицина»</w:t>
            </w:r>
          </w:p>
        </w:tc>
      </w:tr>
      <w:tr w:rsidR="004938F0" w:rsidRPr="00070FFF" w:rsidTr="00A51BD9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Рік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</w:t>
            </w:r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proofErr w:type="gram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семестр </w:t>
            </w:r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</w:p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денна</w:t>
            </w:r>
            <w:proofErr w:type="spellEnd"/>
          </w:p>
        </w:tc>
      </w:tr>
      <w:tr w:rsidR="004938F0" w:rsidRPr="00070FFF" w:rsidTr="00A51BD9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F93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кредитів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ЄКТС </w:t>
            </w:r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4938F0" w:rsidRPr="00070FFF" w:rsidTr="00A51BD9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</w:p>
        </w:tc>
      </w:tr>
      <w:tr w:rsidR="004938F0" w:rsidRPr="00070FFF" w:rsidTr="00A51BD9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38F0" w:rsidRPr="00070FFF" w:rsidTr="00A51BD9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Лектор курсу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Проф.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Сухонос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В.П.</w:t>
            </w:r>
          </w:p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38F0" w:rsidRPr="00070FFF" w:rsidTr="00A51BD9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Контактна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лектора (e-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shara1948</w:t>
            </w:r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net</w:t>
            </w:r>
          </w:p>
        </w:tc>
      </w:tr>
      <w:tr w:rsidR="004938F0" w:rsidRPr="00070FFF" w:rsidTr="00A51BD9"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Сторінка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курсу в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eLearn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903C28" w:rsidRDefault="00903C28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hyperlink r:id="rId6" w:history="1">
              <w:r w:rsidRPr="00903C2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https://elearn.nubip.edu.ua/enrol/index.php?id=2417</w:t>
              </w:r>
            </w:hyperlink>
            <w:r w:rsidRPr="00903C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4938F0" w:rsidRPr="00070FFF" w:rsidRDefault="004938F0" w:rsidP="00A51B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38F0" w:rsidRPr="00070FFF" w:rsidRDefault="004938F0" w:rsidP="00BD6B20">
      <w:pPr>
        <w:spacing w:after="0" w:line="240" w:lineRule="auto"/>
        <w:jc w:val="center"/>
        <w:rPr>
          <w:rFonts w:ascii="Times New Roman" w:hAnsi="Times New Roman"/>
          <w:b/>
          <w:bCs/>
          <w:color w:val="17365D"/>
          <w:sz w:val="24"/>
          <w:szCs w:val="24"/>
          <w:lang w:eastAsia="ru-RU"/>
        </w:rPr>
      </w:pPr>
    </w:p>
    <w:p w:rsidR="004938F0" w:rsidRPr="00070FFF" w:rsidRDefault="004938F0" w:rsidP="00FF027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17365D"/>
          <w:sz w:val="24"/>
          <w:szCs w:val="24"/>
          <w:lang w:eastAsia="ru-RU"/>
        </w:rPr>
      </w:pPr>
      <w:r w:rsidRPr="00070FFF">
        <w:rPr>
          <w:rFonts w:ascii="Times New Roman" w:hAnsi="Times New Roman"/>
          <w:b/>
          <w:bCs/>
          <w:color w:val="17365D"/>
          <w:sz w:val="24"/>
          <w:szCs w:val="24"/>
          <w:lang w:eastAsia="ru-RU"/>
        </w:rPr>
        <w:t>ОПИС ДИСЦИПЛІНИ</w:t>
      </w:r>
    </w:p>
    <w:p w:rsidR="004938F0" w:rsidRPr="00070FFF" w:rsidRDefault="004938F0" w:rsidP="00BD6B2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938F0" w:rsidRPr="00070FFF" w:rsidRDefault="004938F0" w:rsidP="004675EF">
      <w:pPr>
        <w:tabs>
          <w:tab w:val="left" w:pos="900"/>
        </w:tabs>
        <w:spacing w:after="0" w:line="360" w:lineRule="auto"/>
        <w:ind w:firstLine="720"/>
        <w:jc w:val="both"/>
        <w:rPr>
          <w:rFonts w:ascii="Times New Roman" w:hAnsi="Times New Roman"/>
          <w:lang w:eastAsia="ru-RU"/>
        </w:rPr>
      </w:pPr>
      <w:r w:rsidRPr="00070FFF">
        <w:rPr>
          <w:rFonts w:ascii="Times New Roman" w:hAnsi="Times New Roman"/>
          <w:lang w:eastAsia="ru-RU"/>
        </w:rPr>
        <w:t xml:space="preserve">Основною метою </w:t>
      </w:r>
      <w:proofErr w:type="spellStart"/>
      <w:r w:rsidRPr="00070FFF">
        <w:rPr>
          <w:rFonts w:ascii="Times New Roman" w:hAnsi="Times New Roman"/>
          <w:lang w:eastAsia="ru-RU"/>
        </w:rPr>
        <w:t>дисципліни</w:t>
      </w:r>
      <w:proofErr w:type="spellEnd"/>
      <w:r w:rsidRPr="00070FFF">
        <w:rPr>
          <w:rFonts w:ascii="Times New Roman" w:hAnsi="Times New Roman"/>
          <w:lang w:eastAsia="ru-RU"/>
        </w:rPr>
        <w:t xml:space="preserve"> «</w:t>
      </w:r>
      <w:proofErr w:type="spellStart"/>
      <w:r w:rsidRPr="00070FFF">
        <w:rPr>
          <w:rFonts w:ascii="Times New Roman" w:hAnsi="Times New Roman"/>
          <w:lang w:eastAsia="ru-RU"/>
        </w:rPr>
        <w:t>Хірургічні</w:t>
      </w:r>
      <w:proofErr w:type="spellEnd"/>
      <w:r w:rsidRPr="00070FFF">
        <w:rPr>
          <w:rFonts w:ascii="Times New Roman" w:hAnsi="Times New Roman"/>
          <w:lang w:eastAsia="ru-RU"/>
        </w:rPr>
        <w:t xml:space="preserve"> </w:t>
      </w:r>
      <w:proofErr w:type="spellStart"/>
      <w:r w:rsidRPr="00070FFF">
        <w:rPr>
          <w:rFonts w:ascii="Times New Roman" w:hAnsi="Times New Roman"/>
          <w:lang w:eastAsia="ru-RU"/>
        </w:rPr>
        <w:t>хвороби</w:t>
      </w:r>
      <w:proofErr w:type="spellEnd"/>
      <w:r w:rsidRPr="00070FFF">
        <w:rPr>
          <w:rFonts w:ascii="Times New Roman" w:hAnsi="Times New Roman"/>
          <w:lang w:eastAsia="ru-RU"/>
        </w:rPr>
        <w:t xml:space="preserve"> з </w:t>
      </w:r>
      <w:proofErr w:type="spellStart"/>
      <w:r w:rsidRPr="00070FFF">
        <w:rPr>
          <w:rFonts w:ascii="Times New Roman" w:hAnsi="Times New Roman"/>
          <w:lang w:eastAsia="ru-RU"/>
        </w:rPr>
        <w:t>анестезіологією</w:t>
      </w:r>
      <w:proofErr w:type="spellEnd"/>
      <w:r w:rsidRPr="00070FFF">
        <w:rPr>
          <w:rFonts w:ascii="Times New Roman" w:hAnsi="Times New Roman"/>
          <w:lang w:eastAsia="ru-RU"/>
        </w:rPr>
        <w:t xml:space="preserve">» – є </w:t>
      </w:r>
      <w:proofErr w:type="spellStart"/>
      <w:r w:rsidRPr="00070FFF">
        <w:rPr>
          <w:rFonts w:ascii="Times New Roman" w:hAnsi="Times New Roman"/>
          <w:lang w:eastAsia="ru-RU"/>
        </w:rPr>
        <w:t>удосконалення</w:t>
      </w:r>
      <w:proofErr w:type="spellEnd"/>
      <w:r w:rsidRPr="00070FFF">
        <w:rPr>
          <w:rFonts w:ascii="Times New Roman" w:hAnsi="Times New Roman"/>
          <w:lang w:eastAsia="ru-RU"/>
        </w:rPr>
        <w:t xml:space="preserve"> та </w:t>
      </w:r>
      <w:proofErr w:type="spellStart"/>
      <w:r w:rsidRPr="00070FFF">
        <w:rPr>
          <w:rFonts w:ascii="Times New Roman" w:hAnsi="Times New Roman"/>
          <w:lang w:eastAsia="ru-RU"/>
        </w:rPr>
        <w:t>поглиблення</w:t>
      </w:r>
      <w:proofErr w:type="spellEnd"/>
      <w:r w:rsidRPr="00070FFF">
        <w:rPr>
          <w:rFonts w:ascii="Times New Roman" w:hAnsi="Times New Roman"/>
          <w:lang w:eastAsia="ru-RU"/>
        </w:rPr>
        <w:t xml:space="preserve"> </w:t>
      </w:r>
      <w:proofErr w:type="spellStart"/>
      <w:r w:rsidRPr="00070FFF">
        <w:rPr>
          <w:rFonts w:ascii="Times New Roman" w:hAnsi="Times New Roman"/>
          <w:lang w:eastAsia="ru-RU"/>
        </w:rPr>
        <w:t>теоретичних</w:t>
      </w:r>
      <w:proofErr w:type="spellEnd"/>
      <w:r w:rsidRPr="00070FFF">
        <w:rPr>
          <w:rFonts w:ascii="Times New Roman" w:hAnsi="Times New Roman"/>
          <w:lang w:eastAsia="ru-RU"/>
        </w:rPr>
        <w:t xml:space="preserve"> </w:t>
      </w:r>
      <w:proofErr w:type="spellStart"/>
      <w:r w:rsidRPr="00070FFF">
        <w:rPr>
          <w:rFonts w:ascii="Times New Roman" w:hAnsi="Times New Roman"/>
          <w:lang w:eastAsia="ru-RU"/>
        </w:rPr>
        <w:t>знань</w:t>
      </w:r>
      <w:proofErr w:type="spellEnd"/>
      <w:r w:rsidRPr="00070FFF">
        <w:rPr>
          <w:rFonts w:ascii="Times New Roman" w:hAnsi="Times New Roman"/>
          <w:lang w:eastAsia="ru-RU"/>
        </w:rPr>
        <w:t xml:space="preserve"> і </w:t>
      </w:r>
      <w:proofErr w:type="spellStart"/>
      <w:r w:rsidRPr="00070FFF">
        <w:rPr>
          <w:rFonts w:ascii="Times New Roman" w:hAnsi="Times New Roman"/>
          <w:lang w:eastAsia="ru-RU"/>
        </w:rPr>
        <w:t>практичних</w:t>
      </w:r>
      <w:proofErr w:type="spellEnd"/>
      <w:r w:rsidRPr="00070FFF">
        <w:rPr>
          <w:rFonts w:ascii="Times New Roman" w:hAnsi="Times New Roman"/>
          <w:lang w:eastAsia="ru-RU"/>
        </w:rPr>
        <w:t xml:space="preserve"> </w:t>
      </w:r>
      <w:proofErr w:type="spellStart"/>
      <w:r w:rsidRPr="00070FFF">
        <w:rPr>
          <w:rFonts w:ascii="Times New Roman" w:hAnsi="Times New Roman"/>
          <w:lang w:eastAsia="ru-RU"/>
        </w:rPr>
        <w:t>навичок</w:t>
      </w:r>
      <w:proofErr w:type="spellEnd"/>
      <w:r w:rsidRPr="00070FFF">
        <w:rPr>
          <w:rFonts w:ascii="Times New Roman" w:hAnsi="Times New Roman"/>
          <w:lang w:eastAsia="ru-RU"/>
        </w:rPr>
        <w:t xml:space="preserve"> в </w:t>
      </w:r>
      <w:proofErr w:type="spellStart"/>
      <w:r w:rsidRPr="00070FFF">
        <w:rPr>
          <w:rFonts w:ascii="Times New Roman" w:hAnsi="Times New Roman"/>
          <w:lang w:eastAsia="ru-RU"/>
        </w:rPr>
        <w:t>проведені</w:t>
      </w:r>
      <w:proofErr w:type="spellEnd"/>
      <w:r w:rsidRPr="00070FFF">
        <w:rPr>
          <w:rFonts w:ascii="Times New Roman" w:hAnsi="Times New Roman"/>
          <w:lang w:eastAsia="ru-RU"/>
        </w:rPr>
        <w:t xml:space="preserve"> </w:t>
      </w:r>
      <w:proofErr w:type="spellStart"/>
      <w:r w:rsidRPr="00070FFF">
        <w:rPr>
          <w:rFonts w:ascii="Times New Roman" w:hAnsi="Times New Roman"/>
          <w:lang w:eastAsia="ru-RU"/>
        </w:rPr>
        <w:t>різноманітних</w:t>
      </w:r>
      <w:proofErr w:type="spellEnd"/>
      <w:r w:rsidRPr="00070FFF">
        <w:rPr>
          <w:rFonts w:ascii="Times New Roman" w:hAnsi="Times New Roman"/>
          <w:lang w:eastAsia="ru-RU"/>
        </w:rPr>
        <w:t xml:space="preserve"> </w:t>
      </w:r>
      <w:proofErr w:type="spellStart"/>
      <w:r w:rsidRPr="00070FFF">
        <w:rPr>
          <w:rFonts w:ascii="Times New Roman" w:hAnsi="Times New Roman"/>
          <w:lang w:eastAsia="ru-RU"/>
        </w:rPr>
        <w:t>хірургічних</w:t>
      </w:r>
      <w:proofErr w:type="spellEnd"/>
      <w:r w:rsidRPr="00070FFF">
        <w:rPr>
          <w:rFonts w:ascii="Times New Roman" w:hAnsi="Times New Roman"/>
          <w:lang w:eastAsia="ru-RU"/>
        </w:rPr>
        <w:t xml:space="preserve"> </w:t>
      </w:r>
      <w:proofErr w:type="spellStart"/>
      <w:r w:rsidRPr="00070FFF">
        <w:rPr>
          <w:rFonts w:ascii="Times New Roman" w:hAnsi="Times New Roman"/>
          <w:lang w:eastAsia="ru-RU"/>
        </w:rPr>
        <w:t>втручань</w:t>
      </w:r>
      <w:proofErr w:type="spellEnd"/>
      <w:r w:rsidRPr="00070FFF">
        <w:rPr>
          <w:rFonts w:ascii="Times New Roman" w:hAnsi="Times New Roman"/>
          <w:lang w:eastAsia="ru-RU"/>
        </w:rPr>
        <w:t xml:space="preserve"> у</w:t>
      </w:r>
      <w:r w:rsidRPr="00070FFF">
        <w:rPr>
          <w:rFonts w:ascii="Times New Roman" w:hAnsi="Times New Roman"/>
          <w:lang w:val="uk-UA" w:eastAsia="ru-RU"/>
        </w:rPr>
        <w:t xml:space="preserve"> продуктивних і дрібних домашніх тварин</w:t>
      </w:r>
      <w:r w:rsidRPr="00070FFF">
        <w:rPr>
          <w:rFonts w:ascii="Times New Roman" w:hAnsi="Times New Roman"/>
          <w:lang w:eastAsia="ru-RU"/>
        </w:rPr>
        <w:t xml:space="preserve">, </w:t>
      </w:r>
      <w:proofErr w:type="spellStart"/>
      <w:r w:rsidRPr="00070FFF">
        <w:rPr>
          <w:rFonts w:ascii="Times New Roman" w:hAnsi="Times New Roman"/>
          <w:lang w:eastAsia="ru-RU"/>
        </w:rPr>
        <w:t>вивчення</w:t>
      </w:r>
      <w:proofErr w:type="spellEnd"/>
      <w:r w:rsidRPr="00070FFF">
        <w:rPr>
          <w:rFonts w:ascii="Times New Roman" w:hAnsi="Times New Roman"/>
          <w:lang w:eastAsia="ru-RU"/>
        </w:rPr>
        <w:t xml:space="preserve"> </w:t>
      </w:r>
      <w:proofErr w:type="spellStart"/>
      <w:r w:rsidRPr="00070FFF">
        <w:rPr>
          <w:rFonts w:ascii="Times New Roman" w:hAnsi="Times New Roman"/>
          <w:lang w:eastAsia="ru-RU"/>
        </w:rPr>
        <w:t>різних</w:t>
      </w:r>
      <w:proofErr w:type="spellEnd"/>
      <w:r w:rsidRPr="00070FFF">
        <w:rPr>
          <w:rFonts w:ascii="Times New Roman" w:hAnsi="Times New Roman"/>
          <w:lang w:eastAsia="ru-RU"/>
        </w:rPr>
        <w:t xml:space="preserve"> </w:t>
      </w:r>
      <w:proofErr w:type="spellStart"/>
      <w:r w:rsidRPr="00070FFF">
        <w:rPr>
          <w:rFonts w:ascii="Times New Roman" w:hAnsi="Times New Roman"/>
          <w:lang w:eastAsia="ru-RU"/>
        </w:rPr>
        <w:t>засобів</w:t>
      </w:r>
      <w:proofErr w:type="spellEnd"/>
      <w:r w:rsidRPr="00070FFF">
        <w:rPr>
          <w:rFonts w:ascii="Times New Roman" w:hAnsi="Times New Roman"/>
          <w:lang w:eastAsia="ru-RU"/>
        </w:rPr>
        <w:t xml:space="preserve">, </w:t>
      </w:r>
      <w:proofErr w:type="spellStart"/>
      <w:r w:rsidRPr="00070FFF">
        <w:rPr>
          <w:rFonts w:ascii="Times New Roman" w:hAnsi="Times New Roman"/>
          <w:lang w:eastAsia="ru-RU"/>
        </w:rPr>
        <w:t>видів</w:t>
      </w:r>
      <w:proofErr w:type="spellEnd"/>
      <w:r w:rsidRPr="00070FFF">
        <w:rPr>
          <w:rFonts w:ascii="Times New Roman" w:hAnsi="Times New Roman"/>
          <w:lang w:eastAsia="ru-RU"/>
        </w:rPr>
        <w:t xml:space="preserve">, </w:t>
      </w:r>
      <w:proofErr w:type="spellStart"/>
      <w:r w:rsidRPr="00070FFF">
        <w:rPr>
          <w:rFonts w:ascii="Times New Roman" w:hAnsi="Times New Roman"/>
          <w:lang w:eastAsia="ru-RU"/>
        </w:rPr>
        <w:t>методів</w:t>
      </w:r>
      <w:proofErr w:type="spellEnd"/>
      <w:r w:rsidRPr="00070FFF">
        <w:rPr>
          <w:rFonts w:ascii="Times New Roman" w:hAnsi="Times New Roman"/>
          <w:lang w:eastAsia="ru-RU"/>
        </w:rPr>
        <w:t xml:space="preserve"> </w:t>
      </w:r>
      <w:proofErr w:type="spellStart"/>
      <w:r w:rsidRPr="00070FFF">
        <w:rPr>
          <w:rFonts w:ascii="Times New Roman" w:hAnsi="Times New Roman"/>
          <w:lang w:eastAsia="ru-RU"/>
        </w:rPr>
        <w:t>проведення</w:t>
      </w:r>
      <w:proofErr w:type="spellEnd"/>
      <w:r w:rsidRPr="00070FFF">
        <w:rPr>
          <w:rFonts w:ascii="Times New Roman" w:hAnsi="Times New Roman"/>
          <w:lang w:eastAsia="ru-RU"/>
        </w:rPr>
        <w:t xml:space="preserve"> </w:t>
      </w:r>
      <w:proofErr w:type="spellStart"/>
      <w:r w:rsidRPr="00070FFF">
        <w:rPr>
          <w:rFonts w:ascii="Times New Roman" w:hAnsi="Times New Roman"/>
          <w:lang w:eastAsia="ru-RU"/>
        </w:rPr>
        <w:t>загального</w:t>
      </w:r>
      <w:proofErr w:type="spellEnd"/>
      <w:r w:rsidRPr="00070FFF">
        <w:rPr>
          <w:rFonts w:ascii="Times New Roman" w:hAnsi="Times New Roman"/>
          <w:lang w:eastAsia="ru-RU"/>
        </w:rPr>
        <w:t xml:space="preserve"> та </w:t>
      </w:r>
      <w:proofErr w:type="spellStart"/>
      <w:r w:rsidRPr="00070FFF">
        <w:rPr>
          <w:rFonts w:ascii="Times New Roman" w:hAnsi="Times New Roman"/>
          <w:lang w:eastAsia="ru-RU"/>
        </w:rPr>
        <w:t>місцевого</w:t>
      </w:r>
      <w:proofErr w:type="spellEnd"/>
      <w:r w:rsidRPr="00070FFF">
        <w:rPr>
          <w:rFonts w:ascii="Times New Roman" w:hAnsi="Times New Roman"/>
          <w:lang w:eastAsia="ru-RU"/>
        </w:rPr>
        <w:t xml:space="preserve"> </w:t>
      </w:r>
      <w:proofErr w:type="spellStart"/>
      <w:r w:rsidRPr="00070FFF">
        <w:rPr>
          <w:rFonts w:ascii="Times New Roman" w:hAnsi="Times New Roman"/>
          <w:lang w:eastAsia="ru-RU"/>
        </w:rPr>
        <w:t>знеболення</w:t>
      </w:r>
      <w:proofErr w:type="spellEnd"/>
      <w:r w:rsidRPr="00070FFF">
        <w:rPr>
          <w:rFonts w:ascii="Times New Roman" w:hAnsi="Times New Roman"/>
          <w:lang w:eastAsia="ru-RU"/>
        </w:rPr>
        <w:t xml:space="preserve">, </w:t>
      </w:r>
      <w:r w:rsidRPr="00070FFF">
        <w:rPr>
          <w:rFonts w:ascii="Times New Roman" w:hAnsi="Times New Roman"/>
          <w:lang w:val="uk-UA" w:eastAsia="ru-RU"/>
        </w:rPr>
        <w:t xml:space="preserve">попередження </w:t>
      </w:r>
      <w:proofErr w:type="spellStart"/>
      <w:r w:rsidRPr="00070FFF">
        <w:rPr>
          <w:rFonts w:ascii="Times New Roman" w:hAnsi="Times New Roman"/>
          <w:lang w:eastAsia="ru-RU"/>
        </w:rPr>
        <w:t>можлив</w:t>
      </w:r>
      <w:r w:rsidRPr="00070FFF">
        <w:rPr>
          <w:rFonts w:ascii="Times New Roman" w:hAnsi="Times New Roman"/>
          <w:lang w:val="uk-UA" w:eastAsia="ru-RU"/>
        </w:rPr>
        <w:t>их</w:t>
      </w:r>
      <w:proofErr w:type="spellEnd"/>
      <w:r w:rsidRPr="00070FFF">
        <w:rPr>
          <w:rFonts w:ascii="Times New Roman" w:hAnsi="Times New Roman"/>
          <w:lang w:eastAsia="ru-RU"/>
        </w:rPr>
        <w:t xml:space="preserve"> </w:t>
      </w:r>
      <w:proofErr w:type="spellStart"/>
      <w:r w:rsidRPr="00070FFF">
        <w:rPr>
          <w:rFonts w:ascii="Times New Roman" w:hAnsi="Times New Roman"/>
          <w:lang w:eastAsia="ru-RU"/>
        </w:rPr>
        <w:t>ускладнен</w:t>
      </w:r>
      <w:proofErr w:type="spellEnd"/>
      <w:r w:rsidRPr="00070FFF">
        <w:rPr>
          <w:rFonts w:ascii="Times New Roman" w:hAnsi="Times New Roman"/>
          <w:lang w:val="uk-UA" w:eastAsia="ru-RU"/>
        </w:rPr>
        <w:t>ь</w:t>
      </w:r>
      <w:r w:rsidRPr="00070FFF">
        <w:rPr>
          <w:rFonts w:ascii="Times New Roman" w:hAnsi="Times New Roman"/>
          <w:lang w:eastAsia="ru-RU"/>
        </w:rPr>
        <w:t xml:space="preserve">, </w:t>
      </w:r>
      <w:proofErr w:type="spellStart"/>
      <w:r w:rsidRPr="00070FFF">
        <w:rPr>
          <w:rFonts w:ascii="Times New Roman" w:hAnsi="Times New Roman"/>
          <w:lang w:eastAsia="ru-RU"/>
        </w:rPr>
        <w:t>що</w:t>
      </w:r>
      <w:proofErr w:type="spellEnd"/>
      <w:r w:rsidRPr="00070FFF">
        <w:rPr>
          <w:rFonts w:ascii="Times New Roman" w:hAnsi="Times New Roman"/>
          <w:lang w:eastAsia="ru-RU"/>
        </w:rPr>
        <w:t xml:space="preserve"> </w:t>
      </w:r>
      <w:proofErr w:type="spellStart"/>
      <w:r w:rsidRPr="00070FFF">
        <w:rPr>
          <w:rFonts w:ascii="Times New Roman" w:hAnsi="Times New Roman"/>
          <w:lang w:eastAsia="ru-RU"/>
        </w:rPr>
        <w:t>виникають</w:t>
      </w:r>
      <w:proofErr w:type="spellEnd"/>
      <w:r w:rsidRPr="00070FFF">
        <w:rPr>
          <w:rFonts w:ascii="Times New Roman" w:hAnsi="Times New Roman"/>
          <w:lang w:eastAsia="ru-RU"/>
        </w:rPr>
        <w:t xml:space="preserve"> </w:t>
      </w:r>
      <w:r w:rsidRPr="00070FFF">
        <w:rPr>
          <w:rFonts w:ascii="Times New Roman" w:hAnsi="Times New Roman"/>
          <w:lang w:val="uk-UA" w:eastAsia="ru-RU"/>
        </w:rPr>
        <w:t>п</w:t>
      </w:r>
      <w:proofErr w:type="spellStart"/>
      <w:r w:rsidRPr="00070FFF">
        <w:rPr>
          <w:rFonts w:ascii="Times New Roman" w:hAnsi="Times New Roman"/>
          <w:lang w:eastAsia="ru-RU"/>
        </w:rPr>
        <w:t>ід</w:t>
      </w:r>
      <w:proofErr w:type="spellEnd"/>
      <w:r w:rsidRPr="00070FFF">
        <w:rPr>
          <w:rFonts w:ascii="Times New Roman" w:hAnsi="Times New Roman"/>
          <w:lang w:eastAsia="ru-RU"/>
        </w:rPr>
        <w:t xml:space="preserve"> час </w:t>
      </w:r>
      <w:proofErr w:type="spellStart"/>
      <w:r w:rsidRPr="00070FFF">
        <w:rPr>
          <w:rFonts w:ascii="Times New Roman" w:hAnsi="Times New Roman"/>
          <w:lang w:eastAsia="ru-RU"/>
        </w:rPr>
        <w:t>анестезіологічного</w:t>
      </w:r>
      <w:proofErr w:type="spellEnd"/>
      <w:r w:rsidRPr="00070FFF">
        <w:rPr>
          <w:rFonts w:ascii="Times New Roman" w:hAnsi="Times New Roman"/>
          <w:lang w:eastAsia="ru-RU"/>
        </w:rPr>
        <w:t xml:space="preserve"> </w:t>
      </w:r>
      <w:proofErr w:type="spellStart"/>
      <w:r w:rsidRPr="00070FFF">
        <w:rPr>
          <w:rFonts w:ascii="Times New Roman" w:hAnsi="Times New Roman"/>
          <w:lang w:eastAsia="ru-RU"/>
        </w:rPr>
        <w:t>супроводу</w:t>
      </w:r>
      <w:proofErr w:type="spellEnd"/>
      <w:r w:rsidRPr="00070FFF">
        <w:rPr>
          <w:rFonts w:ascii="Times New Roman" w:hAnsi="Times New Roman"/>
          <w:lang w:eastAsia="ru-RU"/>
        </w:rPr>
        <w:t xml:space="preserve"> </w:t>
      </w:r>
      <w:proofErr w:type="spellStart"/>
      <w:r w:rsidRPr="00070FFF">
        <w:rPr>
          <w:rFonts w:ascii="Times New Roman" w:hAnsi="Times New Roman"/>
          <w:lang w:eastAsia="ru-RU"/>
        </w:rPr>
        <w:t>тварин</w:t>
      </w:r>
      <w:proofErr w:type="spellEnd"/>
      <w:r w:rsidRPr="00070FFF">
        <w:rPr>
          <w:rFonts w:ascii="Times New Roman" w:hAnsi="Times New Roman"/>
          <w:lang w:eastAsia="ru-RU"/>
        </w:rPr>
        <w:t xml:space="preserve">, </w:t>
      </w:r>
      <w:r w:rsidRPr="00070FFF">
        <w:rPr>
          <w:rFonts w:ascii="Times New Roman" w:hAnsi="Times New Roman"/>
          <w:lang w:val="uk-UA" w:eastAsia="ru-RU"/>
        </w:rPr>
        <w:t xml:space="preserve">застосування </w:t>
      </w:r>
      <w:proofErr w:type="spellStart"/>
      <w:r w:rsidRPr="00070FFF">
        <w:rPr>
          <w:rFonts w:ascii="Times New Roman" w:hAnsi="Times New Roman"/>
          <w:lang w:eastAsia="ru-RU"/>
        </w:rPr>
        <w:t>засоб</w:t>
      </w:r>
      <w:r w:rsidRPr="00070FFF">
        <w:rPr>
          <w:rFonts w:ascii="Times New Roman" w:hAnsi="Times New Roman"/>
          <w:lang w:val="uk-UA" w:eastAsia="ru-RU"/>
        </w:rPr>
        <w:t>ів</w:t>
      </w:r>
      <w:proofErr w:type="spellEnd"/>
      <w:r w:rsidRPr="00070FFF">
        <w:rPr>
          <w:rFonts w:ascii="Times New Roman" w:hAnsi="Times New Roman"/>
          <w:lang w:eastAsia="ru-RU"/>
        </w:rPr>
        <w:t xml:space="preserve"> </w:t>
      </w:r>
      <w:proofErr w:type="spellStart"/>
      <w:r w:rsidRPr="00070FFF">
        <w:rPr>
          <w:rFonts w:ascii="Times New Roman" w:hAnsi="Times New Roman"/>
          <w:lang w:eastAsia="ru-RU"/>
        </w:rPr>
        <w:t>корекції</w:t>
      </w:r>
      <w:proofErr w:type="spellEnd"/>
      <w:r w:rsidRPr="00070FFF">
        <w:rPr>
          <w:rFonts w:ascii="Times New Roman" w:hAnsi="Times New Roman"/>
          <w:lang w:eastAsia="ru-RU"/>
        </w:rPr>
        <w:t xml:space="preserve"> </w:t>
      </w:r>
      <w:proofErr w:type="spellStart"/>
      <w:r w:rsidRPr="00070FFF">
        <w:rPr>
          <w:rFonts w:ascii="Times New Roman" w:hAnsi="Times New Roman"/>
          <w:lang w:eastAsia="ru-RU"/>
        </w:rPr>
        <w:t>термінальних</w:t>
      </w:r>
      <w:proofErr w:type="spellEnd"/>
      <w:r w:rsidRPr="00070FFF">
        <w:rPr>
          <w:rFonts w:ascii="Times New Roman" w:hAnsi="Times New Roman"/>
          <w:lang w:eastAsia="ru-RU"/>
        </w:rPr>
        <w:t xml:space="preserve"> </w:t>
      </w:r>
      <w:proofErr w:type="spellStart"/>
      <w:r w:rsidRPr="00070FFF">
        <w:rPr>
          <w:rFonts w:ascii="Times New Roman" w:hAnsi="Times New Roman"/>
          <w:lang w:eastAsia="ru-RU"/>
        </w:rPr>
        <w:t>станів</w:t>
      </w:r>
      <w:proofErr w:type="spellEnd"/>
      <w:r w:rsidRPr="00070FFF">
        <w:rPr>
          <w:rFonts w:ascii="Times New Roman" w:hAnsi="Times New Roman"/>
          <w:lang w:val="uk-UA" w:eastAsia="ru-RU"/>
        </w:rPr>
        <w:t>,</w:t>
      </w:r>
      <w:r w:rsidRPr="00070FFF">
        <w:rPr>
          <w:rFonts w:ascii="Times New Roman" w:hAnsi="Times New Roman"/>
          <w:lang w:eastAsia="ru-RU"/>
        </w:rPr>
        <w:t xml:space="preserve"> </w:t>
      </w:r>
      <w:proofErr w:type="spellStart"/>
      <w:r w:rsidRPr="00070FFF">
        <w:rPr>
          <w:rFonts w:ascii="Times New Roman" w:hAnsi="Times New Roman"/>
          <w:lang w:eastAsia="ru-RU"/>
        </w:rPr>
        <w:t>що</w:t>
      </w:r>
      <w:proofErr w:type="spellEnd"/>
      <w:r w:rsidRPr="00070FFF">
        <w:rPr>
          <w:rFonts w:ascii="Times New Roman" w:hAnsi="Times New Roman"/>
          <w:lang w:eastAsia="ru-RU"/>
        </w:rPr>
        <w:t xml:space="preserve"> </w:t>
      </w:r>
      <w:proofErr w:type="spellStart"/>
      <w:r w:rsidRPr="00070FFF">
        <w:rPr>
          <w:rFonts w:ascii="Times New Roman" w:hAnsi="Times New Roman"/>
          <w:lang w:eastAsia="ru-RU"/>
        </w:rPr>
        <w:t>виникають</w:t>
      </w:r>
      <w:proofErr w:type="spellEnd"/>
      <w:r w:rsidRPr="00070FFF">
        <w:rPr>
          <w:rFonts w:ascii="Times New Roman" w:hAnsi="Times New Roman"/>
          <w:lang w:eastAsia="ru-RU"/>
        </w:rPr>
        <w:t xml:space="preserve"> при </w:t>
      </w:r>
      <w:proofErr w:type="spellStart"/>
      <w:r w:rsidRPr="00070FFF">
        <w:rPr>
          <w:rFonts w:ascii="Times New Roman" w:hAnsi="Times New Roman"/>
          <w:lang w:eastAsia="ru-RU"/>
        </w:rPr>
        <w:t>хірургічних</w:t>
      </w:r>
      <w:proofErr w:type="spellEnd"/>
      <w:r w:rsidRPr="00070FFF">
        <w:rPr>
          <w:rFonts w:ascii="Times New Roman" w:hAnsi="Times New Roman"/>
          <w:lang w:eastAsia="ru-RU"/>
        </w:rPr>
        <w:t xml:space="preserve"> </w:t>
      </w:r>
      <w:proofErr w:type="spellStart"/>
      <w:r w:rsidRPr="00070FFF">
        <w:rPr>
          <w:rFonts w:ascii="Times New Roman" w:hAnsi="Times New Roman"/>
          <w:lang w:eastAsia="ru-RU"/>
        </w:rPr>
        <w:t>захворюваннях</w:t>
      </w:r>
      <w:proofErr w:type="spellEnd"/>
      <w:r w:rsidRPr="00070FFF">
        <w:rPr>
          <w:rFonts w:ascii="Times New Roman" w:hAnsi="Times New Roman"/>
          <w:lang w:eastAsia="ru-RU"/>
        </w:rPr>
        <w:t>.</w:t>
      </w:r>
    </w:p>
    <w:p w:rsidR="004938F0" w:rsidRPr="00070FFF" w:rsidRDefault="004938F0" w:rsidP="00BD6B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70FFF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 xml:space="preserve">Дисципліна </w:t>
      </w:r>
      <w:r w:rsidRPr="00070FFF">
        <w:rPr>
          <w:rFonts w:ascii="Times New Roman" w:hAnsi="Times New Roman"/>
          <w:bCs/>
          <w:sz w:val="24"/>
          <w:szCs w:val="24"/>
          <w:lang w:val="uk-UA" w:eastAsia="ru-RU"/>
        </w:rPr>
        <w:t xml:space="preserve">«Хірургічні хвороби і анестезіологія» </w:t>
      </w:r>
      <w:r w:rsidRPr="00070FFF">
        <w:rPr>
          <w:rFonts w:ascii="Times New Roman" w:hAnsi="Times New Roman"/>
          <w:sz w:val="24"/>
          <w:szCs w:val="24"/>
          <w:lang w:val="uk-UA"/>
        </w:rPr>
        <w:t xml:space="preserve">розрахована на поглиблення спеціальних знань у магістрантів в інтерпретації основних механізмів виникнення, розвитку і закінчення </w:t>
      </w:r>
      <w:proofErr w:type="spellStart"/>
      <w:r w:rsidRPr="00070FFF">
        <w:rPr>
          <w:rFonts w:ascii="Times New Roman" w:hAnsi="Times New Roman"/>
          <w:sz w:val="24"/>
          <w:szCs w:val="24"/>
          <w:lang w:val="uk-UA"/>
        </w:rPr>
        <w:t>хвороб</w:t>
      </w:r>
      <w:proofErr w:type="spellEnd"/>
      <w:r w:rsidRPr="00070FFF">
        <w:rPr>
          <w:rFonts w:ascii="Times New Roman" w:hAnsi="Times New Roman"/>
          <w:sz w:val="24"/>
          <w:szCs w:val="24"/>
          <w:lang w:val="uk-UA"/>
        </w:rPr>
        <w:t xml:space="preserve"> пов'язаних з порушенням експлуатації продуктивних і дрібних домашніх тварин та необхідних для інноваційного підходу в діагностиці (в тому числі хірургічній), профілактиці та лікуванні </w:t>
      </w:r>
      <w:proofErr w:type="spellStart"/>
      <w:r w:rsidRPr="00070FFF">
        <w:rPr>
          <w:rFonts w:ascii="Times New Roman" w:hAnsi="Times New Roman"/>
          <w:sz w:val="24"/>
          <w:szCs w:val="24"/>
          <w:lang w:val="uk-UA"/>
        </w:rPr>
        <w:t>хвороб</w:t>
      </w:r>
      <w:proofErr w:type="spellEnd"/>
      <w:r w:rsidRPr="00070FFF">
        <w:rPr>
          <w:rFonts w:ascii="Times New Roman" w:hAnsi="Times New Roman"/>
          <w:sz w:val="24"/>
          <w:szCs w:val="24"/>
          <w:lang w:val="uk-UA"/>
        </w:rPr>
        <w:t xml:space="preserve"> тварин, а також в узагальненні результатів наукових досліджень </w:t>
      </w:r>
      <w:proofErr w:type="spellStart"/>
      <w:r w:rsidRPr="00070FFF">
        <w:rPr>
          <w:rFonts w:ascii="Times New Roman" w:hAnsi="Times New Roman"/>
          <w:sz w:val="24"/>
          <w:szCs w:val="24"/>
          <w:lang w:val="uk-UA"/>
        </w:rPr>
        <w:t>морфо</w:t>
      </w:r>
      <w:proofErr w:type="spellEnd"/>
      <w:r w:rsidRPr="00070FFF">
        <w:rPr>
          <w:rFonts w:ascii="Times New Roman" w:hAnsi="Times New Roman"/>
          <w:sz w:val="24"/>
          <w:szCs w:val="24"/>
          <w:lang w:val="uk-UA"/>
        </w:rPr>
        <w:t>-функціональних змін в організмі тварини та методів їх хірургічної корекції.</w:t>
      </w:r>
    </w:p>
    <w:p w:rsidR="004938F0" w:rsidRPr="00070FFF" w:rsidRDefault="004938F0" w:rsidP="00BD6B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70FFF">
        <w:rPr>
          <w:rFonts w:ascii="Times New Roman" w:hAnsi="Times New Roman"/>
          <w:color w:val="000000"/>
          <w:sz w:val="24"/>
          <w:szCs w:val="24"/>
          <w:lang w:val="uk-UA" w:eastAsia="ru-RU"/>
        </w:rPr>
        <w:t>Для ефективної роботи майбутнього магістра лікаря-хірурга необхідно своєчасно призначати</w:t>
      </w:r>
      <w:r w:rsidRPr="00070FF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070FF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обґрунтоване</w:t>
      </w:r>
      <w:r w:rsidRPr="00070FF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070FF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лікування тварин, прогнозувати перебіг </w:t>
      </w:r>
      <w:proofErr w:type="spellStart"/>
      <w:r w:rsidRPr="00070FFF">
        <w:rPr>
          <w:rFonts w:ascii="Times New Roman" w:hAnsi="Times New Roman"/>
          <w:color w:val="000000"/>
          <w:sz w:val="24"/>
          <w:szCs w:val="24"/>
          <w:lang w:val="uk-UA" w:eastAsia="ru-RU"/>
        </w:rPr>
        <w:t>хвороб</w:t>
      </w:r>
      <w:proofErr w:type="spellEnd"/>
      <w:r w:rsidRPr="00070FFF">
        <w:rPr>
          <w:rFonts w:ascii="Times New Roman" w:hAnsi="Times New Roman"/>
          <w:color w:val="000000"/>
          <w:sz w:val="24"/>
          <w:szCs w:val="24"/>
          <w:lang w:val="uk-UA" w:eastAsia="ru-RU"/>
        </w:rPr>
        <w:t>.</w:t>
      </w:r>
      <w:r w:rsidRPr="00070FF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070FFF">
        <w:rPr>
          <w:rFonts w:ascii="Times New Roman" w:hAnsi="Times New Roman"/>
          <w:color w:val="000000"/>
          <w:sz w:val="24"/>
          <w:szCs w:val="24"/>
          <w:lang w:val="uk-UA" w:eastAsia="ru-RU"/>
        </w:rPr>
        <w:t>Забезпечити виконання правил техніки безпеки у разі проведення оперативного втручання, раціональних методів знеболювання. Значення дисципліни для формування магістра ветеринарної медицини зростає з уведенням спеціалізації у практику лікарів ветеринарної медицини та постійним зростанням</w:t>
      </w:r>
      <w:r w:rsidRPr="00070FF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070FF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кількості різних видів продуктивних і дрібних домашніх тварин.</w:t>
      </w:r>
    </w:p>
    <w:p w:rsidR="004938F0" w:rsidRPr="00070FFF" w:rsidRDefault="004938F0" w:rsidP="00BD6B2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938F0" w:rsidRPr="00070FFF" w:rsidRDefault="004938F0" w:rsidP="00A51BD9">
      <w:pPr>
        <w:spacing w:after="0" w:line="240" w:lineRule="auto"/>
        <w:jc w:val="center"/>
        <w:rPr>
          <w:rFonts w:ascii="Times New Roman" w:hAnsi="Times New Roman"/>
          <w:b/>
          <w:bCs/>
          <w:color w:val="17365D"/>
          <w:sz w:val="24"/>
          <w:szCs w:val="24"/>
          <w:lang w:val="uk-UA" w:eastAsia="ru-RU"/>
        </w:rPr>
      </w:pPr>
    </w:p>
    <w:p w:rsidR="004938F0" w:rsidRPr="00070FFF" w:rsidRDefault="004938F0" w:rsidP="00FF027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0FFF">
        <w:rPr>
          <w:rFonts w:ascii="Times New Roman" w:hAnsi="Times New Roman"/>
          <w:b/>
          <w:bCs/>
          <w:color w:val="17365D"/>
          <w:sz w:val="24"/>
          <w:szCs w:val="24"/>
          <w:lang w:eastAsia="ru-RU"/>
        </w:rPr>
        <w:t>СТРУКТУРА КУРСУ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252"/>
        <w:gridCol w:w="1276"/>
        <w:gridCol w:w="3107"/>
        <w:gridCol w:w="1633"/>
        <w:gridCol w:w="1586"/>
      </w:tblGrid>
      <w:tr w:rsidR="004938F0" w:rsidRPr="00070FFF" w:rsidTr="00070FFF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Години</w:t>
            </w:r>
            <w:proofErr w:type="spellEnd"/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FF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070FF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лекції</w:t>
            </w:r>
            <w:proofErr w:type="spellEnd"/>
            <w:proofErr w:type="gramEnd"/>
            <w:r w:rsidRPr="00070FF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лабораторні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практичні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семінарські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Оцінювання</w:t>
            </w:r>
            <w:proofErr w:type="spellEnd"/>
          </w:p>
        </w:tc>
      </w:tr>
      <w:tr w:rsidR="004938F0" w:rsidRPr="00070FFF" w:rsidTr="0095066E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семестр</w:t>
            </w:r>
          </w:p>
        </w:tc>
      </w:tr>
      <w:tr w:rsidR="004938F0" w:rsidRPr="00070FFF" w:rsidTr="0095066E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Модуль </w:t>
            </w:r>
          </w:p>
        </w:tc>
      </w:tr>
      <w:tr w:rsidR="004938F0" w:rsidRPr="00070FFF" w:rsidTr="00070FFF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3B548A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070FFF">
              <w:rPr>
                <w:rFonts w:ascii="Times New Roman" w:hAnsi="Times New Roman"/>
                <w:b/>
                <w:bCs/>
                <w:lang w:eastAsia="ru-RU"/>
              </w:rPr>
              <w:t>Тема 1.</w:t>
            </w:r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Вступна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Вчення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про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хірургічну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операцію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Значення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ветеринарної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хірургії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в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ряді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клінічних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дисциплін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Класифікація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операцій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Зміст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операцій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. </w:t>
            </w: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070FFF">
              <w:rPr>
                <w:rFonts w:ascii="Times New Roman" w:hAnsi="Times New Roman"/>
                <w:b/>
                <w:bCs/>
                <w:lang w:val="uk-UA" w:eastAsia="ru-RU"/>
              </w:rPr>
              <w:t>Т</w:t>
            </w:r>
            <w:r w:rsidRPr="00070FFF">
              <w:rPr>
                <w:rFonts w:ascii="Times New Roman" w:hAnsi="Times New Roman"/>
                <w:b/>
                <w:bCs/>
                <w:lang w:eastAsia="ru-RU"/>
              </w:rPr>
              <w:t>ема2.</w:t>
            </w:r>
            <w:r w:rsidRPr="00070FFF">
              <w:rPr>
                <w:rFonts w:ascii="Times New Roman" w:hAnsi="Times New Roman"/>
                <w:b/>
                <w:bCs/>
                <w:lang w:val="uk-UA" w:eastAsia="ru-RU"/>
              </w:rPr>
              <w:t xml:space="preserve"> </w:t>
            </w:r>
            <w:proofErr w:type="spellStart"/>
            <w:proofErr w:type="gramStart"/>
            <w:r w:rsidRPr="00070FFF">
              <w:rPr>
                <w:rFonts w:ascii="Times New Roman" w:hAnsi="Times New Roman"/>
                <w:lang w:eastAsia="ru-RU"/>
              </w:rPr>
              <w:t>Анестезіологія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продуктивних</w:t>
            </w:r>
            <w:proofErr w:type="spellEnd"/>
            <w:proofErr w:type="gramEnd"/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r w:rsidRPr="00070FFF">
              <w:rPr>
                <w:rFonts w:ascii="Times New Roman" w:hAnsi="Times New Roman"/>
                <w:lang w:val="uk-UA" w:eastAsia="ru-RU"/>
              </w:rPr>
              <w:t>і дрібних домашніх тварин</w:t>
            </w:r>
            <w:r w:rsidRPr="00070FFF">
              <w:rPr>
                <w:rFonts w:ascii="Times New Roman" w:hAnsi="Times New Roman"/>
                <w:lang w:eastAsia="ru-RU"/>
              </w:rPr>
              <w:t xml:space="preserve">. Наркоз.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Нейролептаналгезія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та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інші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методи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загальної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анестезії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Місцеве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знеболення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. </w:t>
            </w: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070FFF">
              <w:rPr>
                <w:rFonts w:ascii="Times New Roman" w:hAnsi="Times New Roman"/>
                <w:b/>
                <w:bCs/>
                <w:lang w:eastAsia="ru-RU"/>
              </w:rPr>
              <w:t>Тема: 3.</w:t>
            </w:r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Закриті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та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відкрит</w:t>
            </w:r>
            <w:proofErr w:type="spellEnd"/>
            <w:r w:rsidRPr="00070FFF">
              <w:rPr>
                <w:rFonts w:ascii="Times New Roman" w:hAnsi="Times New Roman"/>
                <w:lang w:val="uk-UA" w:eastAsia="ru-RU"/>
              </w:rPr>
              <w:t>і</w:t>
            </w:r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травматичні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ушкодження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м’яких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тканин </w:t>
            </w:r>
            <w:r w:rsidRPr="00070FFF">
              <w:rPr>
                <w:rFonts w:ascii="Times New Roman" w:hAnsi="Times New Roman"/>
                <w:lang w:val="uk-UA" w:eastAsia="ru-RU"/>
              </w:rPr>
              <w:t>у тварин</w:t>
            </w:r>
            <w:r w:rsidRPr="00070FFF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Оперативні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методи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лікування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>.</w:t>
            </w: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070FFF">
              <w:rPr>
                <w:rFonts w:ascii="Times New Roman" w:hAnsi="Times New Roman"/>
                <w:b/>
                <w:bCs/>
                <w:lang w:eastAsia="ru-RU"/>
              </w:rPr>
              <w:t>Тема: 4.</w:t>
            </w:r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Оперативні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втручання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при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хірургічній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патології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в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ділянці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голови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r w:rsidRPr="00070FFF">
              <w:rPr>
                <w:rFonts w:ascii="Times New Roman" w:hAnsi="Times New Roman"/>
                <w:lang w:val="uk-UA" w:eastAsia="ru-RU"/>
              </w:rPr>
              <w:t>(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орбіти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, носа та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вушної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раковини</w:t>
            </w:r>
            <w:proofErr w:type="spellEnd"/>
            <w:r w:rsidRPr="00070FFF">
              <w:rPr>
                <w:rFonts w:ascii="Times New Roman" w:hAnsi="Times New Roman"/>
                <w:lang w:val="uk-UA" w:eastAsia="ru-RU"/>
              </w:rPr>
              <w:t>)</w:t>
            </w:r>
            <w:r w:rsidRPr="00070FFF">
              <w:rPr>
                <w:rFonts w:ascii="Times New Roman" w:hAnsi="Times New Roman"/>
                <w:lang w:eastAsia="ru-RU"/>
              </w:rPr>
              <w:t>.</w:t>
            </w: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070FFF">
              <w:rPr>
                <w:rFonts w:ascii="Times New Roman" w:hAnsi="Times New Roman"/>
                <w:b/>
                <w:bCs/>
                <w:lang w:eastAsia="ru-RU"/>
              </w:rPr>
              <w:t>Тема: 5.</w:t>
            </w:r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Операції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в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lastRenderedPageBreak/>
              <w:t>ділянці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живота.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Лапаротомія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, лапароцентез,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дренування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черевної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порожнини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перитоніальний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діаліз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>.</w:t>
            </w: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070FFF">
              <w:rPr>
                <w:rFonts w:ascii="Times New Roman" w:hAnsi="Times New Roman"/>
                <w:b/>
                <w:bCs/>
                <w:lang w:eastAsia="ru-RU"/>
              </w:rPr>
              <w:t>Тема:6.</w:t>
            </w:r>
            <w:r>
              <w:rPr>
                <w:rFonts w:ascii="Times New Roman" w:hAnsi="Times New Roman"/>
                <w:b/>
                <w:bCs/>
                <w:lang w:val="uk-UA"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lang w:eastAsia="ru-RU"/>
              </w:rPr>
              <w:t>Грижі</w:t>
            </w:r>
            <w:proofErr w:type="spellEnd"/>
            <w:r w:rsidRPr="00070FFF">
              <w:rPr>
                <w:rFonts w:ascii="Times New Roman" w:hAnsi="Times New Roman"/>
                <w:color w:val="000000"/>
                <w:lang w:eastAsia="ru-RU"/>
              </w:rPr>
              <w:t xml:space="preserve">. </w:t>
            </w:r>
            <w:proofErr w:type="spellStart"/>
            <w:r w:rsidRPr="00070FFF">
              <w:rPr>
                <w:rFonts w:ascii="Times New Roman" w:hAnsi="Times New Roman"/>
                <w:color w:val="000000"/>
                <w:lang w:eastAsia="ru-RU"/>
              </w:rPr>
              <w:t>Герніотомія</w:t>
            </w:r>
            <w:proofErr w:type="spellEnd"/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070FFF">
              <w:rPr>
                <w:rFonts w:ascii="Times New Roman" w:hAnsi="Times New Roman"/>
                <w:b/>
                <w:bCs/>
                <w:lang w:val="uk-UA" w:eastAsia="ru-RU"/>
              </w:rPr>
              <w:t>Тема: 7.</w:t>
            </w:r>
            <w:r w:rsidRPr="00070FFF">
              <w:rPr>
                <w:rFonts w:ascii="Times New Roman" w:hAnsi="Times New Roman"/>
                <w:color w:val="000000"/>
                <w:lang w:val="uk-UA" w:eastAsia="ru-RU"/>
              </w:rPr>
              <w:t xml:space="preserve">Хірургічна патологія сечостатевих органів. Уретротомія, </w:t>
            </w:r>
            <w:proofErr w:type="spellStart"/>
            <w:r w:rsidRPr="00070FFF">
              <w:rPr>
                <w:rFonts w:ascii="Times New Roman" w:hAnsi="Times New Roman"/>
                <w:color w:val="000000"/>
                <w:lang w:val="uk-UA" w:eastAsia="ru-RU"/>
              </w:rPr>
              <w:t>уретростомія</w:t>
            </w:r>
            <w:proofErr w:type="spellEnd"/>
            <w:r w:rsidRPr="00070FFF">
              <w:rPr>
                <w:rFonts w:ascii="Times New Roman" w:hAnsi="Times New Roman"/>
                <w:color w:val="000000"/>
                <w:lang w:val="uk-UA" w:eastAsia="ru-RU"/>
              </w:rPr>
              <w:t xml:space="preserve">, </w:t>
            </w:r>
            <w:proofErr w:type="spellStart"/>
            <w:r w:rsidRPr="00070FFF">
              <w:rPr>
                <w:rFonts w:ascii="Times New Roman" w:hAnsi="Times New Roman"/>
                <w:color w:val="000000"/>
                <w:lang w:val="uk-UA" w:eastAsia="ru-RU"/>
              </w:rPr>
              <w:t>цистотомія</w:t>
            </w:r>
            <w:proofErr w:type="spellEnd"/>
            <w:r w:rsidRPr="00070FFF">
              <w:rPr>
                <w:rFonts w:ascii="Times New Roman" w:hAnsi="Times New Roman"/>
                <w:color w:val="000000"/>
                <w:lang w:val="uk-UA" w:eastAsia="ru-RU"/>
              </w:rPr>
              <w:t xml:space="preserve">, </w:t>
            </w:r>
            <w:proofErr w:type="spellStart"/>
            <w:r w:rsidRPr="00070FFF">
              <w:rPr>
                <w:rFonts w:ascii="Times New Roman" w:hAnsi="Times New Roman"/>
                <w:color w:val="000000"/>
                <w:lang w:val="uk-UA" w:eastAsia="ru-RU"/>
              </w:rPr>
              <w:t>цистоцентез</w:t>
            </w:r>
            <w:proofErr w:type="spellEnd"/>
            <w:r w:rsidRPr="00070FFF">
              <w:rPr>
                <w:rFonts w:ascii="Times New Roman" w:hAnsi="Times New Roman"/>
                <w:color w:val="000000"/>
                <w:lang w:val="uk-UA" w:eastAsia="ru-RU"/>
              </w:rPr>
              <w:t>.</w:t>
            </w: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070FFF">
              <w:rPr>
                <w:rFonts w:ascii="Times New Roman" w:hAnsi="Times New Roman"/>
                <w:b/>
                <w:bCs/>
                <w:lang w:eastAsia="ru-RU"/>
              </w:rPr>
              <w:t>Тема: 8.</w:t>
            </w:r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Оперативні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втручання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при </w:t>
            </w:r>
            <w:proofErr w:type="spellStart"/>
            <w:proofErr w:type="gramStart"/>
            <w:r w:rsidRPr="00070FFF">
              <w:rPr>
                <w:rFonts w:ascii="Times New Roman" w:hAnsi="Times New Roman"/>
                <w:lang w:eastAsia="ru-RU"/>
              </w:rPr>
              <w:t>захворюваннях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кінцівок</w:t>
            </w:r>
            <w:proofErr w:type="spellEnd"/>
            <w:proofErr w:type="gramEnd"/>
            <w:r w:rsidRPr="00070FFF">
              <w:rPr>
                <w:rFonts w:ascii="Times New Roman" w:hAnsi="Times New Roman"/>
                <w:lang w:eastAsia="ru-RU"/>
              </w:rPr>
              <w:t>.</w:t>
            </w: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  <w:p w:rsidR="004938F0" w:rsidRPr="00070FFF" w:rsidRDefault="004938F0" w:rsidP="00BD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b/>
                <w:bCs/>
                <w:lang w:eastAsia="ru-RU"/>
              </w:rPr>
              <w:t>Тема: 9.</w:t>
            </w:r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Оперативні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втручання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при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захворюваннях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в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ділянці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хребта.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2/4</w:t>
            </w: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2/4</w:t>
            </w: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2/6</w:t>
            </w: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2/6</w:t>
            </w: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sz w:val="24"/>
                <w:szCs w:val="24"/>
                <w:lang w:val="uk-UA" w:eastAsia="ru-RU"/>
              </w:rPr>
              <w:t>1/4</w:t>
            </w: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sz w:val="24"/>
                <w:szCs w:val="24"/>
                <w:lang w:val="uk-UA" w:eastAsia="ru-RU"/>
              </w:rPr>
              <w:t>2/6</w:t>
            </w: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sz w:val="24"/>
                <w:szCs w:val="24"/>
                <w:lang w:val="uk-UA" w:eastAsia="ru-RU"/>
              </w:rPr>
              <w:t>2/6</w:t>
            </w: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sz w:val="24"/>
                <w:szCs w:val="24"/>
                <w:lang w:val="uk-UA" w:eastAsia="ru-RU"/>
              </w:rPr>
              <w:t>2/6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95066E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070FFF">
              <w:rPr>
                <w:rFonts w:ascii="Times New Roman" w:hAnsi="Times New Roman"/>
                <w:color w:val="000000"/>
                <w:lang w:val="uk-UA" w:eastAsia="ru-RU"/>
              </w:rPr>
              <w:lastRenderedPageBreak/>
              <w:t xml:space="preserve">Розуміти значення дисципліни у формуванні магістра ветеринарної медицини. Володіти методами техніки безпеки при роботі з тваринами, діагностики, знати схеми і методи лікування тварин за хірургічних </w:t>
            </w:r>
            <w:proofErr w:type="spellStart"/>
            <w:r w:rsidRPr="00070FFF">
              <w:rPr>
                <w:rFonts w:ascii="Times New Roman" w:hAnsi="Times New Roman"/>
                <w:color w:val="000000"/>
                <w:lang w:val="uk-UA" w:eastAsia="ru-RU"/>
              </w:rPr>
              <w:t>хвороб</w:t>
            </w:r>
            <w:proofErr w:type="spellEnd"/>
            <w:r w:rsidRPr="00070FFF">
              <w:rPr>
                <w:rFonts w:ascii="Times New Roman" w:hAnsi="Times New Roman"/>
                <w:color w:val="000000"/>
                <w:lang w:val="uk-UA" w:eastAsia="ru-RU"/>
              </w:rPr>
              <w:t xml:space="preserve">. </w:t>
            </w:r>
          </w:p>
          <w:p w:rsidR="004938F0" w:rsidRPr="00070FFF" w:rsidRDefault="004938F0" w:rsidP="0095066E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Pr="00070FFF" w:rsidRDefault="004938F0" w:rsidP="0095066E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Pr="00070FFF" w:rsidRDefault="004938F0" w:rsidP="0095066E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Pr="00070FFF" w:rsidRDefault="004938F0" w:rsidP="0095066E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070FFF">
              <w:rPr>
                <w:rFonts w:ascii="Times New Roman" w:hAnsi="Times New Roman"/>
                <w:lang w:val="uk-UA" w:eastAsia="ru-RU"/>
              </w:rPr>
              <w:t xml:space="preserve">Знати показання для проведення наркозу та </w:t>
            </w:r>
            <w:proofErr w:type="spellStart"/>
            <w:r w:rsidRPr="00070FFF">
              <w:rPr>
                <w:rFonts w:ascii="Times New Roman" w:hAnsi="Times New Roman"/>
                <w:lang w:val="uk-UA" w:eastAsia="ru-RU"/>
              </w:rPr>
              <w:t>нейролептаналгезії</w:t>
            </w:r>
            <w:proofErr w:type="spellEnd"/>
            <w:r w:rsidRPr="00070FFF">
              <w:rPr>
                <w:rFonts w:ascii="Times New Roman" w:hAnsi="Times New Roman"/>
                <w:lang w:val="uk-UA" w:eastAsia="ru-RU"/>
              </w:rPr>
              <w:t>. Володіти технікою інтенсивної терапії у разі ускладнень. Вміти застосовувати методи місцевої анестезії у тварин різних видів (поверхневої, інфільтраційної, регіональної, спинномозкової)</w:t>
            </w:r>
          </w:p>
          <w:p w:rsidR="004938F0" w:rsidRPr="00070FFF" w:rsidRDefault="004938F0" w:rsidP="0095066E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Default="004938F0" w:rsidP="0095066E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Default="004938F0" w:rsidP="0095066E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Default="004938F0" w:rsidP="0095066E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Pr="00070FFF" w:rsidRDefault="004938F0" w:rsidP="0095066E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070FFF">
              <w:rPr>
                <w:rFonts w:ascii="Times New Roman" w:hAnsi="Times New Roman"/>
                <w:lang w:val="uk-UA" w:eastAsia="ru-RU"/>
              </w:rPr>
              <w:t>Володіти методами діагностики різних видів  закритих та відкритих травматичних ушкоджень м</w:t>
            </w:r>
            <w:r w:rsidRPr="00070FFF">
              <w:rPr>
                <w:rFonts w:ascii="Times New Roman" w:hAnsi="Times New Roman"/>
                <w:lang w:eastAsia="ru-RU"/>
              </w:rPr>
              <w:t>’</w:t>
            </w:r>
            <w:r w:rsidRPr="00070FFF">
              <w:rPr>
                <w:rFonts w:ascii="Times New Roman" w:hAnsi="Times New Roman"/>
                <w:lang w:val="uk-UA" w:eastAsia="ru-RU"/>
              </w:rPr>
              <w:t xml:space="preserve">яких тканин у тварин. Вміти у разі таких </w:t>
            </w:r>
            <w:proofErr w:type="spellStart"/>
            <w:r w:rsidRPr="00070FFF">
              <w:rPr>
                <w:rFonts w:ascii="Times New Roman" w:hAnsi="Times New Roman"/>
                <w:lang w:val="uk-UA" w:eastAsia="ru-RU"/>
              </w:rPr>
              <w:t>хвороб</w:t>
            </w:r>
            <w:proofErr w:type="spellEnd"/>
            <w:r w:rsidRPr="00070FFF">
              <w:rPr>
                <w:rFonts w:ascii="Times New Roman" w:hAnsi="Times New Roman"/>
                <w:lang w:val="uk-UA" w:eastAsia="ru-RU"/>
              </w:rPr>
              <w:t xml:space="preserve"> надавати лікування.</w:t>
            </w:r>
          </w:p>
          <w:p w:rsidR="004938F0" w:rsidRPr="00070FFF" w:rsidRDefault="004938F0" w:rsidP="0095066E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Pr="00070FFF" w:rsidRDefault="004938F0" w:rsidP="0095066E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Pr="00070FFF" w:rsidRDefault="004938F0" w:rsidP="0095066E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Default="004938F0" w:rsidP="00FE3D9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Pr="00070FFF" w:rsidRDefault="004938F0" w:rsidP="00FE3D9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070FFF">
              <w:rPr>
                <w:rFonts w:ascii="Times New Roman" w:hAnsi="Times New Roman"/>
                <w:lang w:val="uk-UA" w:eastAsia="ru-RU"/>
              </w:rPr>
              <w:t>Володіти методами діагностики у разі хірургічної патології в ділянці голови (орбіти, носа та вушної раковини).</w:t>
            </w:r>
          </w:p>
          <w:p w:rsidR="004938F0" w:rsidRPr="00070FFF" w:rsidRDefault="004938F0" w:rsidP="00FE3D9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070FFF">
              <w:rPr>
                <w:rFonts w:ascii="Times New Roman" w:hAnsi="Times New Roman"/>
                <w:lang w:val="uk-UA" w:eastAsia="ru-RU"/>
              </w:rPr>
              <w:t xml:space="preserve">Вміти у разі таких </w:t>
            </w:r>
            <w:proofErr w:type="spellStart"/>
            <w:r w:rsidRPr="00070FFF">
              <w:rPr>
                <w:rFonts w:ascii="Times New Roman" w:hAnsi="Times New Roman"/>
                <w:lang w:val="uk-UA" w:eastAsia="ru-RU"/>
              </w:rPr>
              <w:t>хвороб</w:t>
            </w:r>
            <w:proofErr w:type="spellEnd"/>
            <w:r w:rsidRPr="00070FFF">
              <w:rPr>
                <w:rFonts w:ascii="Times New Roman" w:hAnsi="Times New Roman"/>
                <w:lang w:val="uk-UA" w:eastAsia="ru-RU"/>
              </w:rPr>
              <w:t xml:space="preserve"> надавати лікування.</w:t>
            </w:r>
          </w:p>
          <w:p w:rsidR="004938F0" w:rsidRPr="00070FFF" w:rsidRDefault="004938F0" w:rsidP="0095066E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Pr="00070FFF" w:rsidRDefault="004938F0" w:rsidP="0095066E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Pr="00070FFF" w:rsidRDefault="004938F0" w:rsidP="003B548A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Pr="00070FFF" w:rsidRDefault="004938F0" w:rsidP="003B548A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Pr="00070FFF" w:rsidRDefault="004938F0" w:rsidP="003B548A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070FFF">
              <w:rPr>
                <w:rFonts w:ascii="Times New Roman" w:hAnsi="Times New Roman"/>
                <w:lang w:val="uk-UA" w:eastAsia="ru-RU"/>
              </w:rPr>
              <w:t xml:space="preserve">Вміти діагностувати </w:t>
            </w:r>
            <w:r w:rsidRPr="00070FFF">
              <w:rPr>
                <w:rFonts w:ascii="Times New Roman" w:hAnsi="Times New Roman"/>
                <w:lang w:val="uk-UA" w:eastAsia="ru-RU"/>
              </w:rPr>
              <w:lastRenderedPageBreak/>
              <w:t>хірургічні хвороби в ділянці живота. Володіти технікою проведення л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апаротомі</w:t>
            </w:r>
            <w:proofErr w:type="spellEnd"/>
            <w:r w:rsidRPr="00070FFF">
              <w:rPr>
                <w:rFonts w:ascii="Times New Roman" w:hAnsi="Times New Roman"/>
                <w:lang w:val="uk-UA" w:eastAsia="ru-RU"/>
              </w:rPr>
              <w:t>ї</w:t>
            </w:r>
            <w:r w:rsidRPr="00070FFF">
              <w:rPr>
                <w:rFonts w:ascii="Times New Roman" w:hAnsi="Times New Roman"/>
                <w:lang w:eastAsia="ru-RU"/>
              </w:rPr>
              <w:t>,</w:t>
            </w:r>
            <w:r w:rsidRPr="00070FFF">
              <w:rPr>
                <w:rFonts w:ascii="Times New Roman" w:hAnsi="Times New Roman"/>
                <w:lang w:val="uk-UA" w:eastAsia="ru-RU"/>
              </w:rPr>
              <w:t xml:space="preserve"> </w:t>
            </w:r>
            <w:r w:rsidRPr="00070FFF">
              <w:rPr>
                <w:rFonts w:ascii="Times New Roman" w:hAnsi="Times New Roman"/>
                <w:lang w:eastAsia="ru-RU"/>
              </w:rPr>
              <w:t>лапароцентез</w:t>
            </w:r>
            <w:r w:rsidRPr="00070FFF">
              <w:rPr>
                <w:rFonts w:ascii="Times New Roman" w:hAnsi="Times New Roman"/>
                <w:lang w:val="uk-UA" w:eastAsia="ru-RU"/>
              </w:rPr>
              <w:t>у</w:t>
            </w:r>
            <w:r w:rsidRPr="00070FFF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дренування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черевної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порожнини</w:t>
            </w:r>
            <w:proofErr w:type="spellEnd"/>
            <w:r w:rsidRPr="00070FFF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перитоніальн</w:t>
            </w:r>
            <w:proofErr w:type="spellEnd"/>
            <w:r w:rsidRPr="00070FFF">
              <w:rPr>
                <w:rFonts w:ascii="Times New Roman" w:hAnsi="Times New Roman"/>
                <w:lang w:val="uk-UA" w:eastAsia="ru-RU"/>
              </w:rPr>
              <w:t>ого</w:t>
            </w:r>
            <w:r w:rsidRPr="00070F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lang w:eastAsia="ru-RU"/>
              </w:rPr>
              <w:t>діаліз</w:t>
            </w:r>
            <w:proofErr w:type="spellEnd"/>
            <w:r w:rsidRPr="00070FFF">
              <w:rPr>
                <w:rFonts w:ascii="Times New Roman" w:hAnsi="Times New Roman"/>
                <w:lang w:val="uk-UA" w:eastAsia="ru-RU"/>
              </w:rPr>
              <w:t>у</w:t>
            </w:r>
            <w:r w:rsidRPr="00070FFF">
              <w:rPr>
                <w:rFonts w:ascii="Times New Roman" w:hAnsi="Times New Roman"/>
                <w:lang w:eastAsia="ru-RU"/>
              </w:rPr>
              <w:t>.</w:t>
            </w:r>
          </w:p>
          <w:p w:rsidR="004938F0" w:rsidRPr="00070FFF" w:rsidRDefault="004938F0" w:rsidP="003B54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3B54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3B54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3B54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3B548A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070FFF">
              <w:rPr>
                <w:rFonts w:ascii="Times New Roman" w:hAnsi="Times New Roman"/>
                <w:lang w:val="uk-UA" w:eastAsia="ru-RU"/>
              </w:rPr>
              <w:t>Володіти методами діагностики різних видів гриж  (пупкових. Черевних, діафрагмальних тощо).</w:t>
            </w:r>
          </w:p>
          <w:p w:rsidR="004938F0" w:rsidRPr="00070FFF" w:rsidRDefault="004938F0" w:rsidP="003B54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lang w:val="uk-UA" w:eastAsia="ru-RU"/>
              </w:rPr>
              <w:t xml:space="preserve">Вміти у разі таких </w:t>
            </w:r>
            <w:proofErr w:type="spellStart"/>
            <w:r w:rsidRPr="00070FFF">
              <w:rPr>
                <w:rFonts w:ascii="Times New Roman" w:hAnsi="Times New Roman"/>
                <w:lang w:val="uk-UA" w:eastAsia="ru-RU"/>
              </w:rPr>
              <w:t>хвороб</w:t>
            </w:r>
            <w:proofErr w:type="spellEnd"/>
            <w:r w:rsidRPr="00070FFF">
              <w:rPr>
                <w:rFonts w:ascii="Times New Roman" w:hAnsi="Times New Roman"/>
                <w:lang w:val="uk-UA" w:eastAsia="ru-RU"/>
              </w:rPr>
              <w:t xml:space="preserve"> надавати лікування.</w:t>
            </w:r>
          </w:p>
          <w:p w:rsidR="004938F0" w:rsidRPr="00070FFF" w:rsidRDefault="004938F0" w:rsidP="003B54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3B54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3B54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Default="004938F0" w:rsidP="002F3D9D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Default="004938F0" w:rsidP="002F3D9D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Pr="00070FFF" w:rsidRDefault="004938F0" w:rsidP="002F3D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070FFF">
              <w:rPr>
                <w:rFonts w:ascii="Times New Roman" w:hAnsi="Times New Roman"/>
                <w:lang w:val="uk-UA" w:eastAsia="ru-RU"/>
              </w:rPr>
              <w:t xml:space="preserve">Вміти діагностувати хірургічні хвороби сечостатевих органів. Володіти технікою проведення кастрації, </w:t>
            </w:r>
            <w:r w:rsidRPr="00070FFF">
              <w:rPr>
                <w:rFonts w:ascii="Times New Roman" w:hAnsi="Times New Roman"/>
                <w:color w:val="000000"/>
                <w:lang w:val="uk-UA" w:eastAsia="ru-RU"/>
              </w:rPr>
              <w:t xml:space="preserve">уретротомії, </w:t>
            </w:r>
            <w:proofErr w:type="spellStart"/>
            <w:r w:rsidRPr="00070FFF">
              <w:rPr>
                <w:rFonts w:ascii="Times New Roman" w:hAnsi="Times New Roman"/>
                <w:color w:val="000000"/>
                <w:lang w:val="uk-UA" w:eastAsia="ru-RU"/>
              </w:rPr>
              <w:t>уретростомії</w:t>
            </w:r>
            <w:proofErr w:type="spellEnd"/>
            <w:r w:rsidRPr="00070FFF">
              <w:rPr>
                <w:rFonts w:ascii="Times New Roman" w:hAnsi="Times New Roman"/>
                <w:color w:val="000000"/>
                <w:lang w:val="uk-UA" w:eastAsia="ru-RU"/>
              </w:rPr>
              <w:t xml:space="preserve">, </w:t>
            </w:r>
            <w:proofErr w:type="spellStart"/>
            <w:r w:rsidRPr="00070FFF">
              <w:rPr>
                <w:rFonts w:ascii="Times New Roman" w:hAnsi="Times New Roman"/>
                <w:color w:val="000000"/>
                <w:lang w:val="uk-UA" w:eastAsia="ru-RU"/>
              </w:rPr>
              <w:t>цистотомії</w:t>
            </w:r>
            <w:proofErr w:type="spellEnd"/>
            <w:r w:rsidRPr="00070FFF">
              <w:rPr>
                <w:rFonts w:ascii="Times New Roman" w:hAnsi="Times New Roman"/>
                <w:color w:val="000000"/>
                <w:lang w:val="uk-UA" w:eastAsia="ru-RU"/>
              </w:rPr>
              <w:t xml:space="preserve">, </w:t>
            </w:r>
            <w:proofErr w:type="spellStart"/>
            <w:r w:rsidRPr="00070FFF">
              <w:rPr>
                <w:rFonts w:ascii="Times New Roman" w:hAnsi="Times New Roman"/>
                <w:color w:val="000000"/>
                <w:lang w:val="uk-UA" w:eastAsia="ru-RU"/>
              </w:rPr>
              <w:t>цистоцентезу</w:t>
            </w:r>
            <w:proofErr w:type="spellEnd"/>
            <w:r w:rsidRPr="00070FFF">
              <w:rPr>
                <w:rFonts w:ascii="Times New Roman" w:hAnsi="Times New Roman"/>
                <w:color w:val="000000"/>
                <w:lang w:val="uk-UA" w:eastAsia="ru-RU"/>
              </w:rPr>
              <w:t>.</w:t>
            </w:r>
          </w:p>
          <w:p w:rsidR="004938F0" w:rsidRPr="00070FFF" w:rsidRDefault="004938F0" w:rsidP="002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2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2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2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2F3D9D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070FFF">
              <w:rPr>
                <w:rFonts w:ascii="Times New Roman" w:hAnsi="Times New Roman"/>
                <w:lang w:val="uk-UA" w:eastAsia="ru-RU"/>
              </w:rPr>
              <w:t xml:space="preserve">Володіти методами діагностики різних хірургічних </w:t>
            </w:r>
            <w:proofErr w:type="spellStart"/>
            <w:r w:rsidRPr="00070FFF">
              <w:rPr>
                <w:rFonts w:ascii="Times New Roman" w:hAnsi="Times New Roman"/>
                <w:lang w:val="uk-UA" w:eastAsia="ru-RU"/>
              </w:rPr>
              <w:t>хвороб</w:t>
            </w:r>
            <w:proofErr w:type="spellEnd"/>
            <w:r w:rsidRPr="00070FFF">
              <w:rPr>
                <w:rFonts w:ascii="Times New Roman" w:hAnsi="Times New Roman"/>
                <w:lang w:val="uk-UA" w:eastAsia="ru-RU"/>
              </w:rPr>
              <w:t xml:space="preserve"> кінцівок (переломів кісток, </w:t>
            </w:r>
            <w:proofErr w:type="spellStart"/>
            <w:r w:rsidRPr="00070FFF">
              <w:rPr>
                <w:rFonts w:ascii="Times New Roman" w:hAnsi="Times New Roman"/>
                <w:lang w:val="uk-UA" w:eastAsia="ru-RU"/>
              </w:rPr>
              <w:t>хвороб</w:t>
            </w:r>
            <w:proofErr w:type="spellEnd"/>
            <w:r w:rsidRPr="00070FFF">
              <w:rPr>
                <w:rFonts w:ascii="Times New Roman" w:hAnsi="Times New Roman"/>
                <w:lang w:val="uk-UA" w:eastAsia="ru-RU"/>
              </w:rPr>
              <w:t xml:space="preserve"> суглобів, вивихів, </w:t>
            </w:r>
            <w:proofErr w:type="spellStart"/>
            <w:r w:rsidRPr="00070FFF">
              <w:rPr>
                <w:rFonts w:ascii="Times New Roman" w:hAnsi="Times New Roman"/>
                <w:lang w:val="uk-UA" w:eastAsia="ru-RU"/>
              </w:rPr>
              <w:t>бурситів</w:t>
            </w:r>
            <w:proofErr w:type="spellEnd"/>
            <w:r w:rsidRPr="00070FFF">
              <w:rPr>
                <w:rFonts w:ascii="Times New Roman" w:hAnsi="Times New Roman"/>
                <w:lang w:val="uk-UA" w:eastAsia="ru-RU"/>
              </w:rPr>
              <w:t xml:space="preserve">, </w:t>
            </w:r>
            <w:proofErr w:type="spellStart"/>
            <w:r w:rsidRPr="00070FFF">
              <w:rPr>
                <w:rFonts w:ascii="Times New Roman" w:hAnsi="Times New Roman"/>
                <w:lang w:val="uk-UA" w:eastAsia="ru-RU"/>
              </w:rPr>
              <w:t>пододерматитів</w:t>
            </w:r>
            <w:proofErr w:type="spellEnd"/>
            <w:r w:rsidRPr="00070FFF">
              <w:rPr>
                <w:rFonts w:ascii="Times New Roman" w:hAnsi="Times New Roman"/>
                <w:lang w:val="uk-UA" w:eastAsia="ru-RU"/>
              </w:rPr>
              <w:t xml:space="preserve"> тощо).</w:t>
            </w:r>
          </w:p>
          <w:p w:rsidR="004938F0" w:rsidRPr="00070FFF" w:rsidRDefault="004938F0" w:rsidP="002F3D9D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070FFF">
              <w:rPr>
                <w:rFonts w:ascii="Times New Roman" w:hAnsi="Times New Roman"/>
                <w:lang w:val="uk-UA" w:eastAsia="ru-RU"/>
              </w:rPr>
              <w:t xml:space="preserve">Вміти у разі таких </w:t>
            </w:r>
            <w:proofErr w:type="spellStart"/>
            <w:r w:rsidRPr="00070FFF">
              <w:rPr>
                <w:rFonts w:ascii="Times New Roman" w:hAnsi="Times New Roman"/>
                <w:lang w:val="uk-UA" w:eastAsia="ru-RU"/>
              </w:rPr>
              <w:t>хвороб</w:t>
            </w:r>
            <w:proofErr w:type="spellEnd"/>
            <w:r w:rsidRPr="00070FFF">
              <w:rPr>
                <w:rFonts w:ascii="Times New Roman" w:hAnsi="Times New Roman"/>
                <w:lang w:val="uk-UA" w:eastAsia="ru-RU"/>
              </w:rPr>
              <w:t xml:space="preserve"> надавати лікування.</w:t>
            </w:r>
          </w:p>
          <w:p w:rsidR="004938F0" w:rsidRPr="00070FFF" w:rsidRDefault="004938F0" w:rsidP="002F3D9D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Default="004938F0" w:rsidP="002F3D9D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Default="004938F0" w:rsidP="002F3D9D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Default="004938F0" w:rsidP="002F3D9D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Default="004938F0" w:rsidP="002F3D9D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Default="004938F0" w:rsidP="002F3D9D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  <w:p w:rsidR="004938F0" w:rsidRPr="00070FFF" w:rsidRDefault="004938F0" w:rsidP="002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lang w:val="uk-UA" w:eastAsia="ru-RU"/>
              </w:rPr>
              <w:t>Володіти методами діагностики різних травматичних ушкоджень хребти та надання адекватної хірургічної допомоги.</w:t>
            </w:r>
          </w:p>
          <w:p w:rsidR="004938F0" w:rsidRPr="00070FFF" w:rsidRDefault="004938F0" w:rsidP="002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2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lastRenderedPageBreak/>
              <w:t>Здача лабораторної роботи №1,2.</w:t>
            </w:r>
          </w:p>
          <w:p w:rsidR="004938F0" w:rsidRPr="00070FFF" w:rsidRDefault="004938F0" w:rsidP="003B54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Виконання самостійної роботи №1-7 (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в.т.ч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. в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elearn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  <w:p w:rsidR="004938F0" w:rsidRPr="00070FFF" w:rsidRDefault="004938F0" w:rsidP="003B54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FE3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FE3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Здача лабораторної роботи №3,4.</w:t>
            </w:r>
          </w:p>
          <w:p w:rsidR="004938F0" w:rsidRPr="00070FFF" w:rsidRDefault="004938F0" w:rsidP="00FE3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Виконання самостійної роботи № 8-10 (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в.т.ч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. в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elearn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  <w:p w:rsidR="004938F0" w:rsidRPr="00070FFF" w:rsidRDefault="004938F0" w:rsidP="00FE3D9C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FE3D9C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FE3D9C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FE3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Здача лабораторної роботи №5.</w:t>
            </w:r>
          </w:p>
          <w:p w:rsidR="004938F0" w:rsidRPr="00070FFF" w:rsidRDefault="004938F0" w:rsidP="00FE3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Виконання самостійної роботи № 11,12 (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в.т.ч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. в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elearn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  <w:p w:rsidR="004938F0" w:rsidRPr="00070FFF" w:rsidRDefault="004938F0" w:rsidP="00FE3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FE3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FE3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Здача лабораторної роботи №6,7.</w:t>
            </w:r>
          </w:p>
          <w:p w:rsidR="004938F0" w:rsidRPr="00070FFF" w:rsidRDefault="004938F0" w:rsidP="00FE3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Виконання самостійної роботи № 13,14 (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в.т.ч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. в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elearn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  <w:p w:rsidR="004938F0" w:rsidRPr="00070FFF" w:rsidRDefault="004938F0" w:rsidP="00FE3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3B54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3B54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Здача </w:t>
            </w: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lastRenderedPageBreak/>
              <w:t>лабораторної роботи №8,9</w:t>
            </w:r>
          </w:p>
          <w:p w:rsidR="004938F0" w:rsidRPr="00070FFF" w:rsidRDefault="004938F0" w:rsidP="003B54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Виконання самостійної роботи № 15,16 (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в.т.ч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. в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elearn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  <w:p w:rsidR="004938F0" w:rsidRPr="00070FFF" w:rsidRDefault="004938F0" w:rsidP="00FE3D9C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3B54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Здача лабораторної роботи №10,11</w:t>
            </w:r>
          </w:p>
          <w:p w:rsidR="004938F0" w:rsidRPr="00070FFF" w:rsidRDefault="004938F0" w:rsidP="003B54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Виконання самостійної роботи № 17,18 (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в.т.ч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. в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elearn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  <w:p w:rsidR="004938F0" w:rsidRPr="00070FFF" w:rsidRDefault="004938F0" w:rsidP="00FE3D9C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Default="004938F0" w:rsidP="002F3D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2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Здача лабораторної роботи №12,13</w:t>
            </w:r>
          </w:p>
          <w:p w:rsidR="004938F0" w:rsidRPr="00070FFF" w:rsidRDefault="004938F0" w:rsidP="002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Виконання самостійної роботи № 19,20 (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в.т.ч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. в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elearn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  <w:p w:rsidR="004938F0" w:rsidRDefault="004938F0" w:rsidP="002F3D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Default="004938F0" w:rsidP="002F3D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2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Здача лабораторної роботи №14,15</w:t>
            </w:r>
          </w:p>
          <w:p w:rsidR="004938F0" w:rsidRPr="00070FFF" w:rsidRDefault="004938F0" w:rsidP="002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Виконання самостійної роботи № 21,22 (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в.т.ч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. в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elearn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  <w:p w:rsidR="004938F0" w:rsidRPr="00070FFF" w:rsidRDefault="004938F0" w:rsidP="002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Default="004938F0" w:rsidP="00B37C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B37C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Здача лабораторної роботи №16,17</w:t>
            </w:r>
          </w:p>
          <w:p w:rsidR="004938F0" w:rsidRPr="00070FFF" w:rsidRDefault="004938F0" w:rsidP="00B37C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Виконання самостійної роботи № 23,24 (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в.т.ч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. в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elearn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  <w:p w:rsidR="004938F0" w:rsidRPr="00070FFF" w:rsidRDefault="004938F0" w:rsidP="002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5</w:t>
            </w: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5</w:t>
            </w: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</w:tr>
      <w:tr w:rsidR="004938F0" w:rsidRPr="00070FFF" w:rsidTr="00070FFF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Всього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модуль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70</w:t>
            </w:r>
          </w:p>
        </w:tc>
      </w:tr>
      <w:tr w:rsidR="004938F0" w:rsidRPr="00070FFF" w:rsidTr="0095066E">
        <w:tc>
          <w:tcPr>
            <w:tcW w:w="8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683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  семестр</w:t>
            </w:r>
            <w:proofErr w:type="gram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683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4938F0" w:rsidRPr="00070FFF" w:rsidTr="00070FFF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683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Екзамен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683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683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683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683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30 </w:t>
            </w:r>
          </w:p>
        </w:tc>
      </w:tr>
      <w:tr w:rsidR="004938F0" w:rsidRPr="00070FFF" w:rsidTr="0095066E">
        <w:tc>
          <w:tcPr>
            <w:tcW w:w="8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683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курс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683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4938F0" w:rsidRPr="00070FFF" w:rsidRDefault="004938F0" w:rsidP="00A51BD9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38F0" w:rsidRPr="00070FFF" w:rsidRDefault="004938F0" w:rsidP="00FF027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0FFF">
        <w:rPr>
          <w:rFonts w:ascii="Times New Roman" w:hAnsi="Times New Roman"/>
          <w:b/>
          <w:bCs/>
          <w:color w:val="17365D"/>
          <w:sz w:val="24"/>
          <w:szCs w:val="24"/>
          <w:lang w:eastAsia="ru-RU"/>
        </w:rPr>
        <w:t>ПОЛІТИКА ОЦІНЮВАННЯ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711"/>
        <w:gridCol w:w="7143"/>
      </w:tblGrid>
      <w:tr w:rsidR="004938F0" w:rsidRPr="00070FFF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0FF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Політика</w:t>
            </w:r>
            <w:proofErr w:type="spellEnd"/>
            <w:r w:rsidRPr="00070FF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070FF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дедлайнів</w:t>
            </w:r>
            <w:proofErr w:type="spellEnd"/>
            <w:r w:rsidRPr="00070FF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перескладання</w:t>
            </w:r>
            <w:proofErr w:type="spellEnd"/>
            <w:r w:rsidRPr="00070FF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здаються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порушенням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термінів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поважних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причин,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оцінюються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нижчу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оцінку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Перескладання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модулів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відбувається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дозволу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лектора за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поважних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причин (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наприклад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лікарняний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). </w:t>
            </w:r>
          </w:p>
        </w:tc>
      </w:tr>
      <w:tr w:rsidR="004938F0" w:rsidRPr="00070FFF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0FF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Політика</w:t>
            </w:r>
            <w:proofErr w:type="spellEnd"/>
            <w:r w:rsidRPr="00070FF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070FF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академічної</w:t>
            </w:r>
            <w:proofErr w:type="spellEnd"/>
            <w:r w:rsidRPr="00070FF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доброчесності</w:t>
            </w:r>
            <w:proofErr w:type="spellEnd"/>
            <w:r w:rsidRPr="00070FF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Списування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під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контрольних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робіт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екзаменів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заборонені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(в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мобільних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девайсів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Реферати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повинні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мати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коректні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текстові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посилання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використану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літературу</w:t>
            </w:r>
            <w:proofErr w:type="spellEnd"/>
          </w:p>
        </w:tc>
      </w:tr>
      <w:tr w:rsidR="004938F0" w:rsidRPr="00070FFF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0FF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Політика</w:t>
            </w:r>
            <w:proofErr w:type="spellEnd"/>
            <w:r w:rsidRPr="00070FF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070FF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відвідування</w:t>
            </w:r>
            <w:proofErr w:type="spellEnd"/>
            <w:r w:rsidRPr="00070FF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Відвідування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занять є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обов’язковим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За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об’єктивних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причин (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наприклад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хвороба,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міжнародне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стажування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може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відбуватись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індивідуально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(в </w:t>
            </w:r>
            <w:proofErr w:type="gram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он-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лайн</w:t>
            </w:r>
            <w:proofErr w:type="spellEnd"/>
            <w:proofErr w:type="gram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формі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погодженням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деканом факультету)</w:t>
            </w:r>
          </w:p>
        </w:tc>
      </w:tr>
    </w:tbl>
    <w:p w:rsidR="004938F0" w:rsidRPr="00070FFF" w:rsidRDefault="004938F0" w:rsidP="00A51BD9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38F0" w:rsidRPr="00070FFF" w:rsidRDefault="004938F0" w:rsidP="00FF027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0FFF">
        <w:rPr>
          <w:rFonts w:ascii="Times New Roman" w:hAnsi="Times New Roman"/>
          <w:b/>
          <w:bCs/>
          <w:color w:val="17365D"/>
          <w:sz w:val="24"/>
          <w:szCs w:val="24"/>
          <w:lang w:eastAsia="ru-RU"/>
        </w:rPr>
        <w:t>ШКАЛА ОЦІНЮВАННЯ СТУДЕНТІВ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668"/>
        <w:gridCol w:w="3033"/>
        <w:gridCol w:w="3153"/>
      </w:tblGrid>
      <w:tr w:rsidR="004938F0" w:rsidRPr="00070FFF" w:rsidTr="00A51BD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Рейтинг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здобувача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вищої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бали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Оцінка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національна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складання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екзаменів</w:t>
            </w:r>
            <w:proofErr w:type="spellEnd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заліків</w:t>
            </w:r>
            <w:proofErr w:type="spellEnd"/>
          </w:p>
        </w:tc>
      </w:tr>
      <w:tr w:rsidR="004938F0" w:rsidRPr="00070FFF" w:rsidTr="00A51BD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екзаменів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0F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заліків</w:t>
            </w:r>
            <w:proofErr w:type="spellEnd"/>
            <w:proofErr w:type="gramEnd"/>
          </w:p>
        </w:tc>
      </w:tr>
      <w:tr w:rsidR="004938F0" w:rsidRPr="00070FFF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відмінно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зараховано</w:t>
            </w:r>
            <w:proofErr w:type="spellEnd"/>
            <w:proofErr w:type="gramEnd"/>
          </w:p>
        </w:tc>
      </w:tr>
      <w:tr w:rsidR="004938F0" w:rsidRPr="00070FFF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74-89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добре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38F0" w:rsidRPr="00070FFF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60-73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задовільно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8F0" w:rsidRPr="00070FFF" w:rsidRDefault="004938F0" w:rsidP="00A51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38F0" w:rsidRPr="00070FFF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незадовільно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F0" w:rsidRPr="00070FFF" w:rsidRDefault="004938F0" w:rsidP="00A5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</w:t>
            </w:r>
            <w:proofErr w:type="gramEnd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0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зараховано</w:t>
            </w:r>
            <w:proofErr w:type="spellEnd"/>
          </w:p>
        </w:tc>
      </w:tr>
    </w:tbl>
    <w:p w:rsidR="004938F0" w:rsidRPr="00070FFF" w:rsidRDefault="004938F0" w:rsidP="00903C28">
      <w:pPr>
        <w:rPr>
          <w:rFonts w:ascii="Times New Roman" w:hAnsi="Times New Roman"/>
          <w:lang w:eastAsia="ru-RU"/>
        </w:rPr>
      </w:pPr>
      <w:bookmarkStart w:id="0" w:name="_GoBack"/>
      <w:bookmarkEnd w:id="0"/>
    </w:p>
    <w:sectPr w:rsidR="004938F0" w:rsidRPr="00070FFF" w:rsidSect="00F119CC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B7F83"/>
    <w:multiLevelType w:val="hybridMultilevel"/>
    <w:tmpl w:val="59F2128C"/>
    <w:lvl w:ilvl="0" w:tplc="4DF4005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32CD2092"/>
    <w:multiLevelType w:val="hybridMultilevel"/>
    <w:tmpl w:val="C362FA42"/>
    <w:lvl w:ilvl="0" w:tplc="18C82DF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4B011A88"/>
    <w:multiLevelType w:val="hybridMultilevel"/>
    <w:tmpl w:val="332438B0"/>
    <w:lvl w:ilvl="0" w:tplc="04190001">
      <w:start w:val="1"/>
      <w:numFmt w:val="bullet"/>
      <w:lvlText w:val=""/>
      <w:lvlJc w:val="left"/>
      <w:pPr>
        <w:tabs>
          <w:tab w:val="num" w:pos="1704"/>
        </w:tabs>
        <w:ind w:left="17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24"/>
        </w:tabs>
        <w:ind w:left="24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44"/>
        </w:tabs>
        <w:ind w:left="31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64"/>
        </w:tabs>
        <w:ind w:left="38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84"/>
        </w:tabs>
        <w:ind w:left="45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04"/>
        </w:tabs>
        <w:ind w:left="53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24"/>
        </w:tabs>
        <w:ind w:left="60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518"/>
    <w:rsid w:val="00015799"/>
    <w:rsid w:val="00017A6E"/>
    <w:rsid w:val="00070FFF"/>
    <w:rsid w:val="00092205"/>
    <w:rsid w:val="000B2518"/>
    <w:rsid w:val="000B642D"/>
    <w:rsid w:val="001230B8"/>
    <w:rsid w:val="00172CB1"/>
    <w:rsid w:val="00241235"/>
    <w:rsid w:val="00244F26"/>
    <w:rsid w:val="002E0A3B"/>
    <w:rsid w:val="002F3D9D"/>
    <w:rsid w:val="00315FC3"/>
    <w:rsid w:val="003B548A"/>
    <w:rsid w:val="004124BA"/>
    <w:rsid w:val="00455043"/>
    <w:rsid w:val="004675EF"/>
    <w:rsid w:val="004938F0"/>
    <w:rsid w:val="004A571C"/>
    <w:rsid w:val="004E5288"/>
    <w:rsid w:val="004F55F6"/>
    <w:rsid w:val="005066AE"/>
    <w:rsid w:val="00550BB8"/>
    <w:rsid w:val="00633DAB"/>
    <w:rsid w:val="00655B0B"/>
    <w:rsid w:val="00683CA8"/>
    <w:rsid w:val="00704979"/>
    <w:rsid w:val="0078191A"/>
    <w:rsid w:val="007B504C"/>
    <w:rsid w:val="007D48FC"/>
    <w:rsid w:val="008132EE"/>
    <w:rsid w:val="00903C28"/>
    <w:rsid w:val="00914824"/>
    <w:rsid w:val="009265B3"/>
    <w:rsid w:val="00946BE5"/>
    <w:rsid w:val="0095066E"/>
    <w:rsid w:val="00956BAA"/>
    <w:rsid w:val="0097570C"/>
    <w:rsid w:val="009A15CE"/>
    <w:rsid w:val="009D60B0"/>
    <w:rsid w:val="009E2AF1"/>
    <w:rsid w:val="00A51BD9"/>
    <w:rsid w:val="00AF7F2E"/>
    <w:rsid w:val="00B37C35"/>
    <w:rsid w:val="00B6688B"/>
    <w:rsid w:val="00BD1303"/>
    <w:rsid w:val="00BD6B20"/>
    <w:rsid w:val="00C05835"/>
    <w:rsid w:val="00C251D5"/>
    <w:rsid w:val="00C30B4C"/>
    <w:rsid w:val="00D47BAD"/>
    <w:rsid w:val="00D66639"/>
    <w:rsid w:val="00F119CC"/>
    <w:rsid w:val="00F93056"/>
    <w:rsid w:val="00FE3D9C"/>
    <w:rsid w:val="00FF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DA880A-87FC-49E4-84D5-F97F1D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04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51B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A51BD9"/>
    <w:rPr>
      <w:rFonts w:cs="Times New Roman"/>
      <w:color w:val="0000FF"/>
      <w:u w:val="single"/>
    </w:rPr>
  </w:style>
  <w:style w:type="paragraph" w:styleId="a5">
    <w:name w:val="Document Map"/>
    <w:basedOn w:val="a"/>
    <w:link w:val="a6"/>
    <w:uiPriority w:val="99"/>
    <w:semiHidden/>
    <w:rsid w:val="00FF02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1230B8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93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59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922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92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9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enrol/index.php?id=241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1012</Words>
  <Characters>5772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VET_SURGEON</cp:lastModifiedBy>
  <cp:revision>15</cp:revision>
  <dcterms:created xsi:type="dcterms:W3CDTF">2020-06-16T15:31:00Z</dcterms:created>
  <dcterms:modified xsi:type="dcterms:W3CDTF">2022-05-15T20:04:00Z</dcterms:modified>
</cp:coreProperties>
</file>