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B122F" w14:textId="04E9BA8A" w:rsidR="00F85562" w:rsidRPr="00A126C6" w:rsidRDefault="00534EA7" w:rsidP="00534E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8703392"/>
      <w:r w:rsidRPr="00A126C6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ТЕХНОЛОГІЇ САДІВНИЦТВА ЗАКРИТОГО ГРУНТУ</w:t>
      </w:r>
    </w:p>
    <w:bookmarkEnd w:id="0"/>
    <w:p w14:paraId="4FE3CF2E" w14:textId="09355F8E" w:rsidR="00C3305B" w:rsidRPr="00A126C6" w:rsidRDefault="00F85562" w:rsidP="00F85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6C6">
        <w:rPr>
          <w:rFonts w:ascii="Times New Roman" w:hAnsi="Times New Roman"/>
          <w:b/>
          <w:sz w:val="28"/>
          <w:szCs w:val="28"/>
        </w:rPr>
        <w:t>Кафедра с</w:t>
      </w:r>
      <w:r w:rsidR="000127B3" w:rsidRPr="00A126C6">
        <w:rPr>
          <w:rFonts w:ascii="Times New Roman" w:hAnsi="Times New Roman"/>
          <w:b/>
          <w:sz w:val="28"/>
          <w:szCs w:val="28"/>
        </w:rPr>
        <w:t>адівництва ім. проф. В.Л. Симиренка</w:t>
      </w:r>
    </w:p>
    <w:p w14:paraId="5F9F9331" w14:textId="77777777" w:rsidR="00F85562" w:rsidRPr="00A126C6" w:rsidRDefault="00F85562" w:rsidP="00F85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8FEB7A" w14:textId="7A9A5360" w:rsidR="00C3305B" w:rsidRPr="00A126C6" w:rsidRDefault="000127B3" w:rsidP="00F855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6C6">
        <w:rPr>
          <w:rFonts w:ascii="Times New Roman" w:hAnsi="Times New Roman"/>
          <w:b/>
          <w:sz w:val="28"/>
          <w:szCs w:val="28"/>
        </w:rPr>
        <w:t>Агробіологічний</w:t>
      </w:r>
      <w:r w:rsidR="00F85562" w:rsidRPr="00A126C6">
        <w:rPr>
          <w:rFonts w:ascii="Times New Roman" w:hAnsi="Times New Roman"/>
          <w:b/>
          <w:sz w:val="28"/>
          <w:szCs w:val="28"/>
        </w:rPr>
        <w:t xml:space="preserve"> факультет</w:t>
      </w:r>
    </w:p>
    <w:p w14:paraId="3949AA5F" w14:textId="77777777" w:rsidR="00C3305B" w:rsidRPr="00A126C6" w:rsidRDefault="00C3305B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C3305B" w:rsidRPr="00A126C6" w14:paraId="468A82D0" w14:textId="77777777" w:rsidTr="00174B6E">
        <w:tc>
          <w:tcPr>
            <w:tcW w:w="3686" w:type="dxa"/>
            <w:vAlign w:val="center"/>
          </w:tcPr>
          <w:p w14:paraId="5A19CC83" w14:textId="77777777" w:rsidR="00C3305B" w:rsidRPr="00A126C6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AC79ACD" w14:textId="66A4C178" w:rsidR="00C3305B" w:rsidRPr="00A126C6" w:rsidRDefault="00534EA7" w:rsidP="00A126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sz w:val="28"/>
                <w:szCs w:val="28"/>
              </w:rPr>
              <w:t>Терещенко Я</w:t>
            </w:r>
            <w:r w:rsidR="00A126C6"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 w:rsidRPr="00A126C6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="00A126C6">
              <w:rPr>
                <w:rFonts w:ascii="Times New Roman" w:hAnsi="Times New Roman"/>
                <w:b/>
                <w:sz w:val="28"/>
                <w:szCs w:val="28"/>
              </w:rPr>
              <w:t>ріївна, асистент</w:t>
            </w:r>
          </w:p>
        </w:tc>
      </w:tr>
      <w:tr w:rsidR="00C3305B" w:rsidRPr="00A126C6" w14:paraId="7A3A0D1B" w14:textId="77777777" w:rsidTr="00174B6E">
        <w:tc>
          <w:tcPr>
            <w:tcW w:w="3686" w:type="dxa"/>
            <w:vAlign w:val="center"/>
          </w:tcPr>
          <w:p w14:paraId="4AC94552" w14:textId="77777777" w:rsidR="00C3305B" w:rsidRPr="00A126C6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7539E0" w14:textId="3AF598BC" w:rsidR="00C3305B" w:rsidRPr="00A126C6" w:rsidRDefault="00F8556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3305B" w:rsidRPr="00A126C6" w14:paraId="7ACED0D6" w14:textId="77777777" w:rsidTr="00174B6E">
        <w:tc>
          <w:tcPr>
            <w:tcW w:w="3686" w:type="dxa"/>
            <w:vAlign w:val="center"/>
          </w:tcPr>
          <w:p w14:paraId="2015B0A2" w14:textId="2CDEC8BC" w:rsidR="00C3305B" w:rsidRPr="00A126C6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i/>
                <w:sz w:val="28"/>
                <w:szCs w:val="28"/>
              </w:rPr>
              <w:t>Освітн</w:t>
            </w:r>
            <w:r w:rsidR="000127B3" w:rsidRPr="00A126C6">
              <w:rPr>
                <w:rFonts w:ascii="Times New Roman" w:hAnsi="Times New Roman"/>
                <w:b/>
                <w:i/>
                <w:sz w:val="28"/>
                <w:szCs w:val="28"/>
              </w:rPr>
              <w:t>ій</w:t>
            </w:r>
            <w:r w:rsidRPr="00A126C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ступінь </w:t>
            </w:r>
          </w:p>
        </w:tc>
        <w:tc>
          <w:tcPr>
            <w:tcW w:w="5943" w:type="dxa"/>
            <w:vAlign w:val="center"/>
          </w:tcPr>
          <w:p w14:paraId="7B25F903" w14:textId="3D586FB8" w:rsidR="00C3305B" w:rsidRPr="00A126C6" w:rsidRDefault="00F8556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</w:p>
        </w:tc>
      </w:tr>
      <w:tr w:rsidR="00C3305B" w:rsidRPr="00A126C6" w14:paraId="2FC50154" w14:textId="77777777" w:rsidTr="00174B6E">
        <w:tc>
          <w:tcPr>
            <w:tcW w:w="3686" w:type="dxa"/>
            <w:vAlign w:val="center"/>
          </w:tcPr>
          <w:p w14:paraId="6B2E9F8B" w14:textId="77777777" w:rsidR="00C3305B" w:rsidRPr="00A126C6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6AB96CC" w14:textId="157EE428" w:rsidR="00C3305B" w:rsidRPr="00A126C6" w:rsidRDefault="00F8556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305B" w:rsidRPr="00A126C6" w14:paraId="465CCE80" w14:textId="77777777" w:rsidTr="00174B6E">
        <w:tc>
          <w:tcPr>
            <w:tcW w:w="3686" w:type="dxa"/>
            <w:vAlign w:val="center"/>
          </w:tcPr>
          <w:p w14:paraId="33D0B8AD" w14:textId="77777777" w:rsidR="00C3305B" w:rsidRPr="00A126C6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949916C" w14:textId="77777777" w:rsidR="00C3305B" w:rsidRPr="00A126C6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</w:p>
        </w:tc>
      </w:tr>
      <w:tr w:rsidR="00C3305B" w:rsidRPr="00A126C6" w14:paraId="4D12C426" w14:textId="77777777" w:rsidTr="00174B6E">
        <w:tc>
          <w:tcPr>
            <w:tcW w:w="3686" w:type="dxa"/>
            <w:vAlign w:val="center"/>
          </w:tcPr>
          <w:p w14:paraId="716ADE69" w14:textId="77777777" w:rsidR="00C3305B" w:rsidRPr="00A126C6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BE36126" w14:textId="2CD5A57E" w:rsidR="00C3305B" w:rsidRPr="00A126C6" w:rsidRDefault="00F85562" w:rsidP="00A126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126C6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351F31" w:rsidRPr="00A126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126C6">
              <w:rPr>
                <w:rFonts w:ascii="Times New Roman" w:hAnsi="Times New Roman"/>
                <w:b/>
                <w:sz w:val="28"/>
                <w:szCs w:val="28"/>
              </w:rPr>
              <w:t xml:space="preserve">год </w:t>
            </w:r>
            <w:r w:rsidR="00351F31" w:rsidRPr="00A126C6">
              <w:rPr>
                <w:rFonts w:ascii="Times New Roman" w:eastAsia="Times New Roman" w:hAnsi="Times New Roman"/>
                <w:b/>
                <w:sz w:val="28"/>
                <w:szCs w:val="28"/>
              </w:rPr>
              <w:t>(</w:t>
            </w:r>
            <w:r w:rsidRPr="00A126C6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351F31" w:rsidRPr="00A126C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0 год лекцій, </w:t>
            </w:r>
            <w:r w:rsidR="00C171C0" w:rsidRPr="00A126C6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351F31" w:rsidRPr="00A126C6">
              <w:rPr>
                <w:rFonts w:ascii="Times New Roman" w:eastAsia="Times New Roman" w:hAnsi="Times New Roman"/>
                <w:b/>
                <w:sz w:val="28"/>
                <w:szCs w:val="28"/>
              </w:rPr>
              <w:t>0 год практичних)</w:t>
            </w:r>
          </w:p>
        </w:tc>
      </w:tr>
    </w:tbl>
    <w:p w14:paraId="63FBBB5F" w14:textId="77777777" w:rsidR="00C3305B" w:rsidRPr="00A126C6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5015FC" w14:textId="77777777" w:rsidR="00C3305B" w:rsidRPr="00A126C6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6842A8" w14:textId="77777777" w:rsidR="00C3305B" w:rsidRPr="00A126C6" w:rsidRDefault="00C3305B" w:rsidP="00D444F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126C6">
        <w:rPr>
          <w:rFonts w:ascii="Times New Roman" w:hAnsi="Times New Roman"/>
          <w:b/>
          <w:sz w:val="28"/>
          <w:szCs w:val="28"/>
        </w:rPr>
        <w:t>Загальний опис дисципліни</w:t>
      </w:r>
    </w:p>
    <w:p w14:paraId="6CD20643" w14:textId="3B1D6599" w:rsidR="00C3305B" w:rsidRPr="00A126C6" w:rsidRDefault="00C3305B" w:rsidP="00A126C6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A126C6">
        <w:rPr>
          <w:rFonts w:ascii="Times New Roman" w:hAnsi="Times New Roman"/>
          <w:iCs/>
          <w:sz w:val="28"/>
          <w:szCs w:val="28"/>
        </w:rPr>
        <w:t xml:space="preserve">Дисципліна розрахована для підготовки здобувачів </w:t>
      </w:r>
      <w:r w:rsidR="001C1D37" w:rsidRPr="00A126C6">
        <w:rPr>
          <w:rFonts w:ascii="Times New Roman" w:hAnsi="Times New Roman"/>
          <w:iCs/>
          <w:sz w:val="28"/>
          <w:szCs w:val="28"/>
        </w:rPr>
        <w:t>першого</w:t>
      </w:r>
      <w:r w:rsidRPr="00A126C6">
        <w:rPr>
          <w:rFonts w:ascii="Times New Roman" w:hAnsi="Times New Roman"/>
          <w:iCs/>
          <w:sz w:val="28"/>
          <w:szCs w:val="28"/>
        </w:rPr>
        <w:t xml:space="preserve"> </w:t>
      </w:r>
      <w:r w:rsidR="00534EA7" w:rsidRPr="00A126C6">
        <w:rPr>
          <w:rFonts w:ascii="Times New Roman" w:hAnsi="Times New Roman"/>
          <w:iCs/>
          <w:sz w:val="28"/>
          <w:szCs w:val="28"/>
        </w:rPr>
        <w:t xml:space="preserve">(бакалаврського) </w:t>
      </w:r>
      <w:r w:rsidRPr="00A126C6">
        <w:rPr>
          <w:rFonts w:ascii="Times New Roman" w:hAnsi="Times New Roman"/>
          <w:iCs/>
          <w:sz w:val="28"/>
          <w:szCs w:val="28"/>
        </w:rPr>
        <w:t>рівня вищої освіти.</w:t>
      </w:r>
    </w:p>
    <w:p w14:paraId="6612B069" w14:textId="77777777" w:rsidR="00534EA7" w:rsidRPr="00A126C6" w:rsidRDefault="00534EA7" w:rsidP="00A12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 xml:space="preserve">Метою вивчення  дисципліни «Технології садівництва закритого ґрунту» є набуття студентами необхідних знань та вмінь, які дозволять їм працювати агрономами в ягідних господарствах, де ведеться вирощування поширених ягідних культур за сучасними інтенсивними технологіями в конструкціях закритого ґрунту, а також в компаніях їх технологічного забезпечення зазначених виробництв.  </w:t>
      </w:r>
    </w:p>
    <w:p w14:paraId="7606945E" w14:textId="77777777" w:rsidR="00534EA7" w:rsidRPr="00A126C6" w:rsidRDefault="00534EA7" w:rsidP="00534EA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576CD63" w14:textId="77777777" w:rsidR="00534EA7" w:rsidRPr="00A126C6" w:rsidRDefault="00534EA7" w:rsidP="00534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6C6">
        <w:rPr>
          <w:rFonts w:ascii="Times New Roman" w:hAnsi="Times New Roman"/>
          <w:b/>
          <w:sz w:val="28"/>
          <w:szCs w:val="28"/>
        </w:rPr>
        <w:t>Теми лекцій:</w:t>
      </w:r>
    </w:p>
    <w:p w14:paraId="69B236E3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 xml:space="preserve">Стан садівництва закритого ґрунту в Україні та світі. Економічна ефективність господарств.  Перспективи розвитку галузі. </w:t>
      </w:r>
    </w:p>
    <w:p w14:paraId="74F0A044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Види конструкцій для вирощування садівничих культур закритого ґрунту.</w:t>
      </w:r>
    </w:p>
    <w:p w14:paraId="4E414FEE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Вимоги ягідних рослин щодо освітлення та шляхи їх забезпечення.</w:t>
      </w:r>
    </w:p>
    <w:p w14:paraId="3AA447C9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Системи обігріву та охолодження теплиць.</w:t>
      </w:r>
    </w:p>
    <w:p w14:paraId="4B62BA31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Системи водо забезпечення та живлення садових рослин.</w:t>
      </w:r>
    </w:p>
    <w:p w14:paraId="258DD147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Субстрати. Їх характеристика та використання для вирощування ягідних культур.</w:t>
      </w:r>
    </w:p>
    <w:p w14:paraId="4CA264B6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Вирощування рослин методом гідропоніки.</w:t>
      </w:r>
    </w:p>
    <w:p w14:paraId="0CFE84BE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Суниця садова. Технології вирощування та сорти для закритого ґрунту.</w:t>
      </w:r>
    </w:p>
    <w:p w14:paraId="1B3732B6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 xml:space="preserve">Технологія вирощування малини в конструкція закритого ґрунту. Добір кращих сортів. </w:t>
      </w:r>
    </w:p>
    <w:p w14:paraId="2FA120BF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Особливості закладання насаджень чорниці високорослої в тунелях.</w:t>
      </w:r>
    </w:p>
    <w:p w14:paraId="537214CE" w14:textId="0038C3AF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 xml:space="preserve">Вирощування культур роду </w:t>
      </w:r>
      <w:proofErr w:type="spellStart"/>
      <w:r w:rsidRPr="00A126C6">
        <w:rPr>
          <w:rFonts w:ascii="Times New Roman" w:hAnsi="Times New Roman"/>
          <w:sz w:val="28"/>
          <w:szCs w:val="28"/>
          <w:lang w:val="en-US"/>
        </w:rPr>
        <w:t>Ribes</w:t>
      </w:r>
      <w:proofErr w:type="spellEnd"/>
      <w:r w:rsidRPr="00A126C6">
        <w:rPr>
          <w:rFonts w:ascii="Times New Roman" w:hAnsi="Times New Roman"/>
          <w:sz w:val="28"/>
          <w:szCs w:val="28"/>
        </w:rPr>
        <w:t xml:space="preserve"> в конструкціях.</w:t>
      </w:r>
    </w:p>
    <w:p w14:paraId="5A94FF5F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Досвід вирощування черешні.</w:t>
      </w:r>
    </w:p>
    <w:p w14:paraId="2115C5DE" w14:textId="77777777" w:rsidR="00534EA7" w:rsidRPr="00A126C6" w:rsidRDefault="00534EA7" w:rsidP="00A126C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 xml:space="preserve">Вирощування кісточкових культур в закритому ґрунті. Світовий досвід.  </w:t>
      </w:r>
      <w:r w:rsidRPr="00A126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6C6">
        <w:rPr>
          <w:rFonts w:ascii="Times New Roman" w:hAnsi="Times New Roman"/>
          <w:sz w:val="28"/>
          <w:szCs w:val="28"/>
        </w:rPr>
        <w:t xml:space="preserve"> </w:t>
      </w:r>
    </w:p>
    <w:p w14:paraId="5B548DC5" w14:textId="77777777" w:rsidR="00534EA7" w:rsidRPr="00A126C6" w:rsidRDefault="00534EA7" w:rsidP="00534EA7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55CF9A47" w14:textId="77777777" w:rsidR="00534EA7" w:rsidRPr="00A126C6" w:rsidRDefault="00534EA7" w:rsidP="00534E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D4ADCA" w14:textId="77777777" w:rsidR="00534EA7" w:rsidRPr="00A126C6" w:rsidRDefault="00534EA7" w:rsidP="00534E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3ECFA7" w14:textId="77777777" w:rsidR="00534EA7" w:rsidRPr="00A126C6" w:rsidRDefault="00534EA7" w:rsidP="00534E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5E7C39" w14:textId="77777777" w:rsidR="00534EA7" w:rsidRPr="00A126C6" w:rsidRDefault="00534EA7" w:rsidP="00534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26C6">
        <w:rPr>
          <w:rFonts w:ascii="Times New Roman" w:hAnsi="Times New Roman"/>
          <w:b/>
          <w:sz w:val="28"/>
          <w:szCs w:val="28"/>
        </w:rPr>
        <w:lastRenderedPageBreak/>
        <w:t>Теми занять:</w:t>
      </w:r>
    </w:p>
    <w:p w14:paraId="7BD055CB" w14:textId="50624C8C" w:rsidR="00534EA7" w:rsidRPr="00A126C6" w:rsidRDefault="00534EA7" w:rsidP="00534EA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126C6">
        <w:rPr>
          <w:rFonts w:ascii="Times New Roman" w:hAnsi="Times New Roman"/>
          <w:b/>
          <w:i/>
          <w:sz w:val="28"/>
          <w:szCs w:val="28"/>
        </w:rPr>
        <w:t xml:space="preserve">(практичних) </w:t>
      </w:r>
    </w:p>
    <w:p w14:paraId="02784AB4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 xml:space="preserve">Історія розвитку традиції вирощування садових рослин в закритому ґрунті. Основні здобутки та розробки вчених. </w:t>
      </w:r>
    </w:p>
    <w:p w14:paraId="5BD69BE7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 xml:space="preserve">Визначення зон для розвитку господарств закритого ґрунту в Україні. </w:t>
      </w:r>
    </w:p>
    <w:p w14:paraId="5327D5D2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Будова основних конструкцій та визначення експлуатаційних характеристик.</w:t>
      </w:r>
    </w:p>
    <w:p w14:paraId="3A42AF28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 xml:space="preserve">Освітлювальні прилади для теплиць. Складання схеми їх розміщення в конструкціях. </w:t>
      </w:r>
    </w:p>
    <w:p w14:paraId="2B467184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 xml:space="preserve">Організація обігріву теплиць та тунелів. </w:t>
      </w:r>
    </w:p>
    <w:p w14:paraId="487DA294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Добір субстрату дл</w:t>
      </w:r>
      <w:bookmarkStart w:id="1" w:name="_GoBack"/>
      <w:bookmarkEnd w:id="1"/>
      <w:r w:rsidRPr="00A126C6">
        <w:rPr>
          <w:rFonts w:ascii="Times New Roman" w:hAnsi="Times New Roman"/>
          <w:sz w:val="28"/>
          <w:szCs w:val="28"/>
        </w:rPr>
        <w:t>я вирощування різних садових рослин.</w:t>
      </w:r>
    </w:p>
    <w:p w14:paraId="16D2E880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Складання технологічної карти для вирощування суниці садової.</w:t>
      </w:r>
    </w:p>
    <w:p w14:paraId="342E3D15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 xml:space="preserve">Вивчення особливостей вирощування малини за технологією </w:t>
      </w:r>
      <w:r w:rsidRPr="00A126C6">
        <w:rPr>
          <w:rFonts w:ascii="Times New Roman" w:hAnsi="Times New Roman"/>
          <w:sz w:val="28"/>
          <w:szCs w:val="28"/>
          <w:lang w:val="en-US"/>
        </w:rPr>
        <w:t>Long Cane</w:t>
      </w:r>
    </w:p>
    <w:p w14:paraId="6CEA2C83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Технологічні етапи вирощування лохини в конструкціях.</w:t>
      </w:r>
    </w:p>
    <w:p w14:paraId="6EBA8E48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Складання технологічних карт вирощування порічок і аґрусу в тунелях</w:t>
      </w:r>
    </w:p>
    <w:p w14:paraId="05F14131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Вивчення технологічних особливостей вирощування черешні в конструкціях закритого ґрунту.</w:t>
      </w:r>
    </w:p>
    <w:p w14:paraId="135EB0F9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>Теоретичні основи вирощування кісточкових культур в тунелях.</w:t>
      </w:r>
    </w:p>
    <w:p w14:paraId="32B7EE77" w14:textId="77777777" w:rsidR="00534EA7" w:rsidRPr="00A126C6" w:rsidRDefault="00534EA7" w:rsidP="00A126C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26C6">
        <w:rPr>
          <w:rFonts w:ascii="Times New Roman" w:hAnsi="Times New Roman"/>
          <w:sz w:val="28"/>
          <w:szCs w:val="28"/>
        </w:rPr>
        <w:t xml:space="preserve">Визначення основних переваг вирощування рослин в різного типу конструкціях. </w:t>
      </w:r>
    </w:p>
    <w:p w14:paraId="554412F0" w14:textId="77777777" w:rsidR="00534EA7" w:rsidRPr="00A126C6" w:rsidRDefault="00534EA7" w:rsidP="00A126C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48E92575" w14:textId="77777777" w:rsidR="00C3305B" w:rsidRPr="00A126C6" w:rsidRDefault="00C3305B" w:rsidP="00534E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3305B" w:rsidRPr="00A126C6" w:rsidSect="00421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45"/>
    <w:multiLevelType w:val="hybridMultilevel"/>
    <w:tmpl w:val="6BD063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A2AF2"/>
    <w:multiLevelType w:val="hybridMultilevel"/>
    <w:tmpl w:val="868C3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CE610E"/>
    <w:multiLevelType w:val="hybridMultilevel"/>
    <w:tmpl w:val="6882C2C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1CF1716A"/>
    <w:multiLevelType w:val="hybridMultilevel"/>
    <w:tmpl w:val="890CF6A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E20D3D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339E5"/>
    <w:multiLevelType w:val="hybridMultilevel"/>
    <w:tmpl w:val="91C4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2507BB"/>
    <w:multiLevelType w:val="hybridMultilevel"/>
    <w:tmpl w:val="75CCB6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39620D"/>
    <w:multiLevelType w:val="multilevel"/>
    <w:tmpl w:val="9E1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3200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CD643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3B5356"/>
    <w:multiLevelType w:val="hybridMultilevel"/>
    <w:tmpl w:val="9DB24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DF3ECA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21FD4"/>
    <w:multiLevelType w:val="hybridMultilevel"/>
    <w:tmpl w:val="6F302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C6240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63A61"/>
    <w:multiLevelType w:val="hybridMultilevel"/>
    <w:tmpl w:val="962490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5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  <w:num w:numId="14">
    <w:abstractNumId w:val="12"/>
  </w:num>
  <w:num w:numId="15">
    <w:abstractNumId w:val="1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zSwsDA2MjYzsrQwM7VQ0lEKTi0uzszPAykwrgUAN1QYbSwAAAA="/>
  </w:docVars>
  <w:rsids>
    <w:rsidRoot w:val="002311D7"/>
    <w:rsid w:val="000127B3"/>
    <w:rsid w:val="00045AAE"/>
    <w:rsid w:val="000570D3"/>
    <w:rsid w:val="000A6BC4"/>
    <w:rsid w:val="0010362E"/>
    <w:rsid w:val="00174B6E"/>
    <w:rsid w:val="001C1D37"/>
    <w:rsid w:val="001D0FBF"/>
    <w:rsid w:val="001D36A2"/>
    <w:rsid w:val="00203422"/>
    <w:rsid w:val="002311D7"/>
    <w:rsid w:val="0023535C"/>
    <w:rsid w:val="00284E11"/>
    <w:rsid w:val="002E417F"/>
    <w:rsid w:val="002F0E2E"/>
    <w:rsid w:val="00324CAA"/>
    <w:rsid w:val="003465E3"/>
    <w:rsid w:val="00351F31"/>
    <w:rsid w:val="003A3D24"/>
    <w:rsid w:val="003B092F"/>
    <w:rsid w:val="003C1FB6"/>
    <w:rsid w:val="003C25A6"/>
    <w:rsid w:val="003C3793"/>
    <w:rsid w:val="003D529E"/>
    <w:rsid w:val="00421363"/>
    <w:rsid w:val="00430124"/>
    <w:rsid w:val="00436940"/>
    <w:rsid w:val="00450680"/>
    <w:rsid w:val="00492544"/>
    <w:rsid w:val="004C3D27"/>
    <w:rsid w:val="004C4C74"/>
    <w:rsid w:val="004D38EA"/>
    <w:rsid w:val="0051703B"/>
    <w:rsid w:val="00531651"/>
    <w:rsid w:val="00534EA7"/>
    <w:rsid w:val="00545F03"/>
    <w:rsid w:val="005A3F29"/>
    <w:rsid w:val="00624CC8"/>
    <w:rsid w:val="0068090B"/>
    <w:rsid w:val="00696615"/>
    <w:rsid w:val="006B76B8"/>
    <w:rsid w:val="006D4524"/>
    <w:rsid w:val="00780260"/>
    <w:rsid w:val="007852EC"/>
    <w:rsid w:val="007B404D"/>
    <w:rsid w:val="007C7198"/>
    <w:rsid w:val="007E1D62"/>
    <w:rsid w:val="007E5390"/>
    <w:rsid w:val="007E733A"/>
    <w:rsid w:val="007E79FE"/>
    <w:rsid w:val="008B56CF"/>
    <w:rsid w:val="008B768D"/>
    <w:rsid w:val="008E199C"/>
    <w:rsid w:val="008F4ECE"/>
    <w:rsid w:val="00911D97"/>
    <w:rsid w:val="00912363"/>
    <w:rsid w:val="00993134"/>
    <w:rsid w:val="009932B7"/>
    <w:rsid w:val="009B3D43"/>
    <w:rsid w:val="009C5601"/>
    <w:rsid w:val="009D1544"/>
    <w:rsid w:val="009E5F1D"/>
    <w:rsid w:val="00A126C6"/>
    <w:rsid w:val="00A13554"/>
    <w:rsid w:val="00A23645"/>
    <w:rsid w:val="00A77C12"/>
    <w:rsid w:val="00AC66BF"/>
    <w:rsid w:val="00B01204"/>
    <w:rsid w:val="00B37DFE"/>
    <w:rsid w:val="00B94966"/>
    <w:rsid w:val="00BA727B"/>
    <w:rsid w:val="00BB07A4"/>
    <w:rsid w:val="00C171C0"/>
    <w:rsid w:val="00C176A0"/>
    <w:rsid w:val="00C3305B"/>
    <w:rsid w:val="00C41381"/>
    <w:rsid w:val="00C565DD"/>
    <w:rsid w:val="00C83D92"/>
    <w:rsid w:val="00CB4B03"/>
    <w:rsid w:val="00CC12B7"/>
    <w:rsid w:val="00CD59A5"/>
    <w:rsid w:val="00D10735"/>
    <w:rsid w:val="00D17C9B"/>
    <w:rsid w:val="00D444FA"/>
    <w:rsid w:val="00D7060E"/>
    <w:rsid w:val="00E03975"/>
    <w:rsid w:val="00E3326D"/>
    <w:rsid w:val="00E767E1"/>
    <w:rsid w:val="00EB1B10"/>
    <w:rsid w:val="00F007CC"/>
    <w:rsid w:val="00F20D3A"/>
    <w:rsid w:val="00F30E82"/>
    <w:rsid w:val="00F506C0"/>
    <w:rsid w:val="00F62291"/>
    <w:rsid w:val="00F85562"/>
    <w:rsid w:val="00F87B7E"/>
    <w:rsid w:val="00FB1149"/>
    <w:rsid w:val="00FD7D92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7E369"/>
  <w15:docId w15:val="{BF8B2483-E40C-42E2-96B9-D06B32D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63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0397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03975"/>
    <w:rPr>
      <w:rFonts w:ascii="Calibri Light" w:hAnsi="Calibri Light" w:cs="Times New Roman"/>
      <w:b/>
      <w:bCs/>
      <w:color w:val="5B9BD5"/>
      <w:sz w:val="26"/>
      <w:szCs w:val="26"/>
    </w:rPr>
  </w:style>
  <w:style w:type="table" w:styleId="a3">
    <w:name w:val="Table Grid"/>
    <w:basedOn w:val="a1"/>
    <w:uiPriority w:val="9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Hyperlink"/>
    <w:uiPriority w:val="99"/>
    <w:rsid w:val="006D4524"/>
    <w:rPr>
      <w:rFonts w:cs="Times New Roman"/>
      <w:color w:val="0563C1"/>
      <w:u w:val="single"/>
    </w:rPr>
  </w:style>
  <w:style w:type="paragraph" w:customStyle="1" w:styleId="Default">
    <w:name w:val="Default"/>
    <w:rsid w:val="00CD59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65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06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BFD2-EFA2-4459-8A92-76977A5D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5</cp:revision>
  <dcterms:created xsi:type="dcterms:W3CDTF">2021-10-27T02:55:00Z</dcterms:created>
  <dcterms:modified xsi:type="dcterms:W3CDTF">2023-10-27T10:15:00Z</dcterms:modified>
</cp:coreProperties>
</file>