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6F33" w14:textId="77777777" w:rsidR="003318AF" w:rsidRPr="003C7EE9" w:rsidRDefault="00952FC0" w:rsidP="00331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E9">
        <w:rPr>
          <w:rFonts w:ascii="Times New Roman" w:eastAsia="Calibri" w:hAnsi="Times New Roman" w:cs="Times New Roman"/>
          <w:b/>
          <w:sz w:val="28"/>
          <w:szCs w:val="28"/>
        </w:rPr>
        <w:t xml:space="preserve">СИСТЕМА </w:t>
      </w:r>
      <w:r w:rsidR="003318AF" w:rsidRPr="003C7EE9">
        <w:rPr>
          <w:rFonts w:ascii="Times New Roman" w:eastAsia="Calibri" w:hAnsi="Times New Roman" w:cs="Times New Roman"/>
          <w:b/>
          <w:sz w:val="28"/>
          <w:szCs w:val="28"/>
        </w:rPr>
        <w:t>ТОЧН</w:t>
      </w:r>
      <w:r w:rsidRPr="003C7EE9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318AF" w:rsidRPr="003C7EE9">
        <w:rPr>
          <w:rFonts w:ascii="Times New Roman" w:eastAsia="Calibri" w:hAnsi="Times New Roman" w:cs="Times New Roman"/>
          <w:b/>
          <w:sz w:val="28"/>
          <w:szCs w:val="28"/>
        </w:rPr>
        <w:t xml:space="preserve"> ЗЕМЛЕРОБСТВ</w:t>
      </w:r>
      <w:r w:rsidRPr="003C7EE9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22F76C1A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E9">
        <w:rPr>
          <w:rFonts w:ascii="Times New Roman" w:eastAsia="Calibri" w:hAnsi="Times New Roman" w:cs="Times New Roman"/>
          <w:b/>
          <w:sz w:val="28"/>
          <w:szCs w:val="28"/>
        </w:rPr>
        <w:t>Кафедра землеробства та гербології</w:t>
      </w:r>
    </w:p>
    <w:p w14:paraId="1BA45DF1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E9">
        <w:rPr>
          <w:rFonts w:ascii="Times New Roman" w:eastAsia="Calibri" w:hAnsi="Times New Roman" w:cs="Times New Roman"/>
          <w:b/>
          <w:sz w:val="28"/>
          <w:szCs w:val="28"/>
        </w:rPr>
        <w:t>Агробіологічний факультет</w:t>
      </w:r>
    </w:p>
    <w:p w14:paraId="0BB4A006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318AF" w:rsidRPr="003C7EE9" w14:paraId="78A7C5F4" w14:textId="77777777" w:rsidTr="004E662C">
        <w:tc>
          <w:tcPr>
            <w:tcW w:w="3686" w:type="dxa"/>
            <w:vAlign w:val="center"/>
          </w:tcPr>
          <w:p w14:paraId="2B6BC5DF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092BE9F" w14:textId="2C409B46" w:rsidR="003318AF" w:rsidRPr="003C7EE9" w:rsidRDefault="00B34C97" w:rsidP="00B34C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Танчик Семен Петрович</w:t>
            </w:r>
            <w:r w:rsidR="007C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професор</w:t>
            </w:r>
          </w:p>
        </w:tc>
      </w:tr>
      <w:tr w:rsidR="003318AF" w:rsidRPr="003C7EE9" w14:paraId="1DBDAF29" w14:textId="77777777" w:rsidTr="004E662C">
        <w:tc>
          <w:tcPr>
            <w:tcW w:w="3686" w:type="dxa"/>
            <w:vAlign w:val="center"/>
          </w:tcPr>
          <w:p w14:paraId="57622CEE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C629A13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318AF" w:rsidRPr="003C7EE9" w14:paraId="6B2C4346" w14:textId="77777777" w:rsidTr="004E662C">
        <w:tc>
          <w:tcPr>
            <w:tcW w:w="3686" w:type="dxa"/>
            <w:vAlign w:val="center"/>
          </w:tcPr>
          <w:p w14:paraId="10F56CDF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25E6A99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3318AF" w:rsidRPr="003C7EE9" w14:paraId="0CF95A16" w14:textId="77777777" w:rsidTr="004E662C">
        <w:tc>
          <w:tcPr>
            <w:tcW w:w="3686" w:type="dxa"/>
            <w:vAlign w:val="center"/>
          </w:tcPr>
          <w:p w14:paraId="1C1DD083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D503A3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318AF" w:rsidRPr="003C7EE9" w14:paraId="67446720" w14:textId="77777777" w:rsidTr="004E662C">
        <w:tc>
          <w:tcPr>
            <w:tcW w:w="3686" w:type="dxa"/>
            <w:vAlign w:val="center"/>
          </w:tcPr>
          <w:p w14:paraId="5501B79C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DEDCFA9" w14:textId="71FF783B" w:rsidR="003318AF" w:rsidRPr="003C7EE9" w:rsidRDefault="007C33CF" w:rsidP="00331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3318AF" w:rsidRPr="003C7EE9" w14:paraId="192C69A2" w14:textId="77777777" w:rsidTr="004E662C">
        <w:tc>
          <w:tcPr>
            <w:tcW w:w="3686" w:type="dxa"/>
            <w:vAlign w:val="center"/>
          </w:tcPr>
          <w:p w14:paraId="46352392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FA275EC" w14:textId="77777777" w:rsidR="003318AF" w:rsidRPr="003C7EE9" w:rsidRDefault="003318AF" w:rsidP="00331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92CF6E" w14:textId="5161AF32" w:rsidR="003318AF" w:rsidRPr="003C7EE9" w:rsidRDefault="003318AF" w:rsidP="007C33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45 </w:t>
            </w:r>
            <w:r w:rsidR="007C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год </w:t>
            </w:r>
            <w:r w:rsidRPr="003C7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(15 год лекцій, 30 год практичних)</w:t>
            </w:r>
          </w:p>
        </w:tc>
      </w:tr>
    </w:tbl>
    <w:p w14:paraId="57DD27F1" w14:textId="77777777" w:rsidR="003318AF" w:rsidRPr="003C7EE9" w:rsidRDefault="003318AF" w:rsidP="00331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0BB41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C7EE9">
        <w:rPr>
          <w:rFonts w:ascii="Times New Roman" w:eastAsia="Calibri" w:hAnsi="Times New Roman" w:cs="Times New Roman"/>
          <w:b/>
          <w:sz w:val="28"/>
          <w:szCs w:val="28"/>
        </w:rPr>
        <w:t>Загальний опис дисципліни</w:t>
      </w:r>
    </w:p>
    <w:p w14:paraId="0B7C7F90" w14:textId="77777777" w:rsidR="003318AF" w:rsidRPr="003C7EE9" w:rsidRDefault="003318AF" w:rsidP="00331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Дана дисципліна розглядає важливі питання землеробства як галузі, науки і навчальної дисципліни, що сприяє впровадженню сучасних заходів і систем технологічного спрямування на основі законів природи, агрономії та землеробства.</w:t>
      </w:r>
    </w:p>
    <w:p w14:paraId="42366DB6" w14:textId="77777777" w:rsidR="003318AF" w:rsidRPr="003C7EE9" w:rsidRDefault="003318AF" w:rsidP="00331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Основою даної дисципліни є:</w:t>
      </w:r>
    </w:p>
    <w:p w14:paraId="3D1BB403" w14:textId="397D705F" w:rsidR="003318AF" w:rsidRPr="003C7EE9" w:rsidRDefault="00B23FEA" w:rsidP="00B34C97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о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 xml:space="preserve">панування теоретичними та практичними навичками сучасних технологій точного землеробства, використання сільськогосподарської техніки у польових умовах з мінімальними витратами матеріалів та енергії зі збереженням родючості </w:t>
      </w:r>
      <w:r w:rsidR="00B34C97" w:rsidRPr="003C7EE9">
        <w:rPr>
          <w:rFonts w:ascii="Times New Roman" w:eastAsia="Calibri" w:hAnsi="Times New Roman" w:cs="Times New Roman"/>
          <w:sz w:val="28"/>
          <w:szCs w:val="28"/>
        </w:rPr>
        <w:t>ґрунтів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 xml:space="preserve"> та довкілля;</w:t>
      </w:r>
    </w:p>
    <w:p w14:paraId="6AD5A935" w14:textId="640D0894" w:rsidR="003318AF" w:rsidRPr="003C7EE9" w:rsidRDefault="00B23FEA" w:rsidP="00B34C97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с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 xml:space="preserve">творення тематичних цифрових карт з </w:t>
      </w:r>
      <w:r w:rsidR="00B34C97" w:rsidRPr="003C7EE9">
        <w:rPr>
          <w:rFonts w:ascii="Times New Roman" w:eastAsia="Calibri" w:hAnsi="Times New Roman" w:cs="Times New Roman"/>
          <w:sz w:val="28"/>
          <w:szCs w:val="28"/>
        </w:rPr>
        <w:t>ґрунтового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 xml:space="preserve"> покриву, показниками якості </w:t>
      </w:r>
      <w:r w:rsidR="00B34C97" w:rsidRPr="003C7EE9">
        <w:rPr>
          <w:rFonts w:ascii="Times New Roman" w:eastAsia="Calibri" w:hAnsi="Times New Roman" w:cs="Times New Roman"/>
          <w:sz w:val="28"/>
          <w:szCs w:val="28"/>
        </w:rPr>
        <w:t>ґ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>рунтів, продуктивністю вирощуваних культур, поширення бур</w:t>
      </w:r>
      <w:r w:rsidR="00B34C97" w:rsidRPr="003C7EE9">
        <w:rPr>
          <w:rFonts w:ascii="Times New Roman" w:eastAsia="Calibri" w:hAnsi="Times New Roman" w:cs="Times New Roman"/>
          <w:sz w:val="28"/>
          <w:szCs w:val="28"/>
        </w:rPr>
        <w:t>’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>янів, шкідників та збудників хвороб;</w:t>
      </w:r>
    </w:p>
    <w:p w14:paraId="21C95975" w14:textId="77777777" w:rsidR="003318AF" w:rsidRPr="003C7EE9" w:rsidRDefault="00B23FEA" w:rsidP="00B34C97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у</w:t>
      </w:r>
      <w:r w:rsidR="003318AF" w:rsidRPr="003C7EE9">
        <w:rPr>
          <w:rFonts w:ascii="Times New Roman" w:eastAsia="Calibri" w:hAnsi="Times New Roman" w:cs="Times New Roman"/>
          <w:sz w:val="28"/>
          <w:szCs w:val="28"/>
        </w:rPr>
        <w:t>правління технологічними процесами і продуктивністю сільськогосподарської техніки, усунення нерентабельних фінансових витрат і втрат вирощеної продукції;</w:t>
      </w:r>
    </w:p>
    <w:p w14:paraId="44799314" w14:textId="77777777" w:rsidR="003318AF" w:rsidRPr="003C7EE9" w:rsidRDefault="00B23FEA" w:rsidP="00B34C97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гармонізування взаємодій сільськогосподарської техніки з робочим та навколишнім середовищем.</w:t>
      </w:r>
    </w:p>
    <w:p w14:paraId="070C3B3D" w14:textId="77777777" w:rsidR="003318AF" w:rsidRPr="003C7EE9" w:rsidRDefault="003318AF" w:rsidP="00B23FE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B4945E2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E9">
        <w:rPr>
          <w:rFonts w:ascii="Times New Roman" w:eastAsia="Calibri" w:hAnsi="Times New Roman" w:cs="Times New Roman"/>
          <w:b/>
          <w:sz w:val="28"/>
          <w:szCs w:val="28"/>
        </w:rPr>
        <w:t>Теми лекцій:</w:t>
      </w:r>
    </w:p>
    <w:p w14:paraId="450AEE2E" w14:textId="77777777" w:rsidR="003318AF" w:rsidRPr="003C7EE9" w:rsidRDefault="00B23FEA" w:rsidP="00A72F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Точне землеробство – новий напрямок розвитку агрономії – 2 год.</w:t>
      </w:r>
    </w:p>
    <w:p w14:paraId="4F6036F2" w14:textId="77777777" w:rsidR="003318AF" w:rsidRPr="003C7EE9" w:rsidRDefault="00B23FEA" w:rsidP="00A72F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Картографування в точному землеробстві – 2 год.</w:t>
      </w:r>
    </w:p>
    <w:p w14:paraId="3928D2C2" w14:textId="77777777" w:rsidR="003318AF" w:rsidRPr="003C7EE9" w:rsidRDefault="00B23FEA" w:rsidP="00A72F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Диференційоване внесення добрив, засобів захисту , меліорантів та стимуляторів росту – 4 год.</w:t>
      </w:r>
    </w:p>
    <w:p w14:paraId="6E2A2514" w14:textId="77777777" w:rsidR="003318AF" w:rsidRPr="003C7EE9" w:rsidRDefault="00B23FEA" w:rsidP="00A72F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Запровадження комбінованого та диференційованого обробітку ґрунту в точному землеробстві – 7 год.</w:t>
      </w:r>
    </w:p>
    <w:p w14:paraId="61DD70D7" w14:textId="77777777" w:rsidR="003318AF" w:rsidRPr="003C7EE9" w:rsidRDefault="00B23FEA" w:rsidP="00A72F6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Стандартизація в системі точного землеробства – 2 год.</w:t>
      </w:r>
    </w:p>
    <w:p w14:paraId="073EDC9F" w14:textId="77777777" w:rsidR="003318AF" w:rsidRPr="003C7EE9" w:rsidRDefault="003318AF" w:rsidP="003318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88066A" w14:textId="77777777" w:rsidR="00A16160" w:rsidRPr="00A16160" w:rsidRDefault="00A16160" w:rsidP="00A1616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161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Теми занять:</w:t>
      </w:r>
    </w:p>
    <w:p w14:paraId="146ABB38" w14:textId="79BFEE6B" w:rsidR="00A16160" w:rsidRPr="00A16160" w:rsidRDefault="00C05CF9" w:rsidP="00A1616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(</w:t>
      </w:r>
      <w:r w:rsidR="00A16160" w:rsidRPr="00A1616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практичних)</w:t>
      </w:r>
    </w:p>
    <w:p w14:paraId="4A819D83" w14:textId="77777777" w:rsidR="003318AF" w:rsidRPr="00DA114A" w:rsidRDefault="00B23FEA" w:rsidP="00DA114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A114A">
        <w:rPr>
          <w:rFonts w:ascii="Times New Roman" w:eastAsia="Calibri" w:hAnsi="Times New Roman" w:cs="Times New Roman"/>
          <w:sz w:val="28"/>
          <w:szCs w:val="28"/>
        </w:rPr>
        <w:t>Комбіновані технології в точному землеробстві:</w:t>
      </w:r>
    </w:p>
    <w:p w14:paraId="698482A1" w14:textId="6885E77D" w:rsidR="00B23FEA" w:rsidRPr="003C7EE9" w:rsidRDefault="00B23FEA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Пшениця та жито озимі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B9444BD" w14:textId="4A8196E0" w:rsidR="00B23FEA" w:rsidRPr="003C7EE9" w:rsidRDefault="00B23FEA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Пшениця та ячмінь ярі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1DCFDE" w14:textId="669DB04E" w:rsidR="00B23FEA" w:rsidRPr="003C7EE9" w:rsidRDefault="00B23FEA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Зернобобові (соя, горох, сочевиця)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BC3CE1" w14:textId="02F4062D" w:rsidR="00B23FEA" w:rsidRPr="003C7EE9" w:rsidRDefault="00952FC0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Кукурудза  на зерно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787DA6" w14:textId="71CA8F9A" w:rsidR="00952FC0" w:rsidRPr="003C7EE9" w:rsidRDefault="00952FC0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lastRenderedPageBreak/>
        <w:t>Соняшник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79112A" w14:textId="46778232" w:rsidR="00952FC0" w:rsidRPr="003C7EE9" w:rsidRDefault="00952FC0" w:rsidP="00DA114A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3C7EE9">
        <w:rPr>
          <w:rFonts w:ascii="Times New Roman" w:eastAsia="Calibri" w:hAnsi="Times New Roman" w:cs="Times New Roman"/>
          <w:sz w:val="28"/>
          <w:szCs w:val="28"/>
        </w:rPr>
        <w:t>Ріпак озимий та ярий – 4 год</w:t>
      </w:r>
      <w:r w:rsidR="003A57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943328" w14:textId="2D0225F9" w:rsidR="00952FC0" w:rsidRPr="003C7EE9" w:rsidRDefault="00952FC0" w:rsidP="00D27CCC">
      <w:pPr>
        <w:pStyle w:val="a4"/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Calibri" w:hAnsi="Times New Roman" w:cs="Times New Roman"/>
          <w:sz w:val="28"/>
          <w:szCs w:val="28"/>
        </w:rPr>
      </w:pPr>
      <w:r w:rsidRPr="007C33CF">
        <w:rPr>
          <w:rFonts w:ascii="Times New Roman" w:eastAsia="Calibri" w:hAnsi="Times New Roman" w:cs="Times New Roman"/>
          <w:sz w:val="28"/>
          <w:szCs w:val="28"/>
        </w:rPr>
        <w:t>Гречка – 4 год</w:t>
      </w:r>
      <w:r w:rsidR="003A5755" w:rsidRPr="007C33C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52FC0" w:rsidRPr="003C7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A12"/>
    <w:multiLevelType w:val="hybridMultilevel"/>
    <w:tmpl w:val="3BEC3BF2"/>
    <w:lvl w:ilvl="0" w:tplc="7110FEB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6526"/>
    <w:multiLevelType w:val="hybridMultilevel"/>
    <w:tmpl w:val="FD46161C"/>
    <w:lvl w:ilvl="0" w:tplc="CA1AFA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54"/>
    <w:rsid w:val="003318AF"/>
    <w:rsid w:val="003A5755"/>
    <w:rsid w:val="003C7EE9"/>
    <w:rsid w:val="007C33CF"/>
    <w:rsid w:val="00952FC0"/>
    <w:rsid w:val="00A16160"/>
    <w:rsid w:val="00A72F60"/>
    <w:rsid w:val="00B23FEA"/>
    <w:rsid w:val="00B34C97"/>
    <w:rsid w:val="00C05CF9"/>
    <w:rsid w:val="00DA114A"/>
    <w:rsid w:val="00E969DF"/>
    <w:rsid w:val="00F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98E2"/>
  <w15:chartTrackingRefBased/>
  <w15:docId w15:val="{0BD74581-43DB-4FD2-BEBF-87179468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babenkoai@outlook.com</dc:creator>
  <cp:keywords/>
  <dc:description/>
  <cp:lastModifiedBy>user</cp:lastModifiedBy>
  <cp:revision>17</cp:revision>
  <dcterms:created xsi:type="dcterms:W3CDTF">2021-11-01T13:23:00Z</dcterms:created>
  <dcterms:modified xsi:type="dcterms:W3CDTF">2023-10-26T13:04:00Z</dcterms:modified>
</cp:coreProperties>
</file>