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890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976"/>
        <w:gridCol w:w="6913"/>
      </w:tblGrid>
      <w:tr>
        <w:trPr/>
        <w:tc>
          <w:tcPr>
            <w:tcW w:w="2976" w:type="dxa"/>
            <w:vMerge w:val="restart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000125" cy="10191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14878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СИЛАБУС НАВЧАЛЬНОЇ ДИСЦИПЛІНИ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«Іноземна мова. Communication Skills»</w:t>
            </w:r>
          </w:p>
        </w:tc>
      </w:tr>
      <w:tr>
        <w:trPr/>
        <w:tc>
          <w:tcPr>
            <w:tcW w:w="2976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1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>
        <w:trPr/>
        <w:tc>
          <w:tcPr>
            <w:tcW w:w="2976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1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Спеціальність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274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Автомобільний транспорт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none"/>
              </w:rPr>
              <w:t>»</w:t>
            </w:r>
          </w:p>
        </w:tc>
      </w:tr>
      <w:tr>
        <w:trPr/>
        <w:tc>
          <w:tcPr>
            <w:tcW w:w="2976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1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Освітня програма «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Автомобільний транспорт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>
        <w:trPr/>
        <w:tc>
          <w:tcPr>
            <w:tcW w:w="2976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1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2024-2025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семестр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1, 2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Форма здобуття вищої освіти </w:t>
            </w:r>
            <w:r>
              <w:rPr>
                <w:rFonts w:ascii="Times New Roman" w:hAnsi="Times New Roman"/>
                <w:sz w:val="20"/>
                <w:szCs w:val="20"/>
              </w:rPr>
              <w:t>денна</w:t>
            </w:r>
          </w:p>
        </w:tc>
      </w:tr>
      <w:tr>
        <w:trPr/>
        <w:tc>
          <w:tcPr>
            <w:tcW w:w="2976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1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Кількість кредитів ЄКТС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2976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1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нглійська</w:t>
            </w:r>
          </w:p>
        </w:tc>
      </w:tr>
      <w:tr>
        <w:trPr/>
        <w:tc>
          <w:tcPr>
            <w:tcW w:w="297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691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297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навчальної дисципліни</w:t>
            </w:r>
          </w:p>
        </w:tc>
        <w:tc>
          <w:tcPr>
            <w:tcW w:w="691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Тузюк Михайло Олександрович</w:t>
            </w:r>
          </w:p>
        </w:tc>
      </w:tr>
      <w:tr>
        <w:trPr/>
        <w:tc>
          <w:tcPr>
            <w:tcW w:w="297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(e-mail)</w:t>
            </w:r>
          </w:p>
        </w:tc>
        <w:tc>
          <w:tcPr>
            <w:tcW w:w="691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michael.tuziuk@nubip.edu.ua</w:t>
            </w:r>
          </w:p>
        </w:tc>
      </w:tr>
      <w:tr>
        <w:trPr/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URL ЕНК на навчальному порталі НУБіП України</w:t>
            </w:r>
          </w:p>
        </w:tc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">
              <w:r>
                <w:rPr>
                  <w:rStyle w:val="InternetLink"/>
                  <w:i/>
                  <w:iCs/>
                </w:rPr>
                <w:t>https://elearn.nubip.edu.ua/enrol/index.php?id=723</w:t>
              </w:r>
            </w:hyperlink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 НАВЧАЛЬНОЇ ДИСЦИПЛІНИ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24"/>
          <w:szCs w:val="21"/>
        </w:rPr>
      </w:pPr>
      <w:r>
        <w:rPr>
          <w:rFonts w:ascii="Times New Roman" w:hAnsi="Times New Roman"/>
          <w:b w:val="false"/>
          <w:bCs w:val="false"/>
          <w:sz w:val="24"/>
          <w:szCs w:val="21"/>
        </w:rPr>
        <w:t xml:space="preserve">Навчальний курс іноземної мови для покращення комунікаційних навичок розроблено таким чином, щоб надати студентам навчального процесу всі необхідні знання та навички, потрібні для успішного спілкування з рідними носіями мови на всіх рівнях, від письмового та жестового, до розмовного. Метою є підготовка студентів до вільного спілкування з рідними носіями мови на різні теми.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24"/>
          <w:szCs w:val="21"/>
        </w:rPr>
      </w:pPr>
      <w:r>
        <w:rPr>
          <w:rFonts w:ascii="Times New Roman" w:hAnsi="Times New Roman"/>
          <w:b w:val="false"/>
          <w:bCs w:val="false"/>
          <w:sz w:val="24"/>
          <w:szCs w:val="21"/>
        </w:rPr>
        <w:t>Завдання дисципліни - оволодіння основними категоріями фонетичного та граматичного ряду; оволодіння базовою лексикою та основними моделями словотворення; формування мовленнєвих (діалогічних і монологічних) навичок побутової, соціально-культурної та професійної сфер спілкування; формування вмінь та навичок самостійної роботи з іншомовним текстом та співрозмовником.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Компетентності навчальної дисципліни: 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i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інтегральна компетентність (ІК): </w:t>
      </w:r>
      <w:r>
        <w:rPr>
          <w:rFonts w:ascii="Times New Roman" w:hAnsi="Times New Roman"/>
          <w:i/>
          <w:iCs/>
          <w:sz w:val="22"/>
          <w:szCs w:val="22"/>
        </w:rPr>
        <w:t xml:space="preserve">Здатність розв’язувати складні спеціалізовані задачі та практичні проблеми у сфері автомобільного транспорту або у процесі навчання, що передбачає застосування певних теорій та методів технічних наук, економіки та управління і характеризується комплексністю та невизначеністю умов. 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>загальні компетентності (ЗК):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240" w:before="0" w:after="0"/>
        <w:ind w:firstLine="709"/>
        <w:jc w:val="both"/>
        <w:rPr>
          <w:i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Здатність використовувати інформаційні та комунікаційні технології;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240" w:before="0" w:after="0"/>
        <w:ind w:firstLine="709"/>
        <w:jc w:val="both"/>
        <w:rPr>
          <w:i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Здатність працювати в команді;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240" w:before="0" w:after="0"/>
        <w:ind w:firstLine="709"/>
        <w:jc w:val="both"/>
        <w:rPr>
          <w:i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Здатність спілкуватися з представниками інших професійних груп різного рівня (з експертами з інших галузей знань/видів економічної діяльності);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240" w:before="0" w:after="0"/>
        <w:ind w:firstLine="709"/>
        <w:jc w:val="both"/>
        <w:rPr>
          <w:i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Здатність працювати автономно;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240" w:before="0" w:after="0"/>
        <w:ind w:firstLine="709"/>
        <w:jc w:val="both"/>
        <w:rPr>
          <w:i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Здатність працювати в міжнародному контексті.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>спеціальні  (фахові) компетентності (</w:t>
      </w:r>
      <w:r>
        <w:rPr>
          <w:rFonts w:ascii="Times New Roman" w:hAnsi="Times New Roman"/>
          <w:i/>
          <w:szCs w:val="28"/>
          <w:lang w:val="en-US"/>
        </w:rPr>
        <w:t>C</w:t>
      </w:r>
      <w:r>
        <w:rPr>
          <w:rFonts w:ascii="Times New Roman" w:hAnsi="Times New Roman"/>
          <w:i/>
          <w:szCs w:val="28"/>
        </w:rPr>
        <w:t>К): -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Програмні результати навчання навчальної дисципліни: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240" w:before="0" w:after="0"/>
        <w:ind w:firstLine="567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Вільно спілкуватися державною та іноземною мовами усно і письмово при обговоренні професійних питань. 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240" w:before="0" w:after="0"/>
        <w:ind w:firstLine="567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Відшуковувати необхідну інформацію в науково-технічній літературі, базах даних та інших джерелах; аналізувати та оцінювати цю інформацію. 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240" w:before="0" w:after="0"/>
        <w:ind w:firstLine="567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Розуміти і застосовувати у професійній діяльності нормативноправові та законодавчі акти України, міжнародні нормативні документи, Правила технічної експлуатації автомобільного транспорту України, інструкції та рекомендації з експлуатації, ремонту та обслуговування автомобільних транспортних засобів, їх систем та елементів. </w:t>
      </w:r>
    </w:p>
    <w:p>
      <w:pPr>
        <w:pStyle w:val="Normal"/>
        <w:tabs>
          <w:tab w:val="clear" w:pos="720"/>
          <w:tab w:val="left" w:pos="284" w:leader="none"/>
          <w:tab w:val="left" w:pos="567" w:leader="none"/>
        </w:tabs>
        <w:spacing w:lineRule="auto" w:line="240" w:before="0" w:after="0"/>
        <w:ind w:firstLine="567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 xml:space="preserve">Презентувати результати досліджень та професійної діяльності фахівцям і нефахівцям, аргументувати свою позицію.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НАВЧАЛЬНОЇ ДИСЦИПЛІНИ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44"/>
        <w:gridCol w:w="2042"/>
        <w:gridCol w:w="2246"/>
        <w:gridCol w:w="1783"/>
        <w:gridCol w:w="1756"/>
      </w:tblGrid>
      <w:tr>
        <w:trPr/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>
        <w:trPr/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>
        <w:trPr/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Модуль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ntroduction to communication</w:t>
            </w:r>
          </w:p>
        </w:tc>
      </w:tr>
      <w:tr>
        <w:trPr/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Тема 1.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Communication: an introduction.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12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Студент повинен знати: лексико-граматичний матеріал на базі підручників та інших додаткових інформаційних джерел. Теорію комунікації на різних рівнях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вміти: аналізувати різні рівні комунікації, розпізнавати типи комунікації, спілкуватись з іншими людьми англійською мовою на рівні А2-В1.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  <w:t>Виконання самостійної і практичної  роботи.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kern w:val="0"/>
                <w:sz w:val="22"/>
                <w:szCs w:val="22"/>
                <w:lang w:val="uk-UA" w:eastAsia="en-US" w:bidi="ar-SA"/>
              </w:rPr>
              <w:t>Презентація чи доповідь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Написання тестів, ессе.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Приймання участі у бесідах.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Тема 2.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Non-verbal communication.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12</w:t>
            </w:r>
          </w:p>
        </w:tc>
        <w:tc>
          <w:tcPr>
            <w:tcW w:w="2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Тема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Effective communication, essentials and barriers.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12</w:t>
            </w:r>
          </w:p>
        </w:tc>
        <w:tc>
          <w:tcPr>
            <w:tcW w:w="2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Тема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Personal communication, horizontal and vertical communication.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12</w:t>
            </w:r>
          </w:p>
        </w:tc>
        <w:tc>
          <w:tcPr>
            <w:tcW w:w="22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Тема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Communication in the age of globalization.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12</w:t>
            </w:r>
          </w:p>
        </w:tc>
        <w:tc>
          <w:tcPr>
            <w:tcW w:w="22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Разом за змістовим модулем 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60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95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2.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Verbal communication</w:t>
            </w:r>
          </w:p>
        </w:tc>
      </w:tr>
      <w:tr>
        <w:trPr/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Тема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1.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Listening skills, purpose of listening.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6</w:t>
            </w:r>
          </w:p>
        </w:tc>
        <w:tc>
          <w:tcPr>
            <w:tcW w:w="22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 повинен знати: лексико-граматичний матеріал на базі підручників та інших додаткових інформаційних джерел. Комунікаційну теорію мовленнєвої, діалогової комунікації.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вміти: усвідомлювати інформацію, отриману через аудіювання, просити пробачення та вибачати англійською мовою, читати та утримувати прчитану інформацію, давати короткі та точні інструкції.</w:t>
            </w:r>
          </w:p>
        </w:tc>
        <w:tc>
          <w:tcPr>
            <w:tcW w:w="17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  <w:t>Виконання самостійної і практичної  роботи.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kern w:val="0"/>
                <w:sz w:val="22"/>
                <w:szCs w:val="22"/>
                <w:lang w:val="uk-UA" w:eastAsia="en-US" w:bidi="ar-SA"/>
              </w:rPr>
              <w:t>Презентація чи доповідь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Написання тестів, ессе.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Приймання участі у бесідах.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Тема 2.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Oral communication skills, importance of spoken language.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6</w:t>
            </w:r>
          </w:p>
        </w:tc>
        <w:tc>
          <w:tcPr>
            <w:tcW w:w="22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Тема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Asking and giving advice, apologizing and forgiving, requests.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6</w:t>
            </w:r>
          </w:p>
        </w:tc>
        <w:tc>
          <w:tcPr>
            <w:tcW w:w="22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Тема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Reading skills, purpose of reading, skimming, comprehension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6</w:t>
            </w:r>
          </w:p>
        </w:tc>
        <w:tc>
          <w:tcPr>
            <w:tcW w:w="22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Тема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Giving instructions in the workplace, demanding explanations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6</w:t>
            </w:r>
          </w:p>
        </w:tc>
        <w:tc>
          <w:tcPr>
            <w:tcW w:w="22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Разом за змістовим модулем 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30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>
        <w:trPr/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>
        <w:trPr/>
        <w:tc>
          <w:tcPr>
            <w:tcW w:w="7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ПОЛІТИКА ОЦІНЮВАННЯ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658"/>
        <w:gridCol w:w="6912"/>
      </w:tblGrid>
      <w:tr>
        <w:trPr/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НАПРИКЛАД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>
        <w:trPr/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НАПРИКЛАД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>
        <w:trPr/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НАПРИКЛАД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ОЦІНЮВАННЯ ЗНАНЬ ЗДОБУВАЧІВ ВИЩОЇ ОСВІТИ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374"/>
        <w:gridCol w:w="4006"/>
        <w:gridCol w:w="3191"/>
      </w:tblGrid>
      <w:tr>
        <w:trPr/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>
        <w:trPr/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>
        <w:trPr/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РЕКОМЕНДОВАНІ ДЖЕРЕЛА ІНФОРМАЦІЇ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360" w:leader="none"/>
        </w:tabs>
        <w:ind w:hang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 Gallo, C (2018). Five Stars: The Communication Secrets to Get From Good to Great, St. Martin’s Press, 256p;</w:t>
      </w:r>
    </w:p>
    <w:p>
      <w:pPr>
        <w:pStyle w:val="Normal"/>
        <w:tabs>
          <w:tab w:val="clear" w:pos="720"/>
          <w:tab w:val="left" w:pos="360" w:leader="none"/>
        </w:tabs>
        <w:ind w:hang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F1111"/>
          <w:spacing w:val="0"/>
          <w:sz w:val="24"/>
          <w:szCs w:val="24"/>
          <w:lang w:val="en-US"/>
        </w:rPr>
        <w:t>Hastings, B., Uminska, M., Chandler, D. (2011). English. Longman Exam Accelerator. Pearson Longman. 175p.</w:t>
      </w:r>
    </w:p>
    <w:p>
      <w:pPr>
        <w:pStyle w:val="Normal"/>
        <w:tabs>
          <w:tab w:val="clear" w:pos="720"/>
          <w:tab w:val="left" w:pos="360" w:leader="none"/>
        </w:tabs>
        <w:ind w:hang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Headlee, C (2017).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F1111"/>
          <w:spacing w:val="0"/>
          <w:sz w:val="24"/>
          <w:szCs w:val="24"/>
          <w:lang w:val="en-US"/>
        </w:rPr>
        <w:t>We Need to Talk: How to Have Conversations That Matter, Harperwave, 272p;</w:t>
      </w:r>
    </w:p>
    <w:p>
      <w:pPr>
        <w:pStyle w:val="Normal"/>
        <w:tabs>
          <w:tab w:val="clear" w:pos="720"/>
          <w:tab w:val="left" w:pos="360" w:leader="none"/>
        </w:tabs>
        <w:ind w:hanging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F1111"/>
          <w:spacing w:val="0"/>
          <w:sz w:val="24"/>
          <w:szCs w:val="24"/>
          <w:lang w:val="en-US"/>
        </w:rPr>
        <w:t>4. Manin G., Yurchenko A., Redchenko T. (2018) Oxford Exam Trainer B1;</w:t>
      </w:r>
    </w:p>
    <w:p>
      <w:pPr>
        <w:pStyle w:val="Normal"/>
        <w:tabs>
          <w:tab w:val="clear" w:pos="720"/>
          <w:tab w:val="left" w:pos="360" w:leader="none"/>
        </w:tabs>
        <w:spacing w:before="0" w:after="200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F1111"/>
          <w:spacing w:val="0"/>
          <w:sz w:val="24"/>
          <w:szCs w:val="24"/>
          <w:lang w:val="en-US"/>
        </w:rPr>
        <w:t xml:space="preserve">5. Stone, D., Patton, B., Heen, S., Fisher, R. (2000). 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F1111"/>
          <w:spacing w:val="0"/>
          <w:sz w:val="24"/>
          <w:szCs w:val="24"/>
        </w:rPr>
        <w:t xml:space="preserve">Difficult Conversations: How to Discuss What Matters Most, 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F1111"/>
          <w:spacing w:val="0"/>
          <w:sz w:val="24"/>
          <w:szCs w:val="24"/>
          <w:lang w:val="en-US"/>
        </w:rPr>
        <w:t>Penguin Books, 250p.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134" w:right="1134" w:gutter="0" w:header="0" w:top="1134" w:footer="174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spacing w:before="0" w:after="20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spacing w:before="0" w:after="20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spacing w:before="0" w:after="200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spacing w:before="0" w:after="200"/>
      <w:jc w:val="righ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52e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uk-UA" w:eastAsia="en-US" w:bidi="ar-SA"/>
      <w14:ligatures w14:val="none"/>
    </w:rPr>
  </w:style>
  <w:style w:type="paragraph" w:styleId="Heading1">
    <w:name w:val="Heading 1"/>
    <w:basedOn w:val="Normal"/>
    <w:next w:val="Normal"/>
    <w:link w:val="1"/>
    <w:qFormat/>
    <w:rsid w:val="00d152eb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/>
    </w:rPr>
  </w:style>
  <w:style w:type="paragraph" w:styleId="Heading2">
    <w:name w:val="Heading 2"/>
    <w:basedOn w:val="Normal"/>
    <w:next w:val="Normal"/>
    <w:link w:val="2"/>
    <w:qFormat/>
    <w:rsid w:val="00d152eb"/>
    <w:pPr>
      <w:keepNext w:val="true"/>
      <w:widowControl w:val="false"/>
      <w:tabs>
        <w:tab w:val="left" w:pos="720" w:leader="none"/>
      </w:tabs>
      <w:snapToGrid w:val="false"/>
      <w:spacing w:lineRule="auto" w:line="240" w:before="240" w:after="60"/>
      <w:ind w:firstLine="720"/>
      <w:jc w:val="both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d152eb"/>
    <w:pPr>
      <w:keepNext w:val="true"/>
      <w:spacing w:lineRule="auto" w:line="240" w:before="0" w:after="0"/>
      <w:ind w:left="720" w:hanging="0"/>
      <w:jc w:val="both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qFormat/>
    <w:rsid w:val="00d152eb"/>
    <w:rPr>
      <w:rFonts w:ascii="Arial" w:hAnsi="Arial" w:eastAsia="Times New Roman" w:cs="Arial"/>
      <w:b/>
      <w:bCs/>
      <w:kern w:val="2"/>
      <w:sz w:val="32"/>
      <w:szCs w:val="32"/>
      <w:lang w:val="ru-RU"/>
      <w14:ligatures w14:val="none"/>
    </w:rPr>
  </w:style>
  <w:style w:type="character" w:styleId="2" w:customStyle="1">
    <w:name w:val="Заголовок 2 Знак"/>
    <w:basedOn w:val="DefaultParagraphFont"/>
    <w:link w:val="Heading2"/>
    <w:qFormat/>
    <w:rsid w:val="00d152eb"/>
    <w:rPr>
      <w:rFonts w:ascii="Arial" w:hAnsi="Arial" w:eastAsia="Times New Roman" w:cs="Arial"/>
      <w:b/>
      <w:bCs/>
      <w:i/>
      <w:iCs/>
      <w:color w:val="000000"/>
      <w:kern w:val="0"/>
      <w:sz w:val="28"/>
      <w:szCs w:val="28"/>
      <w:lang w:val="uk-UA" w:eastAsia="ru-RU"/>
      <w14:ligatures w14:val="none"/>
    </w:rPr>
  </w:style>
  <w:style w:type="character" w:styleId="4" w:customStyle="1">
    <w:name w:val="Заголовок 4 Знак"/>
    <w:basedOn w:val="DefaultParagraphFont"/>
    <w:link w:val="Heading4"/>
    <w:qFormat/>
    <w:rsid w:val="00d152eb"/>
    <w:rPr>
      <w:rFonts w:ascii="Times New Roman" w:hAnsi="Times New Roman" w:eastAsia="Times New Roman" w:cs="Times New Roman"/>
      <w:b/>
      <w:bCs/>
      <w:kern w:val="0"/>
      <w:sz w:val="24"/>
      <w:szCs w:val="24"/>
      <w:lang w:val="uk-UA" w:eastAsia="ru-RU"/>
      <w14:ligatures w14:val="none"/>
    </w:rPr>
  </w:style>
  <w:style w:type="character" w:styleId="Style11" w:customStyle="1">
    <w:name w:val="Нижній колонтитул Знак"/>
    <w:basedOn w:val="DefaultParagraphFont"/>
    <w:link w:val="Footer"/>
    <w:uiPriority w:val="99"/>
    <w:qFormat/>
    <w:rsid w:val="00d152eb"/>
    <w:rPr>
      <w:rFonts w:ascii="Calibri" w:hAnsi="Calibri" w:eastAsia="Times New Roman" w:cs="Times New Roman"/>
      <w:kern w:val="0"/>
      <w:lang w:val="uk-UA"/>
      <w14:ligatures w14:val="none"/>
    </w:rPr>
  </w:style>
  <w:style w:type="character" w:styleId="Pagenumber">
    <w:name w:val="page number"/>
    <w:basedOn w:val="DefaultParagraphFont"/>
    <w:qFormat/>
    <w:rsid w:val="00d152eb"/>
    <w:rPr/>
  </w:style>
  <w:style w:type="character" w:styleId="Style12" w:customStyle="1">
    <w:name w:val="Верхній колонтитул Знак"/>
    <w:basedOn w:val="DefaultParagraphFont"/>
    <w:link w:val="Header"/>
    <w:qFormat/>
    <w:rsid w:val="00d152eb"/>
    <w:rPr>
      <w:rFonts w:ascii="Calibri" w:hAnsi="Calibri" w:eastAsia="Times New Roman" w:cs="Times New Roman"/>
      <w:kern w:val="0"/>
      <w:lang w:val="uk-UA"/>
      <w14:ligatures w14:val="none"/>
    </w:rPr>
  </w:style>
  <w:style w:type="character" w:styleId="HTML" w:customStyle="1">
    <w:name w:val="Стандартний HTML Знак"/>
    <w:basedOn w:val="DefaultParagraphFont"/>
    <w:link w:val="HTMLPreformatted"/>
    <w:qFormat/>
    <w:rsid w:val="00d152eb"/>
    <w:rPr>
      <w:rFonts w:ascii="Courier New" w:hAnsi="Courier New" w:eastAsia="Times New Roman" w:cs="Courier New"/>
      <w:kern w:val="0"/>
      <w:sz w:val="20"/>
      <w:szCs w:val="20"/>
      <w:lang w:val="ru-RU" w:eastAsia="ru-RU"/>
      <w14:ligatures w14:val="none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1"/>
    <w:uiPriority w:val="99"/>
    <w:rsid w:val="00d152eb"/>
    <w:pPr>
      <w:tabs>
        <w:tab w:val="clear" w:pos="720"/>
        <w:tab w:val="center" w:pos="4819" w:leader="none"/>
        <w:tab w:val="right" w:pos="9639" w:leader="none"/>
      </w:tabs>
    </w:pPr>
    <w:rPr/>
  </w:style>
  <w:style w:type="paragraph" w:styleId="Header">
    <w:name w:val="Header"/>
    <w:basedOn w:val="Normal"/>
    <w:link w:val="Style12"/>
    <w:rsid w:val="00d152eb"/>
    <w:pPr>
      <w:tabs>
        <w:tab w:val="clear" w:pos="720"/>
        <w:tab w:val="center" w:pos="4819" w:leader="none"/>
        <w:tab w:val="right" w:pos="9639" w:leader="none"/>
      </w:tabs>
    </w:pPr>
    <w:rPr/>
  </w:style>
  <w:style w:type="paragraph" w:styleId="HTMLPreformatted">
    <w:name w:val="HTML Preformatted"/>
    <w:basedOn w:val="Normal"/>
    <w:link w:val="HTML"/>
    <w:qFormat/>
    <w:rsid w:val="00d152eb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sz w:val="20"/>
      <w:szCs w:val="20"/>
      <w:lang w:val="ru-RU" w:eastAsia="ru-RU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elearn.nubip.edu.ua/enrol/index.php?id=723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LibreOffice/7.4.2.3$Windows_X86_64 LibreOffice_project/382eef1f22670f7f4118c8c2dd222ec7ad009daf</Application>
  <AppVersion>15.0000</AppVersion>
  <Pages>4</Pages>
  <Words>775</Words>
  <Characters>5432</Characters>
  <CharactersWithSpaces>6090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2024-05-28T07:41:00Z</dcterms:created>
  <dc:creator>user</dc:creator>
  <dc:description/>
  <dc:language>en-GB</dc:language>
  <cp:lastModifiedBy/>
  <dcterms:modified xsi:type="dcterms:W3CDTF">2024-06-11T10:42:36Z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