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BF" w:rsidRDefault="00B045BF" w:rsidP="00B045BF">
      <w:pPr>
        <w:spacing w:line="264" w:lineRule="auto"/>
        <w:ind w:right="-1" w:firstLine="426"/>
        <w:jc w:val="center"/>
        <w:rPr>
          <w:sz w:val="28"/>
          <w:szCs w:val="28"/>
          <w:u w:val="single"/>
          <w:lang w:val="uk-UA"/>
        </w:rPr>
      </w:pPr>
      <w:r w:rsidRPr="00B045BF">
        <w:rPr>
          <w:sz w:val="28"/>
          <w:szCs w:val="28"/>
          <w:lang w:val="uk-UA"/>
        </w:rPr>
        <w:t xml:space="preserve">Список праць </w:t>
      </w:r>
      <w:proofErr w:type="spellStart"/>
      <w:r>
        <w:rPr>
          <w:sz w:val="28"/>
          <w:szCs w:val="28"/>
          <w:lang w:val="uk-UA"/>
        </w:rPr>
        <w:t>Сопіги</w:t>
      </w:r>
      <w:proofErr w:type="spellEnd"/>
      <w:r>
        <w:rPr>
          <w:sz w:val="28"/>
          <w:szCs w:val="28"/>
          <w:lang w:val="uk-UA"/>
        </w:rPr>
        <w:t xml:space="preserve"> М.О. </w:t>
      </w:r>
      <w:r w:rsidRPr="00B045BF">
        <w:rPr>
          <w:sz w:val="28"/>
          <w:szCs w:val="28"/>
          <w:lang w:val="uk-UA"/>
        </w:rPr>
        <w:t>за останні 5 років</w:t>
      </w:r>
    </w:p>
    <w:p w:rsidR="00B045BF" w:rsidRDefault="00B045BF" w:rsidP="00B045BF">
      <w:pPr>
        <w:numPr>
          <w:ilvl w:val="0"/>
          <w:numId w:val="1"/>
        </w:numPr>
        <w:spacing w:line="264" w:lineRule="auto"/>
        <w:ind w:right="-1"/>
        <w:jc w:val="both"/>
        <w:rPr>
          <w:spacing w:val="-4"/>
          <w:sz w:val="28"/>
          <w:szCs w:val="28"/>
          <w:lang w:val="uk-UA"/>
        </w:rPr>
      </w:pPr>
      <w:bookmarkStart w:id="0" w:name="_GoBack"/>
      <w:proofErr w:type="spellStart"/>
      <w:r>
        <w:rPr>
          <w:spacing w:val="-4"/>
          <w:sz w:val="28"/>
          <w:szCs w:val="28"/>
          <w:lang w:val="uk-UA"/>
        </w:rPr>
        <w:t>Сопіга</w:t>
      </w:r>
      <w:proofErr w:type="spellEnd"/>
      <w:r>
        <w:rPr>
          <w:spacing w:val="-4"/>
          <w:sz w:val="28"/>
          <w:szCs w:val="28"/>
          <w:lang w:val="uk-UA"/>
        </w:rPr>
        <w:t xml:space="preserve"> М. О., </w:t>
      </w:r>
      <w:proofErr w:type="spellStart"/>
      <w:r>
        <w:rPr>
          <w:spacing w:val="-4"/>
          <w:sz w:val="28"/>
          <w:szCs w:val="28"/>
          <w:lang w:val="uk-UA"/>
        </w:rPr>
        <w:t>Пилипишин</w:t>
      </w:r>
      <w:proofErr w:type="spellEnd"/>
      <w:r>
        <w:rPr>
          <w:spacing w:val="-4"/>
          <w:sz w:val="28"/>
          <w:szCs w:val="28"/>
          <w:lang w:val="uk-UA"/>
        </w:rPr>
        <w:t xml:space="preserve"> О. І., Бондаренко С.В.</w:t>
      </w:r>
      <w:r>
        <w:rPr>
          <w:sz w:val="28"/>
          <w:szCs w:val="28"/>
          <w:lang w:val="uk-UA"/>
        </w:rPr>
        <w:t xml:space="preserve"> Методи та технології навчання студентів-медиків на засадах міждисциплінарної інтеграції.</w:t>
      </w:r>
      <w:r>
        <w:rPr>
          <w:color w:val="222222"/>
          <w:sz w:val="28"/>
          <w:szCs w:val="28"/>
          <w:lang w:val="uk-UA" w:eastAsia="uk-UA"/>
        </w:rPr>
        <w:t xml:space="preserve"> «Медична освіта». №4(94).2021.С. 74– 80.</w:t>
      </w:r>
    </w:p>
    <w:p w:rsidR="00B045BF" w:rsidRDefault="00B045BF" w:rsidP="00B045BF">
      <w:pPr>
        <w:numPr>
          <w:ilvl w:val="0"/>
          <w:numId w:val="1"/>
        </w:numPr>
        <w:spacing w:line="264" w:lineRule="auto"/>
        <w:ind w:right="-1"/>
        <w:jc w:val="both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Сопіга</w:t>
      </w:r>
      <w:proofErr w:type="spellEnd"/>
      <w:r>
        <w:rPr>
          <w:spacing w:val="-4"/>
          <w:sz w:val="28"/>
          <w:szCs w:val="28"/>
          <w:lang w:val="uk-UA"/>
        </w:rPr>
        <w:t xml:space="preserve"> М. О. Вплив міждисциплінарної інтеграції на якість освіти. Професійна підготовка майбутніх фахівців медичної галузі на засадах міждисциплінарної </w:t>
      </w:r>
      <w:proofErr w:type="spellStart"/>
      <w:r>
        <w:rPr>
          <w:spacing w:val="-4"/>
          <w:sz w:val="28"/>
          <w:szCs w:val="28"/>
          <w:lang w:val="uk-UA"/>
        </w:rPr>
        <w:t>інетеграції</w:t>
      </w:r>
      <w:proofErr w:type="spellEnd"/>
      <w:r>
        <w:rPr>
          <w:spacing w:val="-4"/>
          <w:sz w:val="28"/>
          <w:szCs w:val="28"/>
          <w:lang w:val="uk-UA"/>
        </w:rPr>
        <w:t>. Матеріали регіональної науково-практичної конференції (Тернопіль, 12 березня 2021 р.). 2021. С.25</w:t>
      </w:r>
    </w:p>
    <w:p w:rsidR="00B045BF" w:rsidRDefault="00B045BF" w:rsidP="00B045BF">
      <w:pPr>
        <w:numPr>
          <w:ilvl w:val="0"/>
          <w:numId w:val="1"/>
        </w:numPr>
        <w:spacing w:line="264" w:lineRule="auto"/>
        <w:ind w:right="-1"/>
        <w:jc w:val="both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Dyvak</w:t>
      </w:r>
      <w:proofErr w:type="spellEnd"/>
      <w:r>
        <w:rPr>
          <w:spacing w:val="-4"/>
          <w:sz w:val="28"/>
          <w:szCs w:val="28"/>
          <w:lang w:val="uk-UA"/>
        </w:rPr>
        <w:t xml:space="preserve"> M., </w:t>
      </w:r>
      <w:proofErr w:type="spellStart"/>
      <w:r>
        <w:rPr>
          <w:spacing w:val="-4"/>
          <w:sz w:val="28"/>
          <w:szCs w:val="28"/>
          <w:lang w:val="uk-UA"/>
        </w:rPr>
        <w:t>Oliinyk</w:t>
      </w:r>
      <w:proofErr w:type="spellEnd"/>
      <w:r>
        <w:rPr>
          <w:spacing w:val="-4"/>
          <w:sz w:val="28"/>
          <w:szCs w:val="28"/>
          <w:lang w:val="uk-UA"/>
        </w:rPr>
        <w:t xml:space="preserve"> I., </w:t>
      </w:r>
      <w:proofErr w:type="spellStart"/>
      <w:r>
        <w:rPr>
          <w:spacing w:val="-4"/>
          <w:sz w:val="28"/>
          <w:szCs w:val="28"/>
          <w:lang w:val="uk-UA"/>
        </w:rPr>
        <w:t>Sopiha</w:t>
      </w:r>
      <w:proofErr w:type="spellEnd"/>
      <w:r>
        <w:rPr>
          <w:spacing w:val="-4"/>
          <w:sz w:val="28"/>
          <w:szCs w:val="28"/>
          <w:lang w:val="uk-UA"/>
        </w:rPr>
        <w:t xml:space="preserve"> M., </w:t>
      </w:r>
      <w:proofErr w:type="spellStart"/>
      <w:r>
        <w:rPr>
          <w:spacing w:val="-4"/>
          <w:sz w:val="28"/>
          <w:szCs w:val="28"/>
          <w:lang w:val="uk-UA"/>
        </w:rPr>
        <w:t>Sopiha</w:t>
      </w:r>
      <w:proofErr w:type="spellEnd"/>
      <w:r>
        <w:rPr>
          <w:spacing w:val="-4"/>
          <w:sz w:val="28"/>
          <w:szCs w:val="28"/>
          <w:lang w:val="uk-UA"/>
        </w:rPr>
        <w:t xml:space="preserve"> V., </w:t>
      </w:r>
      <w:proofErr w:type="spellStart"/>
      <w:r>
        <w:rPr>
          <w:spacing w:val="-4"/>
          <w:sz w:val="28"/>
          <w:szCs w:val="28"/>
          <w:lang w:val="uk-UA"/>
        </w:rPr>
        <w:t>Franko</w:t>
      </w:r>
      <w:proofErr w:type="spellEnd"/>
      <w:r>
        <w:rPr>
          <w:spacing w:val="-4"/>
          <w:sz w:val="28"/>
          <w:szCs w:val="28"/>
          <w:lang w:val="uk-UA"/>
        </w:rPr>
        <w:t xml:space="preserve"> Y. </w:t>
      </w:r>
      <w:proofErr w:type="spellStart"/>
      <w:r>
        <w:rPr>
          <w:spacing w:val="-4"/>
          <w:sz w:val="28"/>
          <w:szCs w:val="28"/>
          <w:lang w:val="uk-UA"/>
        </w:rPr>
        <w:t>Identification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the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Model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of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Electric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Power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Generation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by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Small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Hydroelectric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Power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Station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Based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on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Artificial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Bee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Colony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Algorithm</w:t>
      </w:r>
      <w:proofErr w:type="spellEnd"/>
      <w:r>
        <w:rPr>
          <w:spacing w:val="-4"/>
          <w:sz w:val="28"/>
          <w:szCs w:val="28"/>
          <w:lang w:val="uk-UA"/>
        </w:rPr>
        <w:t xml:space="preserve">. 10th </w:t>
      </w:r>
      <w:proofErr w:type="spellStart"/>
      <w:r>
        <w:rPr>
          <w:spacing w:val="-4"/>
          <w:sz w:val="28"/>
          <w:szCs w:val="28"/>
          <w:lang w:val="uk-UA"/>
        </w:rPr>
        <w:t>International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Conference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on</w:t>
      </w:r>
      <w:proofErr w:type="spellEnd"/>
      <w:r>
        <w:rPr>
          <w:spacing w:val="-4"/>
          <w:sz w:val="28"/>
          <w:szCs w:val="28"/>
          <w:lang w:val="uk-UA"/>
        </w:rPr>
        <w:t xml:space="preserve"> ADVANCED COMPUTER INFORMATION TECHNOLOGIES ACIT’2020 (</w:t>
      </w:r>
      <w:proofErr w:type="spellStart"/>
      <w:r>
        <w:rPr>
          <w:spacing w:val="-4"/>
          <w:sz w:val="28"/>
          <w:szCs w:val="28"/>
          <w:lang w:val="uk-UA"/>
        </w:rPr>
        <w:t>September</w:t>
      </w:r>
      <w:proofErr w:type="spellEnd"/>
      <w:r>
        <w:rPr>
          <w:spacing w:val="-4"/>
          <w:sz w:val="28"/>
          <w:szCs w:val="28"/>
          <w:lang w:val="uk-UA"/>
        </w:rPr>
        <w:t xml:space="preserve"> 16-18, 2020). 2020. </w:t>
      </w:r>
      <w:proofErr w:type="spellStart"/>
      <w:r>
        <w:rPr>
          <w:spacing w:val="-4"/>
          <w:sz w:val="28"/>
          <w:szCs w:val="28"/>
          <w:lang w:val="uk-UA"/>
        </w:rPr>
        <w:t>Deggendorf</w:t>
      </w:r>
      <w:proofErr w:type="spellEnd"/>
      <w:r>
        <w:rPr>
          <w:spacing w:val="-4"/>
          <w:sz w:val="28"/>
          <w:szCs w:val="28"/>
          <w:lang w:val="uk-UA"/>
        </w:rPr>
        <w:t xml:space="preserve">, </w:t>
      </w:r>
      <w:proofErr w:type="spellStart"/>
      <w:r>
        <w:rPr>
          <w:spacing w:val="-4"/>
          <w:sz w:val="28"/>
          <w:szCs w:val="28"/>
          <w:lang w:val="uk-UA"/>
        </w:rPr>
        <w:t>Germany</w:t>
      </w:r>
      <w:proofErr w:type="spellEnd"/>
      <w:r>
        <w:rPr>
          <w:spacing w:val="-4"/>
          <w:sz w:val="28"/>
          <w:szCs w:val="28"/>
          <w:lang w:val="uk-UA"/>
        </w:rPr>
        <w:t>.  P. 113–116</w:t>
      </w:r>
    </w:p>
    <w:p w:rsidR="00B045BF" w:rsidRDefault="00B045BF" w:rsidP="00B045BF">
      <w:pPr>
        <w:numPr>
          <w:ilvl w:val="0"/>
          <w:numId w:val="1"/>
        </w:numPr>
        <w:spacing w:line="264" w:lineRule="auto"/>
        <w:ind w:right="-1"/>
        <w:jc w:val="both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Сопіга</w:t>
      </w:r>
      <w:proofErr w:type="spellEnd"/>
      <w:r>
        <w:rPr>
          <w:spacing w:val="-4"/>
          <w:sz w:val="28"/>
          <w:szCs w:val="28"/>
          <w:lang w:val="uk-UA"/>
        </w:rPr>
        <w:t xml:space="preserve"> М. О., </w:t>
      </w:r>
      <w:proofErr w:type="spellStart"/>
      <w:r>
        <w:rPr>
          <w:spacing w:val="-4"/>
          <w:sz w:val="28"/>
          <w:szCs w:val="28"/>
          <w:lang w:val="uk-UA"/>
        </w:rPr>
        <w:t>Пилипишин</w:t>
      </w:r>
      <w:proofErr w:type="spellEnd"/>
      <w:r>
        <w:rPr>
          <w:spacing w:val="-4"/>
          <w:sz w:val="28"/>
          <w:szCs w:val="28"/>
          <w:lang w:val="uk-UA"/>
        </w:rPr>
        <w:t xml:space="preserve"> О. І. Соціально-психологічні методи забезпечення якості освіти майбутніх лікарів. «Медична освіта». №2. 2020. С. 133-137</w:t>
      </w:r>
      <w:r w:rsidR="00FA0C2B">
        <w:rPr>
          <w:spacing w:val="-4"/>
          <w:sz w:val="28"/>
          <w:szCs w:val="28"/>
          <w:lang w:val="uk-UA"/>
        </w:rPr>
        <w:t>.</w:t>
      </w:r>
    </w:p>
    <w:p w:rsidR="00FA0C2B" w:rsidRPr="00FA0C2B" w:rsidRDefault="00FA0C2B" w:rsidP="00FA0C2B">
      <w:pPr>
        <w:numPr>
          <w:ilvl w:val="0"/>
          <w:numId w:val="1"/>
        </w:numPr>
        <w:spacing w:line="264" w:lineRule="auto"/>
        <w:ind w:right="-1"/>
        <w:jc w:val="both"/>
        <w:rPr>
          <w:sz w:val="28"/>
          <w:szCs w:val="28"/>
          <w:lang w:val="uk-UA" w:eastAsia="uk-UA"/>
        </w:rPr>
      </w:pPr>
      <w:proofErr w:type="spellStart"/>
      <w:r>
        <w:rPr>
          <w:spacing w:val="-4"/>
          <w:sz w:val="28"/>
          <w:szCs w:val="28"/>
          <w:lang w:val="uk-UA"/>
        </w:rPr>
        <w:t>Сопіга</w:t>
      </w:r>
      <w:proofErr w:type="spellEnd"/>
      <w:r>
        <w:rPr>
          <w:spacing w:val="-4"/>
          <w:sz w:val="28"/>
          <w:szCs w:val="28"/>
          <w:lang w:val="uk-UA"/>
        </w:rPr>
        <w:t xml:space="preserve"> М.О., </w:t>
      </w:r>
      <w:proofErr w:type="spellStart"/>
      <w:r>
        <w:rPr>
          <w:spacing w:val="-4"/>
          <w:sz w:val="28"/>
          <w:szCs w:val="28"/>
          <w:lang w:val="uk-UA"/>
        </w:rPr>
        <w:t>Машталір</w:t>
      </w:r>
      <w:proofErr w:type="spellEnd"/>
      <w:r>
        <w:rPr>
          <w:spacing w:val="-4"/>
          <w:sz w:val="28"/>
          <w:szCs w:val="28"/>
          <w:lang w:val="uk-UA"/>
        </w:rPr>
        <w:t xml:space="preserve"> А.І.</w:t>
      </w:r>
      <w:r w:rsidRPr="00FA0C2B">
        <w:rPr>
          <w:sz w:val="28"/>
          <w:szCs w:val="28"/>
          <w:lang w:val="uk-UA" w:eastAsia="uk-UA"/>
        </w:rPr>
        <w:t xml:space="preserve"> </w:t>
      </w:r>
      <w:r w:rsidRPr="008E271A">
        <w:rPr>
          <w:sz w:val="28"/>
          <w:szCs w:val="28"/>
          <w:lang w:val="uk-UA" w:eastAsia="uk-UA"/>
        </w:rPr>
        <w:t>Заборона вшанування імені та творчості Т.Г. Шевченка у дореволюційний період</w:t>
      </w:r>
      <w:r>
        <w:rPr>
          <w:sz w:val="28"/>
          <w:szCs w:val="28"/>
          <w:lang w:val="uk-UA" w:eastAsia="uk-UA"/>
        </w:rPr>
        <w:t>.</w:t>
      </w:r>
      <w:r w:rsidRPr="00FA0C2B">
        <w:rPr>
          <w:lang w:val="uk-UA"/>
        </w:rPr>
        <w:t xml:space="preserve"> </w:t>
      </w:r>
      <w:r w:rsidRPr="00FA0C2B">
        <w:rPr>
          <w:sz w:val="28"/>
          <w:szCs w:val="28"/>
          <w:lang w:val="uk-UA" w:eastAsia="uk-UA"/>
        </w:rPr>
        <w:t xml:space="preserve">Наукові праці Кам’янець-Подільського державного історичного музею-заповідника: </w:t>
      </w:r>
      <w:proofErr w:type="spellStart"/>
      <w:r w:rsidRPr="00FA0C2B">
        <w:rPr>
          <w:sz w:val="28"/>
          <w:szCs w:val="28"/>
          <w:lang w:val="uk-UA" w:eastAsia="uk-UA"/>
        </w:rPr>
        <w:t>зб</w:t>
      </w:r>
      <w:proofErr w:type="spellEnd"/>
      <w:r w:rsidRPr="00FA0C2B">
        <w:rPr>
          <w:sz w:val="28"/>
          <w:szCs w:val="28"/>
          <w:lang w:val="uk-UA" w:eastAsia="uk-UA"/>
        </w:rPr>
        <w:t>. наук. пр. / [</w:t>
      </w:r>
      <w:proofErr w:type="spellStart"/>
      <w:r w:rsidRPr="00FA0C2B">
        <w:rPr>
          <w:sz w:val="28"/>
          <w:szCs w:val="28"/>
          <w:lang w:val="uk-UA" w:eastAsia="uk-UA"/>
        </w:rPr>
        <w:t>редкол</w:t>
      </w:r>
      <w:proofErr w:type="spellEnd"/>
      <w:r w:rsidRPr="00FA0C2B">
        <w:rPr>
          <w:sz w:val="28"/>
          <w:szCs w:val="28"/>
          <w:lang w:val="uk-UA" w:eastAsia="uk-UA"/>
        </w:rPr>
        <w:t>.: О. О</w:t>
      </w:r>
      <w:r>
        <w:rPr>
          <w:sz w:val="28"/>
          <w:szCs w:val="28"/>
          <w:lang w:val="uk-UA" w:eastAsia="uk-UA"/>
        </w:rPr>
        <w:t>. Заремба (гол.) та ін.]. Кам’я</w:t>
      </w:r>
      <w:r w:rsidRPr="00FA0C2B">
        <w:rPr>
          <w:sz w:val="28"/>
          <w:szCs w:val="28"/>
          <w:lang w:val="uk-UA" w:eastAsia="uk-UA"/>
        </w:rPr>
        <w:t xml:space="preserve">нець-Подільський: </w:t>
      </w:r>
      <w:proofErr w:type="spellStart"/>
      <w:r w:rsidRPr="00FA0C2B">
        <w:rPr>
          <w:sz w:val="28"/>
          <w:szCs w:val="28"/>
          <w:lang w:val="uk-UA" w:eastAsia="uk-UA"/>
        </w:rPr>
        <w:t>Буйницький</w:t>
      </w:r>
      <w:proofErr w:type="spellEnd"/>
      <w:r w:rsidRPr="00FA0C2B">
        <w:rPr>
          <w:sz w:val="28"/>
          <w:szCs w:val="28"/>
          <w:lang w:val="uk-UA" w:eastAsia="uk-UA"/>
        </w:rPr>
        <w:t xml:space="preserve"> О. А., 2020. Т. 3.С.155-163.</w:t>
      </w:r>
    </w:p>
    <w:p w:rsidR="00B045BF" w:rsidRDefault="00B045BF" w:rsidP="00B045BF">
      <w:pPr>
        <w:numPr>
          <w:ilvl w:val="0"/>
          <w:numId w:val="1"/>
        </w:numPr>
        <w:spacing w:line="264" w:lineRule="auto"/>
        <w:ind w:right="-1"/>
        <w:jc w:val="both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Sopiha</w:t>
      </w:r>
      <w:proofErr w:type="spellEnd"/>
      <w:r>
        <w:rPr>
          <w:spacing w:val="-4"/>
          <w:sz w:val="28"/>
          <w:szCs w:val="28"/>
          <w:lang w:val="uk-UA"/>
        </w:rPr>
        <w:t xml:space="preserve"> M.O., </w:t>
      </w:r>
      <w:proofErr w:type="spellStart"/>
      <w:r>
        <w:rPr>
          <w:spacing w:val="-4"/>
          <w:sz w:val="28"/>
          <w:szCs w:val="28"/>
          <w:lang w:val="uk-UA"/>
        </w:rPr>
        <w:t>Mashtalir</w:t>
      </w:r>
      <w:proofErr w:type="spellEnd"/>
      <w:r>
        <w:rPr>
          <w:spacing w:val="-4"/>
          <w:sz w:val="28"/>
          <w:szCs w:val="28"/>
          <w:lang w:val="uk-UA"/>
        </w:rPr>
        <w:t xml:space="preserve"> A.I. </w:t>
      </w:r>
      <w:proofErr w:type="spellStart"/>
      <w:r>
        <w:rPr>
          <w:spacing w:val="-4"/>
          <w:sz w:val="28"/>
          <w:szCs w:val="28"/>
          <w:lang w:val="uk-UA"/>
        </w:rPr>
        <w:t>The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Development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of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Medicine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and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Health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care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in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Podillia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in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the</w:t>
      </w:r>
      <w:proofErr w:type="spellEnd"/>
      <w:r>
        <w:rPr>
          <w:spacing w:val="-4"/>
          <w:sz w:val="28"/>
          <w:szCs w:val="28"/>
          <w:lang w:val="uk-UA"/>
        </w:rPr>
        <w:t xml:space="preserve"> XIX </w:t>
      </w:r>
      <w:proofErr w:type="spellStart"/>
      <w:r>
        <w:rPr>
          <w:spacing w:val="-4"/>
          <w:sz w:val="28"/>
          <w:szCs w:val="28"/>
          <w:lang w:val="uk-UA"/>
        </w:rPr>
        <w:t>at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the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beginning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of</w:t>
      </w:r>
      <w:proofErr w:type="spellEnd"/>
      <w:r>
        <w:rPr>
          <w:spacing w:val="-4"/>
          <w:sz w:val="28"/>
          <w:szCs w:val="28"/>
          <w:lang w:val="uk-UA"/>
        </w:rPr>
        <w:t xml:space="preserve"> XX </w:t>
      </w:r>
      <w:proofErr w:type="spellStart"/>
      <w:r>
        <w:rPr>
          <w:spacing w:val="-4"/>
          <w:sz w:val="28"/>
          <w:szCs w:val="28"/>
          <w:lang w:val="uk-UA"/>
        </w:rPr>
        <w:t>century</w:t>
      </w:r>
      <w:proofErr w:type="spellEnd"/>
      <w:r>
        <w:rPr>
          <w:spacing w:val="-4"/>
          <w:sz w:val="28"/>
          <w:szCs w:val="28"/>
          <w:lang w:val="uk-UA"/>
        </w:rPr>
        <w:t>. «Медична освіта». 2019. №3. С. 150–156.</w:t>
      </w:r>
    </w:p>
    <w:p w:rsidR="00B045BF" w:rsidRDefault="00B045BF" w:rsidP="00B045BF">
      <w:pPr>
        <w:numPr>
          <w:ilvl w:val="0"/>
          <w:numId w:val="1"/>
        </w:numPr>
        <w:spacing w:line="264" w:lineRule="auto"/>
        <w:ind w:right="-1"/>
        <w:jc w:val="both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Пилипишин</w:t>
      </w:r>
      <w:proofErr w:type="spellEnd"/>
      <w:r>
        <w:rPr>
          <w:spacing w:val="-4"/>
          <w:sz w:val="28"/>
          <w:szCs w:val="28"/>
          <w:lang w:val="uk-UA"/>
        </w:rPr>
        <w:t xml:space="preserve"> О.І. Бондаренко С. В. </w:t>
      </w:r>
      <w:proofErr w:type="spellStart"/>
      <w:r>
        <w:rPr>
          <w:spacing w:val="-4"/>
          <w:sz w:val="28"/>
          <w:szCs w:val="28"/>
          <w:lang w:val="uk-UA"/>
        </w:rPr>
        <w:t>Сопіга</w:t>
      </w:r>
      <w:proofErr w:type="spellEnd"/>
      <w:r>
        <w:rPr>
          <w:spacing w:val="-4"/>
          <w:sz w:val="28"/>
          <w:szCs w:val="28"/>
          <w:lang w:val="uk-UA"/>
        </w:rPr>
        <w:t xml:space="preserve"> М.О. Підготовка майбутніх фахівців медичної галузі у контексті міждисциплінарної інтеграції. Науковий журнал "Молодий вчений". 2019. №10 (74). С. 564-569.</w:t>
      </w:r>
    </w:p>
    <w:p w:rsidR="00B045BF" w:rsidRDefault="00B045BF" w:rsidP="00B045BF">
      <w:pPr>
        <w:numPr>
          <w:ilvl w:val="0"/>
          <w:numId w:val="1"/>
        </w:numPr>
        <w:spacing w:line="264" w:lineRule="auto"/>
        <w:ind w:right="-1"/>
        <w:jc w:val="both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Сопіга</w:t>
      </w:r>
      <w:proofErr w:type="spellEnd"/>
      <w:r>
        <w:rPr>
          <w:spacing w:val="-4"/>
          <w:sz w:val="28"/>
          <w:szCs w:val="28"/>
          <w:lang w:val="uk-UA"/>
        </w:rPr>
        <w:t xml:space="preserve"> М.О., </w:t>
      </w:r>
      <w:proofErr w:type="spellStart"/>
      <w:r>
        <w:rPr>
          <w:spacing w:val="-4"/>
          <w:sz w:val="28"/>
          <w:szCs w:val="28"/>
          <w:lang w:val="uk-UA"/>
        </w:rPr>
        <w:t>Вадзюк</w:t>
      </w:r>
      <w:proofErr w:type="spellEnd"/>
      <w:r>
        <w:rPr>
          <w:spacing w:val="-4"/>
          <w:sz w:val="28"/>
          <w:szCs w:val="28"/>
          <w:lang w:val="uk-UA"/>
        </w:rPr>
        <w:t xml:space="preserve"> С.Н., </w:t>
      </w:r>
      <w:proofErr w:type="spellStart"/>
      <w:r>
        <w:rPr>
          <w:spacing w:val="-4"/>
          <w:sz w:val="28"/>
          <w:szCs w:val="28"/>
          <w:lang w:val="uk-UA"/>
        </w:rPr>
        <w:t>Ульяницька</w:t>
      </w:r>
      <w:proofErr w:type="spellEnd"/>
      <w:r>
        <w:rPr>
          <w:spacing w:val="-4"/>
          <w:sz w:val="28"/>
          <w:szCs w:val="28"/>
          <w:lang w:val="uk-UA"/>
        </w:rPr>
        <w:t xml:space="preserve"> Н.Я., </w:t>
      </w:r>
      <w:proofErr w:type="spellStart"/>
      <w:r>
        <w:rPr>
          <w:spacing w:val="-4"/>
          <w:sz w:val="28"/>
          <w:szCs w:val="28"/>
          <w:lang w:val="uk-UA"/>
        </w:rPr>
        <w:t>Бєлікова</w:t>
      </w:r>
      <w:proofErr w:type="spellEnd"/>
      <w:r>
        <w:rPr>
          <w:spacing w:val="-4"/>
          <w:sz w:val="28"/>
          <w:szCs w:val="28"/>
          <w:lang w:val="uk-UA"/>
        </w:rPr>
        <w:t xml:space="preserve"> Н.О., Індика С.Я., </w:t>
      </w:r>
      <w:proofErr w:type="spellStart"/>
      <w:r>
        <w:rPr>
          <w:spacing w:val="-4"/>
          <w:sz w:val="28"/>
          <w:szCs w:val="28"/>
          <w:lang w:val="uk-UA"/>
        </w:rPr>
        <w:t>Вадзюк</w:t>
      </w:r>
      <w:proofErr w:type="spellEnd"/>
      <w:r>
        <w:rPr>
          <w:spacing w:val="-4"/>
          <w:sz w:val="28"/>
          <w:szCs w:val="28"/>
          <w:lang w:val="uk-UA"/>
        </w:rPr>
        <w:t xml:space="preserve"> Ю.С. Порушення зорових функцій у підлітків з </w:t>
      </w:r>
      <w:proofErr w:type="spellStart"/>
      <w:r>
        <w:rPr>
          <w:spacing w:val="-4"/>
          <w:sz w:val="28"/>
          <w:szCs w:val="28"/>
          <w:lang w:val="uk-UA"/>
        </w:rPr>
        <w:t>еметропічною</w:t>
      </w:r>
      <w:proofErr w:type="spellEnd"/>
      <w:r>
        <w:rPr>
          <w:spacing w:val="-4"/>
          <w:sz w:val="28"/>
          <w:szCs w:val="28"/>
          <w:lang w:val="uk-UA"/>
        </w:rPr>
        <w:t xml:space="preserve"> рефракцією при візуальному комп’ютерному навантаженні та їх відновлення. </w:t>
      </w:r>
      <w:proofErr w:type="spellStart"/>
      <w:r>
        <w:rPr>
          <w:spacing w:val="-4"/>
          <w:sz w:val="28"/>
          <w:szCs w:val="28"/>
          <w:lang w:val="uk-UA"/>
        </w:rPr>
        <w:t>Fiziolohichnyi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Zhurnal</w:t>
      </w:r>
      <w:proofErr w:type="spellEnd"/>
      <w:r>
        <w:rPr>
          <w:spacing w:val="-4"/>
          <w:sz w:val="28"/>
          <w:szCs w:val="28"/>
          <w:lang w:val="uk-UA"/>
        </w:rPr>
        <w:t xml:space="preserve">. 2018. </w:t>
      </w:r>
      <w:proofErr w:type="spellStart"/>
      <w:r>
        <w:rPr>
          <w:spacing w:val="-4"/>
          <w:sz w:val="28"/>
          <w:szCs w:val="28"/>
          <w:lang w:val="uk-UA"/>
        </w:rPr>
        <w:t>Volume</w:t>
      </w:r>
      <w:proofErr w:type="spellEnd"/>
      <w:r>
        <w:rPr>
          <w:spacing w:val="-4"/>
          <w:sz w:val="28"/>
          <w:szCs w:val="28"/>
          <w:lang w:val="uk-UA"/>
        </w:rPr>
        <w:t xml:space="preserve"> 64 (5). P. 47 – 53.</w:t>
      </w:r>
    </w:p>
    <w:p w:rsidR="00B045BF" w:rsidRDefault="00B045BF" w:rsidP="00B045BF">
      <w:pPr>
        <w:numPr>
          <w:ilvl w:val="0"/>
          <w:numId w:val="1"/>
        </w:numPr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Sopiha</w:t>
      </w:r>
      <w:proofErr w:type="spellEnd"/>
      <w:r>
        <w:rPr>
          <w:spacing w:val="-4"/>
          <w:sz w:val="28"/>
          <w:szCs w:val="28"/>
          <w:lang w:val="uk-UA"/>
        </w:rPr>
        <w:t xml:space="preserve"> M., </w:t>
      </w:r>
      <w:proofErr w:type="spellStart"/>
      <w:r>
        <w:rPr>
          <w:spacing w:val="-4"/>
          <w:sz w:val="28"/>
          <w:szCs w:val="28"/>
          <w:lang w:val="uk-UA"/>
        </w:rPr>
        <w:t>Kulchytskyi</w:t>
      </w:r>
      <w:proofErr w:type="spellEnd"/>
      <w:r>
        <w:rPr>
          <w:spacing w:val="-4"/>
          <w:sz w:val="28"/>
          <w:szCs w:val="28"/>
          <w:lang w:val="uk-UA"/>
        </w:rPr>
        <w:t xml:space="preserve"> V. </w:t>
      </w:r>
      <w:proofErr w:type="spellStart"/>
      <w:r>
        <w:rPr>
          <w:spacing w:val="-4"/>
          <w:sz w:val="28"/>
          <w:szCs w:val="28"/>
          <w:lang w:val="uk-UA"/>
        </w:rPr>
        <w:t>Patriotism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as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the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social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value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of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the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individual</w:t>
      </w:r>
      <w:proofErr w:type="spellEnd"/>
      <w:r>
        <w:rPr>
          <w:spacing w:val="-4"/>
          <w:sz w:val="28"/>
          <w:szCs w:val="28"/>
          <w:lang w:val="uk-UA"/>
        </w:rPr>
        <w:t xml:space="preserve">. </w:t>
      </w:r>
      <w:proofErr w:type="spellStart"/>
      <w:r>
        <w:rPr>
          <w:spacing w:val="-4"/>
          <w:sz w:val="28"/>
          <w:szCs w:val="28"/>
          <w:lang w:val="uk-UA"/>
        </w:rPr>
        <w:t>Social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Work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and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Education</w:t>
      </w:r>
      <w:proofErr w:type="spellEnd"/>
      <w:r>
        <w:rPr>
          <w:spacing w:val="-4"/>
          <w:sz w:val="28"/>
          <w:szCs w:val="28"/>
          <w:lang w:val="uk-UA"/>
        </w:rPr>
        <w:t xml:space="preserve">. 2018. </w:t>
      </w:r>
      <w:proofErr w:type="spellStart"/>
      <w:r>
        <w:rPr>
          <w:spacing w:val="-4"/>
          <w:sz w:val="28"/>
          <w:szCs w:val="28"/>
          <w:lang w:val="uk-UA"/>
        </w:rPr>
        <w:t>Vol</w:t>
      </w:r>
      <w:proofErr w:type="spellEnd"/>
      <w:r>
        <w:rPr>
          <w:spacing w:val="-4"/>
          <w:sz w:val="28"/>
          <w:szCs w:val="28"/>
          <w:lang w:val="uk-UA"/>
        </w:rPr>
        <w:t xml:space="preserve">. 5. </w:t>
      </w:r>
      <w:proofErr w:type="spellStart"/>
      <w:r>
        <w:rPr>
          <w:spacing w:val="-4"/>
          <w:sz w:val="28"/>
          <w:szCs w:val="28"/>
          <w:lang w:val="uk-UA"/>
        </w:rPr>
        <w:t>No</w:t>
      </w:r>
      <w:proofErr w:type="spellEnd"/>
      <w:r>
        <w:rPr>
          <w:spacing w:val="-4"/>
          <w:sz w:val="28"/>
          <w:szCs w:val="28"/>
          <w:lang w:val="uk-UA"/>
        </w:rPr>
        <w:t>. 3. P.57-64.</w:t>
      </w:r>
    </w:p>
    <w:p w:rsidR="00B045BF" w:rsidRDefault="00B045BF" w:rsidP="00B045BF">
      <w:pPr>
        <w:numPr>
          <w:ilvl w:val="0"/>
          <w:numId w:val="1"/>
        </w:numPr>
        <w:spacing w:line="264" w:lineRule="auto"/>
        <w:ind w:right="-1"/>
        <w:jc w:val="both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Машталір</w:t>
      </w:r>
      <w:proofErr w:type="spellEnd"/>
      <w:r>
        <w:rPr>
          <w:spacing w:val="-4"/>
          <w:sz w:val="28"/>
          <w:szCs w:val="28"/>
          <w:lang w:val="uk-UA"/>
        </w:rPr>
        <w:t xml:space="preserve"> Андрій, </w:t>
      </w:r>
      <w:proofErr w:type="spellStart"/>
      <w:r>
        <w:rPr>
          <w:spacing w:val="-4"/>
          <w:sz w:val="28"/>
          <w:szCs w:val="28"/>
          <w:lang w:val="uk-UA"/>
        </w:rPr>
        <w:t>Сопіга</w:t>
      </w:r>
      <w:proofErr w:type="spellEnd"/>
      <w:r>
        <w:rPr>
          <w:spacing w:val="-4"/>
          <w:sz w:val="28"/>
          <w:szCs w:val="28"/>
          <w:lang w:val="uk-UA"/>
        </w:rPr>
        <w:t xml:space="preserve"> Михайло, Романець Людмила. Вшанування пам’яті Т.Г. Шевченка на Поділлі в дореволюційний період. Наукові праці Кам’янець-Подільського державного історичного музею-заповідника: </w:t>
      </w:r>
      <w:proofErr w:type="spellStart"/>
      <w:r>
        <w:rPr>
          <w:spacing w:val="-4"/>
          <w:sz w:val="28"/>
          <w:szCs w:val="28"/>
          <w:lang w:val="uk-UA"/>
        </w:rPr>
        <w:t>зб</w:t>
      </w:r>
      <w:proofErr w:type="spellEnd"/>
      <w:r>
        <w:rPr>
          <w:spacing w:val="-4"/>
          <w:sz w:val="28"/>
          <w:szCs w:val="28"/>
          <w:lang w:val="uk-UA"/>
        </w:rPr>
        <w:t xml:space="preserve">. наук. пр. Кам’янець-Подільський: ПП </w:t>
      </w:r>
      <w:proofErr w:type="spellStart"/>
      <w:r>
        <w:rPr>
          <w:spacing w:val="-4"/>
          <w:sz w:val="28"/>
          <w:szCs w:val="28"/>
          <w:lang w:val="uk-UA"/>
        </w:rPr>
        <w:t>Буйницький</w:t>
      </w:r>
      <w:proofErr w:type="spellEnd"/>
      <w:r>
        <w:rPr>
          <w:spacing w:val="-4"/>
          <w:sz w:val="28"/>
          <w:szCs w:val="28"/>
          <w:lang w:val="uk-UA"/>
        </w:rPr>
        <w:t xml:space="preserve"> О.А.. 2018. Т2. С.221-228.</w:t>
      </w:r>
    </w:p>
    <w:p w:rsidR="00B045BF" w:rsidRDefault="00B045BF" w:rsidP="00B045BF">
      <w:pPr>
        <w:numPr>
          <w:ilvl w:val="0"/>
          <w:numId w:val="1"/>
        </w:numPr>
        <w:spacing w:line="264" w:lineRule="auto"/>
        <w:ind w:right="-1"/>
        <w:jc w:val="both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Машталір</w:t>
      </w:r>
      <w:proofErr w:type="spellEnd"/>
      <w:r>
        <w:rPr>
          <w:spacing w:val="-4"/>
          <w:sz w:val="28"/>
          <w:szCs w:val="28"/>
          <w:lang w:val="uk-UA"/>
        </w:rPr>
        <w:t xml:space="preserve"> А.І., </w:t>
      </w:r>
      <w:proofErr w:type="spellStart"/>
      <w:r>
        <w:rPr>
          <w:spacing w:val="-4"/>
          <w:sz w:val="28"/>
          <w:szCs w:val="28"/>
          <w:lang w:val="uk-UA"/>
        </w:rPr>
        <w:t>Сопіга</w:t>
      </w:r>
      <w:proofErr w:type="spellEnd"/>
      <w:r>
        <w:rPr>
          <w:spacing w:val="-4"/>
          <w:sz w:val="28"/>
          <w:szCs w:val="28"/>
          <w:lang w:val="uk-UA"/>
        </w:rPr>
        <w:t xml:space="preserve"> М.О. Ім'я та творчість Т.Г. Шевченка в контексті української національно-демократичної революції у Наддніпрянській Україні (1917-1920 рр.) історіографія проблеми. Освіта, наука і культура на Поділлі: </w:t>
      </w:r>
      <w:proofErr w:type="spellStart"/>
      <w:r>
        <w:rPr>
          <w:spacing w:val="-4"/>
          <w:sz w:val="28"/>
          <w:szCs w:val="28"/>
          <w:lang w:val="uk-UA"/>
        </w:rPr>
        <w:t>зб</w:t>
      </w:r>
      <w:proofErr w:type="spellEnd"/>
      <w:r>
        <w:rPr>
          <w:spacing w:val="-4"/>
          <w:sz w:val="28"/>
          <w:szCs w:val="28"/>
          <w:lang w:val="uk-UA"/>
        </w:rPr>
        <w:t xml:space="preserve">. наук. пр. Кам'янець-Подільський: </w:t>
      </w:r>
      <w:proofErr w:type="spellStart"/>
      <w:r>
        <w:rPr>
          <w:spacing w:val="-4"/>
          <w:sz w:val="28"/>
          <w:szCs w:val="28"/>
          <w:lang w:val="uk-UA"/>
        </w:rPr>
        <w:t>Оіюм</w:t>
      </w:r>
      <w:proofErr w:type="spellEnd"/>
      <w:r>
        <w:rPr>
          <w:spacing w:val="-4"/>
          <w:sz w:val="28"/>
          <w:szCs w:val="28"/>
          <w:lang w:val="uk-UA"/>
        </w:rPr>
        <w:t xml:space="preserve">, 2018. </w:t>
      </w:r>
      <w:r>
        <w:rPr>
          <w:spacing w:val="-4"/>
          <w:sz w:val="28"/>
          <w:szCs w:val="28"/>
          <w:lang w:val="uk-UA"/>
        </w:rPr>
        <w:lastRenderedPageBreak/>
        <w:t>Т.24.: Присвячено 100-річчю подій Української революції 1917-1921 років. С. 294-319.</w:t>
      </w:r>
    </w:p>
    <w:p w:rsidR="007F0BCC" w:rsidRPr="007F0BCC" w:rsidRDefault="007F0BCC" w:rsidP="007F0BCC">
      <w:pPr>
        <w:numPr>
          <w:ilvl w:val="0"/>
          <w:numId w:val="1"/>
        </w:numPr>
        <w:spacing w:line="264" w:lineRule="auto"/>
        <w:ind w:right="-1"/>
        <w:jc w:val="both"/>
        <w:rPr>
          <w:spacing w:val="-4"/>
          <w:sz w:val="28"/>
          <w:szCs w:val="28"/>
          <w:lang w:val="uk-UA"/>
        </w:rPr>
      </w:pPr>
      <w:proofErr w:type="spellStart"/>
      <w:r>
        <w:rPr>
          <w:spacing w:val="-4"/>
          <w:sz w:val="28"/>
          <w:szCs w:val="28"/>
          <w:lang w:val="uk-UA"/>
        </w:rPr>
        <w:t>Сопіга</w:t>
      </w:r>
      <w:proofErr w:type="spellEnd"/>
      <w:r>
        <w:rPr>
          <w:spacing w:val="-4"/>
          <w:sz w:val="28"/>
          <w:szCs w:val="28"/>
          <w:lang w:val="uk-UA"/>
        </w:rPr>
        <w:t xml:space="preserve"> М.О.</w:t>
      </w:r>
      <w:r>
        <w:rPr>
          <w:spacing w:val="-4"/>
          <w:sz w:val="28"/>
          <w:szCs w:val="28"/>
          <w:lang w:val="uk-UA"/>
        </w:rPr>
        <w:t xml:space="preserve">, Кульчицький В.Й., </w:t>
      </w:r>
      <w:proofErr w:type="spellStart"/>
      <w:r>
        <w:rPr>
          <w:spacing w:val="-4"/>
          <w:sz w:val="28"/>
          <w:szCs w:val="28"/>
          <w:lang w:val="uk-UA"/>
        </w:rPr>
        <w:t>Машталір</w:t>
      </w:r>
      <w:proofErr w:type="spellEnd"/>
      <w:r>
        <w:rPr>
          <w:spacing w:val="-4"/>
          <w:sz w:val="28"/>
          <w:szCs w:val="28"/>
          <w:lang w:val="uk-UA"/>
        </w:rPr>
        <w:t xml:space="preserve"> А.І.</w:t>
      </w:r>
      <w:r w:rsidRPr="007F0BCC">
        <w:rPr>
          <w:sz w:val="28"/>
          <w:szCs w:val="28"/>
          <w:lang w:val="uk-UA"/>
        </w:rPr>
        <w:t xml:space="preserve"> </w:t>
      </w:r>
      <w:r w:rsidRPr="00336781">
        <w:rPr>
          <w:sz w:val="28"/>
          <w:szCs w:val="28"/>
          <w:lang w:val="uk-UA"/>
        </w:rPr>
        <w:t>Актуальні проблеми викладання гуманітарних дисциплін іноземним студентам</w:t>
      </w:r>
      <w:r>
        <w:rPr>
          <w:sz w:val="28"/>
          <w:szCs w:val="28"/>
          <w:lang w:val="uk-UA"/>
        </w:rPr>
        <w:t>.</w:t>
      </w:r>
      <w:r w:rsidRPr="007F0BCC">
        <w:rPr>
          <w:lang w:val="uk-UA"/>
        </w:rPr>
        <w:t xml:space="preserve"> </w:t>
      </w:r>
      <w:r w:rsidRPr="007F0BCC">
        <w:rPr>
          <w:sz w:val="28"/>
          <w:szCs w:val="28"/>
          <w:lang w:val="uk-UA"/>
        </w:rPr>
        <w:t>IV Міжнародна науково-методична конференція, 2-4 травня 2018 р. – Тернопіль: Тернопільський національний технічний університет імені Івана Пулюя, 2018. – С. 82–85.</w:t>
      </w:r>
    </w:p>
    <w:p w:rsidR="007F0BCC" w:rsidRDefault="007F0BCC" w:rsidP="007F0BCC">
      <w:pPr>
        <w:numPr>
          <w:ilvl w:val="0"/>
          <w:numId w:val="1"/>
        </w:numPr>
        <w:spacing w:line="264" w:lineRule="auto"/>
        <w:ind w:right="-1"/>
        <w:jc w:val="both"/>
        <w:rPr>
          <w:spacing w:val="-4"/>
          <w:sz w:val="28"/>
          <w:szCs w:val="28"/>
          <w:lang w:val="uk-UA"/>
        </w:rPr>
      </w:pPr>
      <w:proofErr w:type="spellStart"/>
      <w:r w:rsidRPr="007F0BCC">
        <w:rPr>
          <w:spacing w:val="-4"/>
          <w:sz w:val="28"/>
          <w:szCs w:val="28"/>
          <w:lang w:val="uk-UA"/>
        </w:rPr>
        <w:t>Сопіга</w:t>
      </w:r>
      <w:proofErr w:type="spellEnd"/>
      <w:r w:rsidRPr="007F0BCC">
        <w:rPr>
          <w:spacing w:val="-4"/>
          <w:sz w:val="28"/>
          <w:szCs w:val="28"/>
          <w:lang w:val="uk-UA"/>
        </w:rPr>
        <w:t xml:space="preserve"> М.О., </w:t>
      </w:r>
      <w:proofErr w:type="spellStart"/>
      <w:r w:rsidRPr="007F0BCC">
        <w:rPr>
          <w:spacing w:val="-4"/>
          <w:sz w:val="28"/>
          <w:szCs w:val="28"/>
          <w:lang w:val="uk-UA"/>
        </w:rPr>
        <w:t>Машталір</w:t>
      </w:r>
      <w:proofErr w:type="spellEnd"/>
      <w:r w:rsidRPr="007F0BCC">
        <w:rPr>
          <w:spacing w:val="-4"/>
          <w:sz w:val="28"/>
          <w:szCs w:val="28"/>
          <w:lang w:val="uk-UA"/>
        </w:rPr>
        <w:t xml:space="preserve"> А.І.</w:t>
      </w:r>
      <w:r w:rsidRPr="007F0BCC">
        <w:rPr>
          <w:lang w:val="uk-UA"/>
        </w:rPr>
        <w:t xml:space="preserve"> </w:t>
      </w:r>
      <w:r w:rsidRPr="007F0BCC">
        <w:rPr>
          <w:spacing w:val="-4"/>
          <w:sz w:val="28"/>
          <w:szCs w:val="28"/>
          <w:lang w:val="uk-UA"/>
        </w:rPr>
        <w:t>Постать Т. Шевченка в контексті української національно-демократичної революції (1917–1920 рр.) у дослідженнях подільських  науковців початку ХХI століття</w:t>
      </w:r>
      <w:r>
        <w:rPr>
          <w:spacing w:val="-4"/>
          <w:sz w:val="28"/>
          <w:szCs w:val="28"/>
          <w:lang w:val="uk-UA"/>
        </w:rPr>
        <w:t>.</w:t>
      </w:r>
      <w:r w:rsidRPr="007F0BCC">
        <w:rPr>
          <w:lang w:val="uk-UA"/>
        </w:rPr>
        <w:t xml:space="preserve"> </w:t>
      </w:r>
      <w:r w:rsidRPr="007F0BCC">
        <w:rPr>
          <w:spacing w:val="-4"/>
          <w:sz w:val="28"/>
          <w:szCs w:val="28"/>
          <w:lang w:val="uk-UA"/>
        </w:rPr>
        <w:t xml:space="preserve">Матеріали XV Подільської наукової історико-краєзнавчої конференції присвяченої 100-річчю української революції 1917–1921 рр.; 100-річчю заснування </w:t>
      </w:r>
      <w:proofErr w:type="spellStart"/>
      <w:r w:rsidRPr="007F0BCC">
        <w:rPr>
          <w:spacing w:val="-4"/>
          <w:sz w:val="28"/>
          <w:szCs w:val="28"/>
          <w:lang w:val="uk-UA"/>
        </w:rPr>
        <w:t>Камянець</w:t>
      </w:r>
      <w:proofErr w:type="spellEnd"/>
      <w:r w:rsidRPr="007F0BCC">
        <w:rPr>
          <w:spacing w:val="-4"/>
          <w:sz w:val="28"/>
          <w:szCs w:val="28"/>
          <w:lang w:val="uk-UA"/>
        </w:rPr>
        <w:t xml:space="preserve">-Подільського національного університету імені Івана Огієнка / [ред. </w:t>
      </w:r>
      <w:proofErr w:type="spellStart"/>
      <w:r w:rsidRPr="007F0BCC">
        <w:rPr>
          <w:spacing w:val="-4"/>
          <w:sz w:val="28"/>
          <w:szCs w:val="28"/>
          <w:lang w:val="uk-UA"/>
        </w:rPr>
        <w:t>кол</w:t>
      </w:r>
      <w:proofErr w:type="spellEnd"/>
      <w:r w:rsidRPr="007F0BCC">
        <w:rPr>
          <w:spacing w:val="-4"/>
          <w:sz w:val="28"/>
          <w:szCs w:val="28"/>
          <w:lang w:val="uk-UA"/>
        </w:rPr>
        <w:t xml:space="preserve">.: </w:t>
      </w:r>
      <w:proofErr w:type="spellStart"/>
      <w:r w:rsidRPr="007F0BCC">
        <w:rPr>
          <w:spacing w:val="-4"/>
          <w:sz w:val="28"/>
          <w:szCs w:val="28"/>
          <w:lang w:val="uk-UA"/>
        </w:rPr>
        <w:t>Копилов</w:t>
      </w:r>
      <w:proofErr w:type="spellEnd"/>
      <w:r w:rsidRPr="007F0BCC">
        <w:rPr>
          <w:spacing w:val="-4"/>
          <w:sz w:val="28"/>
          <w:szCs w:val="28"/>
          <w:lang w:val="uk-UA"/>
        </w:rPr>
        <w:t xml:space="preserve"> С.А. (співголова), </w:t>
      </w:r>
      <w:proofErr w:type="spellStart"/>
      <w:r w:rsidRPr="007F0BCC">
        <w:rPr>
          <w:spacing w:val="-4"/>
          <w:sz w:val="28"/>
          <w:szCs w:val="28"/>
          <w:lang w:val="uk-UA"/>
        </w:rPr>
        <w:t>Баженов</w:t>
      </w:r>
      <w:proofErr w:type="spellEnd"/>
      <w:r w:rsidRPr="007F0BCC">
        <w:rPr>
          <w:spacing w:val="-4"/>
          <w:sz w:val="28"/>
          <w:szCs w:val="28"/>
          <w:lang w:val="uk-UA"/>
        </w:rPr>
        <w:t xml:space="preserve"> Л.В. (відп. ред.) та ін.]. – </w:t>
      </w:r>
      <w:proofErr w:type="spellStart"/>
      <w:r w:rsidRPr="007F0BCC">
        <w:rPr>
          <w:spacing w:val="-4"/>
          <w:sz w:val="28"/>
          <w:szCs w:val="28"/>
          <w:lang w:val="uk-UA"/>
        </w:rPr>
        <w:t>Камянець</w:t>
      </w:r>
      <w:proofErr w:type="spellEnd"/>
      <w:r w:rsidRPr="007F0BCC">
        <w:rPr>
          <w:spacing w:val="-4"/>
          <w:sz w:val="28"/>
          <w:szCs w:val="28"/>
          <w:lang w:val="uk-UA"/>
        </w:rPr>
        <w:t xml:space="preserve">-Подільський: ФОП </w:t>
      </w:r>
      <w:proofErr w:type="spellStart"/>
      <w:r w:rsidRPr="007F0BCC">
        <w:rPr>
          <w:spacing w:val="-4"/>
          <w:sz w:val="28"/>
          <w:szCs w:val="28"/>
          <w:lang w:val="uk-UA"/>
        </w:rPr>
        <w:t>Сисин</w:t>
      </w:r>
      <w:proofErr w:type="spellEnd"/>
      <w:r w:rsidRPr="007F0BCC">
        <w:rPr>
          <w:spacing w:val="-4"/>
          <w:sz w:val="28"/>
          <w:szCs w:val="28"/>
          <w:lang w:val="uk-UA"/>
        </w:rPr>
        <w:t xml:space="preserve"> О.В.; 2017, – С. 258-264</w:t>
      </w:r>
    </w:p>
    <w:bookmarkEnd w:id="0"/>
    <w:p w:rsidR="00FA2AD9" w:rsidRPr="007F0BCC" w:rsidRDefault="00FA2AD9">
      <w:pPr>
        <w:rPr>
          <w:lang w:val="uk-UA"/>
        </w:rPr>
      </w:pPr>
    </w:p>
    <w:sectPr w:rsidR="00FA2AD9" w:rsidRPr="007F0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651D"/>
    <w:multiLevelType w:val="hybridMultilevel"/>
    <w:tmpl w:val="9FF89DAA"/>
    <w:lvl w:ilvl="0" w:tplc="1D30FC4C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9A"/>
    <w:rsid w:val="001365E4"/>
    <w:rsid w:val="0020433C"/>
    <w:rsid w:val="00405E9A"/>
    <w:rsid w:val="007F0BCC"/>
    <w:rsid w:val="00B045BF"/>
    <w:rsid w:val="00D86D5A"/>
    <w:rsid w:val="00FA0C2B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5</cp:revision>
  <dcterms:created xsi:type="dcterms:W3CDTF">2022-03-28T09:05:00Z</dcterms:created>
  <dcterms:modified xsi:type="dcterms:W3CDTF">2022-03-28T09:22:00Z</dcterms:modified>
</cp:coreProperties>
</file>