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CE62" w14:textId="05165DD3" w:rsidR="004F4C47" w:rsidRPr="004F4C47" w:rsidRDefault="004F4C47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4C47">
        <w:rPr>
          <w:rFonts w:ascii="Times New Roman" w:hAnsi="Times New Roman"/>
          <w:b/>
          <w:sz w:val="24"/>
          <w:szCs w:val="24"/>
        </w:rPr>
        <w:t>Виробництво меблів з деревино</w:t>
      </w:r>
      <w:r w:rsidR="00A10C98">
        <w:rPr>
          <w:rFonts w:ascii="Times New Roman" w:hAnsi="Times New Roman"/>
          <w:b/>
          <w:sz w:val="24"/>
          <w:szCs w:val="24"/>
        </w:rPr>
        <w:t xml:space="preserve"> </w:t>
      </w:r>
      <w:r w:rsidRPr="004F4C47">
        <w:rPr>
          <w:rFonts w:ascii="Times New Roman" w:hAnsi="Times New Roman"/>
          <w:b/>
          <w:sz w:val="24"/>
          <w:szCs w:val="24"/>
        </w:rPr>
        <w:t>композиційних матеріалів</w:t>
      </w:r>
      <w:r w:rsidRPr="004F4C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7AF332" w14:textId="77777777" w:rsidR="00A10C98" w:rsidRDefault="00A10C9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0DCBA4B9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Ломага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611F8551" w:rsidR="00F5266C" w:rsidRPr="00D373F0" w:rsidRDefault="00FE4B01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3A9E2893" w:rsidR="00F5266C" w:rsidRPr="00D373F0" w:rsidRDefault="002C69D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156A2856" w:rsidR="00F5266C" w:rsidRPr="00F5266C" w:rsidRDefault="002C69DE" w:rsidP="002C6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803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7D05FB8D" w14:textId="77777777" w:rsidR="002C69DE" w:rsidRDefault="002C69DE" w:rsidP="002C69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69DE">
        <w:rPr>
          <w:rFonts w:ascii="Times New Roman" w:hAnsi="Times New Roman"/>
          <w:sz w:val="24"/>
          <w:szCs w:val="24"/>
        </w:rPr>
        <w:t xml:space="preserve">Дисципліна «Виробництво меблів з </w:t>
      </w:r>
      <w:proofErr w:type="spellStart"/>
      <w:r w:rsidRPr="002C69DE">
        <w:rPr>
          <w:rFonts w:ascii="Times New Roman" w:hAnsi="Times New Roman"/>
          <w:sz w:val="24"/>
          <w:szCs w:val="24"/>
        </w:rPr>
        <w:t>деревинно</w:t>
      </w:r>
      <w:proofErr w:type="spellEnd"/>
      <w:r w:rsidRPr="002C69DE">
        <w:rPr>
          <w:rFonts w:ascii="Times New Roman" w:hAnsi="Times New Roman"/>
          <w:sz w:val="24"/>
          <w:szCs w:val="24"/>
        </w:rPr>
        <w:t xml:space="preserve">-композиційних матеріалів» спрямована на формування у студентів глибоких знань і практичних навичок у сфері виробництва меблів з використанням сучасних матеріалів на основі деревини, таких як ДСП, MDF, HDF, фанера та інші. Програма курсу охоплює весь цикл виробництва меблів: від вибору матеріалів і технологій виготовлення до складання виробів та оцінки їхньої якості. Особлива увага приділяється комп’ютерному проєктуванню, використанню CAD/CAM систем, </w:t>
      </w:r>
      <w:proofErr w:type="spellStart"/>
      <w:r w:rsidRPr="002C69DE">
        <w:rPr>
          <w:rFonts w:ascii="Times New Roman" w:hAnsi="Times New Roman"/>
          <w:sz w:val="24"/>
          <w:szCs w:val="24"/>
        </w:rPr>
        <w:t>Imos</w:t>
      </w:r>
      <w:proofErr w:type="spellEnd"/>
      <w:r w:rsidRPr="002C69DE">
        <w:rPr>
          <w:rFonts w:ascii="Times New Roman" w:hAnsi="Times New Roman"/>
          <w:sz w:val="24"/>
          <w:szCs w:val="24"/>
        </w:rPr>
        <w:t xml:space="preserve"> IX CAD, а також автоматизації процесів виробництва. Студенти набувають </w:t>
      </w:r>
      <w:proofErr w:type="spellStart"/>
      <w:r w:rsidRPr="002C69DE"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 w:rsidRPr="002C69DE">
        <w:rPr>
          <w:rFonts w:ascii="Times New Roman" w:hAnsi="Times New Roman"/>
          <w:sz w:val="24"/>
          <w:szCs w:val="24"/>
        </w:rPr>
        <w:t xml:space="preserve"> у сфері інженерного аналізу, організаційно-управлінської та дослідницької діяльності, а також у розробці нових рішень для вдосконалення виробництва. Завдяки цьому дисципліна забезпечує підготовку конкурентоспроможних фахівців для деревообробної та меблевої галузей.</w:t>
      </w:r>
    </w:p>
    <w:p w14:paraId="1170EFF5" w14:textId="27943D72" w:rsidR="00F5266C" w:rsidRPr="00F5266C" w:rsidRDefault="00633186" w:rsidP="0063318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74CBE5C6" w14:textId="452FB224" w:rsidR="002C69DE" w:rsidRPr="002C69DE" w:rsidRDefault="002C69DE" w:rsidP="002C69DE">
      <w:pPr>
        <w:pStyle w:val="a3"/>
        <w:numPr>
          <w:ilvl w:val="0"/>
          <w:numId w:val="16"/>
        </w:numPr>
        <w:spacing w:before="0" w:beforeAutospacing="0"/>
        <w:jc w:val="both"/>
        <w:rPr>
          <w:b/>
        </w:rPr>
      </w:pPr>
      <w:r w:rsidRPr="002C69DE">
        <w:rPr>
          <w:rStyle w:val="a4"/>
          <w:b w:val="0"/>
        </w:rPr>
        <w:t>Мета та структура курсу. Загальний сучасний стан та перспективи розвитку виробництва меблевих виробів в Україні та за кордоном</w:t>
      </w:r>
      <w:r w:rsidRPr="002C69DE">
        <w:rPr>
          <w:b/>
        </w:rPr>
        <w:t xml:space="preserve"> (2 год).</w:t>
      </w:r>
    </w:p>
    <w:p w14:paraId="4D3AE380" w14:textId="1C9C666C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Введення в деревино-композиційні матеріали. Поняття та класифікація ДКМ. Властивості та переваги деревино-композиційних матеріалів</w:t>
      </w:r>
      <w:r w:rsidRPr="002C69DE">
        <w:rPr>
          <w:b/>
        </w:rPr>
        <w:t xml:space="preserve"> (3 год).</w:t>
      </w:r>
    </w:p>
    <w:p w14:paraId="67368807" w14:textId="3711F761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Матеріали для виробництва меблів. Типи деревино-композиційних матеріалів (ДСП, МДФ, фанера тощо). Технологічні особливості виробництва та обробки матеріалів</w:t>
      </w:r>
      <w:r w:rsidRPr="002C69DE">
        <w:rPr>
          <w:b/>
        </w:rPr>
        <w:t xml:space="preserve"> (3 год).</w:t>
      </w:r>
    </w:p>
    <w:p w14:paraId="320D6F47" w14:textId="474C1C47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Конструкційні рішення в меблевій промисловості. Конструктивні елементи меблів. З’єднання та кріплення деталей</w:t>
      </w:r>
      <w:r w:rsidRPr="002C69DE">
        <w:rPr>
          <w:b/>
        </w:rPr>
        <w:t xml:space="preserve"> (4 год).</w:t>
      </w:r>
    </w:p>
    <w:p w14:paraId="4872BE80" w14:textId="4DE5BA0A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Технологічні процеси виробництва меблів. Етапи виробництва меблів. Відповідність технологічних процесів стандартам якості</w:t>
      </w:r>
      <w:r w:rsidRPr="002C69DE">
        <w:rPr>
          <w:b/>
        </w:rPr>
        <w:t xml:space="preserve"> (4 год).</w:t>
      </w:r>
    </w:p>
    <w:p w14:paraId="750307D1" w14:textId="011F0135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Особливості обладнання для виробництва меблів з ДКМ. Огляд основного обладнання для обробки ДКМ. Налаштування та обслуговування обладнання</w:t>
      </w:r>
      <w:r w:rsidRPr="002C69DE">
        <w:rPr>
          <w:b/>
        </w:rPr>
        <w:t xml:space="preserve"> (4 год).</w:t>
      </w:r>
    </w:p>
    <w:p w14:paraId="104FDC88" w14:textId="1D7DED20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Технології автоматизації та цифрового виробництва. Впровадження автоматизованих систем та робототехніки у виробництво меблів. Використання програмного забезпечення (CAD/CAM системи)</w:t>
      </w:r>
      <w:r w:rsidRPr="002C69DE">
        <w:rPr>
          <w:b/>
        </w:rPr>
        <w:t xml:space="preserve"> (3 год).</w:t>
      </w:r>
    </w:p>
    <w:p w14:paraId="62CC0DC5" w14:textId="02FEB82D" w:rsidR="002C69DE" w:rsidRPr="002C69DE" w:rsidRDefault="002C69DE" w:rsidP="002C69DE">
      <w:pPr>
        <w:pStyle w:val="a3"/>
        <w:numPr>
          <w:ilvl w:val="0"/>
          <w:numId w:val="16"/>
        </w:numPr>
        <w:jc w:val="both"/>
        <w:rPr>
          <w:b/>
        </w:rPr>
      </w:pPr>
      <w:r w:rsidRPr="002C69DE">
        <w:rPr>
          <w:rStyle w:val="a4"/>
          <w:b w:val="0"/>
        </w:rPr>
        <w:t>Інноваційні матеріали у виробництві меблів. Екологічні аспекти виробництва меблів. Екологічно безпечні матеріали та технології</w:t>
      </w:r>
      <w:r w:rsidRPr="002C69DE">
        <w:rPr>
          <w:b/>
        </w:rPr>
        <w:t xml:space="preserve"> (3 год).</w:t>
      </w:r>
    </w:p>
    <w:p w14:paraId="45B34A40" w14:textId="057CC820" w:rsidR="00F5266C" w:rsidRPr="00F5266C" w:rsidRDefault="00803B7D" w:rsidP="00803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2C69DE">
        <w:rPr>
          <w:rFonts w:ascii="Times New Roman" w:hAnsi="Times New Roman"/>
          <w:b/>
          <w:bCs/>
          <w:sz w:val="24"/>
          <w:szCs w:val="24"/>
        </w:rPr>
        <w:t>лабораторних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6E6F869B" w14:textId="28C390DF" w:rsidR="002C69DE" w:rsidRPr="002C69DE" w:rsidRDefault="002C69DE" w:rsidP="002C69DE">
      <w:pPr>
        <w:pStyle w:val="a3"/>
        <w:numPr>
          <w:ilvl w:val="0"/>
          <w:numId w:val="18"/>
        </w:numPr>
        <w:spacing w:before="0" w:beforeAutospacing="0"/>
        <w:jc w:val="both"/>
        <w:rPr>
          <w:b/>
        </w:rPr>
      </w:pPr>
      <w:r>
        <w:t>Визначення</w:t>
      </w:r>
      <w:r w:rsidRPr="00EE2555">
        <w:t xml:space="preserve"> конструктивних рішень та методів з'єднання деталей у меблевій промисловості</w:t>
      </w:r>
      <w:r w:rsidRPr="002C69DE">
        <w:rPr>
          <w:b/>
        </w:rPr>
        <w:t xml:space="preserve"> (4 год).</w:t>
      </w:r>
    </w:p>
    <w:p w14:paraId="478BC97E" w14:textId="04EF49D2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>
        <w:t>Аналіз</w:t>
      </w:r>
      <w:r w:rsidRPr="00BD74E8">
        <w:t xml:space="preserve"> технологічних процесів виробництва меблів та їх відповідність стандартам якості</w:t>
      </w:r>
      <w:r w:rsidRPr="002C69DE">
        <w:rPr>
          <w:b/>
        </w:rPr>
        <w:t xml:space="preserve"> (4 год).</w:t>
      </w:r>
    </w:p>
    <w:p w14:paraId="58BDB0E0" w14:textId="2D64EADA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 w:rsidRPr="002C69DE">
        <w:rPr>
          <w:rStyle w:val="a4"/>
          <w:b w:val="0"/>
        </w:rPr>
        <w:t>Дослідження особливостей обладнання для виробництва меблів з деревино-композиційних матеріалів (ДКМ)</w:t>
      </w:r>
      <w:r w:rsidRPr="002C69DE">
        <w:rPr>
          <w:b/>
        </w:rPr>
        <w:t xml:space="preserve"> (4 год).</w:t>
      </w:r>
    </w:p>
    <w:p w14:paraId="003773DF" w14:textId="13927834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 w:rsidRPr="002C69DE">
        <w:rPr>
          <w:rStyle w:val="a4"/>
          <w:b w:val="0"/>
        </w:rPr>
        <w:t>Огляд основного обладнання для обробки ДКМ, його налаштування та обслуговування</w:t>
      </w:r>
      <w:r w:rsidRPr="002C69DE">
        <w:rPr>
          <w:b/>
        </w:rPr>
        <w:t xml:space="preserve"> (4 год).</w:t>
      </w:r>
    </w:p>
    <w:p w14:paraId="6A64D41A" w14:textId="751A0F8C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 w:rsidRPr="002C69DE">
        <w:rPr>
          <w:rStyle w:val="a4"/>
          <w:b w:val="0"/>
        </w:rPr>
        <w:lastRenderedPageBreak/>
        <w:t>Впровадження автоматизованих систем та цифрових технологій у виробництво меблів</w:t>
      </w:r>
      <w:r w:rsidRPr="002C69DE">
        <w:rPr>
          <w:b/>
        </w:rPr>
        <w:t xml:space="preserve"> (4 год).</w:t>
      </w:r>
    </w:p>
    <w:p w14:paraId="3929DC16" w14:textId="03D35198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 w:rsidRPr="002C69DE">
        <w:rPr>
          <w:rStyle w:val="a4"/>
          <w:b w:val="0"/>
        </w:rPr>
        <w:t>Аналіз конструкційних та ергономічних особливостей меблів із ДКМ</w:t>
      </w:r>
      <w:r w:rsidRPr="002C69DE">
        <w:rPr>
          <w:b/>
        </w:rPr>
        <w:t xml:space="preserve"> (3 год).</w:t>
      </w:r>
    </w:p>
    <w:p w14:paraId="15ED1CC6" w14:textId="5CEDDEB4" w:rsidR="002C69DE" w:rsidRPr="002C69DE" w:rsidRDefault="002C69DE" w:rsidP="002C69DE">
      <w:pPr>
        <w:pStyle w:val="a3"/>
        <w:numPr>
          <w:ilvl w:val="0"/>
          <w:numId w:val="18"/>
        </w:numPr>
        <w:jc w:val="both"/>
        <w:rPr>
          <w:b/>
        </w:rPr>
      </w:pPr>
      <w:r w:rsidRPr="002C69DE">
        <w:rPr>
          <w:rStyle w:val="a4"/>
          <w:b w:val="0"/>
        </w:rPr>
        <w:t>Інноваційні технології та економічна ефективність виробництва меблів з деревино-композиційних матеріалів</w:t>
      </w:r>
      <w:r w:rsidRPr="002C69DE">
        <w:rPr>
          <w:b/>
        </w:rPr>
        <w:t xml:space="preserve"> (3 год).</w:t>
      </w:r>
    </w:p>
    <w:p w14:paraId="584B4073" w14:textId="17A1EFED" w:rsidR="00F5266C" w:rsidRPr="00F5266C" w:rsidRDefault="00F5266C" w:rsidP="002C69DE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9AD"/>
    <w:multiLevelType w:val="hybridMultilevel"/>
    <w:tmpl w:val="4684B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60ED"/>
    <w:multiLevelType w:val="hybridMultilevel"/>
    <w:tmpl w:val="42900C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EC5"/>
    <w:multiLevelType w:val="hybridMultilevel"/>
    <w:tmpl w:val="7EEA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9BE"/>
    <w:multiLevelType w:val="hybridMultilevel"/>
    <w:tmpl w:val="0F42B7F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F61C6"/>
    <w:multiLevelType w:val="hybridMultilevel"/>
    <w:tmpl w:val="D54AF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7881"/>
    <w:multiLevelType w:val="hybridMultilevel"/>
    <w:tmpl w:val="7B70E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FB8"/>
    <w:multiLevelType w:val="hybridMultilevel"/>
    <w:tmpl w:val="AD4CB8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2048"/>
    <w:multiLevelType w:val="hybridMultilevel"/>
    <w:tmpl w:val="1E445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7B37"/>
    <w:multiLevelType w:val="hybridMultilevel"/>
    <w:tmpl w:val="F8C2EF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56E34"/>
    <w:multiLevelType w:val="hybridMultilevel"/>
    <w:tmpl w:val="13A29B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ED0D0C"/>
    <w:multiLevelType w:val="hybridMultilevel"/>
    <w:tmpl w:val="8886E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82E94"/>
    <w:multiLevelType w:val="hybridMultilevel"/>
    <w:tmpl w:val="5CCA1D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17A79"/>
    <w:multiLevelType w:val="hybridMultilevel"/>
    <w:tmpl w:val="E3AE4E8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577D"/>
    <w:multiLevelType w:val="hybridMultilevel"/>
    <w:tmpl w:val="3A0E9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341E"/>
    <w:multiLevelType w:val="hybridMultilevel"/>
    <w:tmpl w:val="E13C7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D29D8"/>
    <w:multiLevelType w:val="hybridMultilevel"/>
    <w:tmpl w:val="99221F8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04C88"/>
    <w:multiLevelType w:val="hybridMultilevel"/>
    <w:tmpl w:val="48C87D3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12BEC"/>
    <w:multiLevelType w:val="hybridMultilevel"/>
    <w:tmpl w:val="1B6C85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95434">
    <w:abstractNumId w:val="4"/>
  </w:num>
  <w:num w:numId="2" w16cid:durableId="1563254027">
    <w:abstractNumId w:val="2"/>
  </w:num>
  <w:num w:numId="3" w16cid:durableId="334570922">
    <w:abstractNumId w:val="16"/>
  </w:num>
  <w:num w:numId="4" w16cid:durableId="1872066134">
    <w:abstractNumId w:val="0"/>
  </w:num>
  <w:num w:numId="5" w16cid:durableId="1693604078">
    <w:abstractNumId w:val="9"/>
  </w:num>
  <w:num w:numId="6" w16cid:durableId="56367714">
    <w:abstractNumId w:val="14"/>
  </w:num>
  <w:num w:numId="7" w16cid:durableId="1544442195">
    <w:abstractNumId w:val="3"/>
  </w:num>
  <w:num w:numId="8" w16cid:durableId="1676567442">
    <w:abstractNumId w:val="8"/>
  </w:num>
  <w:num w:numId="9" w16cid:durableId="720595872">
    <w:abstractNumId w:val="5"/>
  </w:num>
  <w:num w:numId="10" w16cid:durableId="366023963">
    <w:abstractNumId w:val="6"/>
  </w:num>
  <w:num w:numId="11" w16cid:durableId="944385238">
    <w:abstractNumId w:val="7"/>
  </w:num>
  <w:num w:numId="12" w16cid:durableId="790513439">
    <w:abstractNumId w:val="1"/>
  </w:num>
  <w:num w:numId="13" w16cid:durableId="1178040304">
    <w:abstractNumId w:val="17"/>
  </w:num>
  <w:num w:numId="14" w16cid:durableId="14116211">
    <w:abstractNumId w:val="11"/>
  </w:num>
  <w:num w:numId="15" w16cid:durableId="63724753">
    <w:abstractNumId w:val="15"/>
  </w:num>
  <w:num w:numId="16" w16cid:durableId="1114129025">
    <w:abstractNumId w:val="12"/>
  </w:num>
  <w:num w:numId="17" w16cid:durableId="891815636">
    <w:abstractNumId w:val="13"/>
  </w:num>
  <w:num w:numId="18" w16cid:durableId="1994023996">
    <w:abstractNumId w:val="10"/>
  </w:num>
  <w:num w:numId="19" w16cid:durableId="1957979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57BD6"/>
    <w:rsid w:val="00093D0D"/>
    <w:rsid w:val="0011482D"/>
    <w:rsid w:val="002C69DE"/>
    <w:rsid w:val="003D62D4"/>
    <w:rsid w:val="003E708A"/>
    <w:rsid w:val="004139D2"/>
    <w:rsid w:val="004D79EB"/>
    <w:rsid w:val="004E4E22"/>
    <w:rsid w:val="004F4C47"/>
    <w:rsid w:val="00631D1F"/>
    <w:rsid w:val="00633186"/>
    <w:rsid w:val="007023C1"/>
    <w:rsid w:val="00803B7D"/>
    <w:rsid w:val="00A10C98"/>
    <w:rsid w:val="00D373F0"/>
    <w:rsid w:val="00D6347B"/>
    <w:rsid w:val="00E50E67"/>
    <w:rsid w:val="00F5266C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7</cp:revision>
  <dcterms:created xsi:type="dcterms:W3CDTF">2026-02-23T14:21:00Z</dcterms:created>
  <dcterms:modified xsi:type="dcterms:W3CDTF">2026-02-24T04:28:00Z</dcterms:modified>
</cp:coreProperties>
</file>