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64C1" w14:textId="77777777" w:rsidR="006308EB" w:rsidRDefault="004D4D0A" w:rsidP="00630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Матеріали для опорядження деревини</w:t>
      </w:r>
    </w:p>
    <w:p w14:paraId="1B310C05" w14:textId="77777777" w:rsidR="006308EB" w:rsidRDefault="006308EB" w:rsidP="00630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3A6CF5E" w14:textId="77777777" w:rsidR="006308EB" w:rsidRDefault="006308EB" w:rsidP="00630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Кафедра технологій та дизайну виробів з деревини</w:t>
      </w:r>
    </w:p>
    <w:p w14:paraId="716E21C9" w14:textId="77777777" w:rsidR="006308EB" w:rsidRDefault="006308EB" w:rsidP="00630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91317A7" w14:textId="77777777" w:rsidR="006308EB" w:rsidRDefault="006308EB" w:rsidP="00630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5C7F306B" w14:textId="77777777" w:rsidR="006308EB" w:rsidRDefault="006308EB" w:rsidP="00630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943"/>
      </w:tblGrid>
      <w:tr w:rsidR="006308EB" w14:paraId="472E9721" w14:textId="77777777" w:rsidTr="006308EB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16714F0B" w14:textId="77777777" w:rsidR="006308EB" w:rsidRDefault="0063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13F20821" w14:textId="77777777" w:rsidR="006308EB" w:rsidRDefault="004D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Буйських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Наталія Володимирівна</w:t>
            </w:r>
            <w:r w:rsidR="006308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к. т. н., доцент</w:t>
            </w:r>
          </w:p>
        </w:tc>
      </w:tr>
      <w:tr w:rsidR="006308EB" w14:paraId="6F246114" w14:textId="77777777" w:rsidTr="006308EB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6168AF38" w14:textId="77777777" w:rsidR="006308EB" w:rsidRDefault="0063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0816D635" w14:textId="77777777" w:rsidR="006308EB" w:rsidRDefault="00A61C3B" w:rsidP="00A6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1C3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6308EB" w:rsidRPr="00A61C3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/</w:t>
            </w:r>
            <w:r w:rsidRPr="00A61C3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6308EB" w:rsidRPr="00A61C3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ск</w:t>
            </w:r>
          </w:p>
        </w:tc>
      </w:tr>
      <w:tr w:rsidR="006308EB" w14:paraId="4A975CCB" w14:textId="77777777" w:rsidTr="006308EB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61AD3473" w14:textId="77777777" w:rsidR="006308EB" w:rsidRDefault="0063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Освітній ступінь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4CC2071A" w14:textId="77777777" w:rsidR="006308EB" w:rsidRDefault="0063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Бакалавр</w:t>
            </w:r>
          </w:p>
        </w:tc>
      </w:tr>
      <w:tr w:rsidR="006308EB" w14:paraId="51F7191C" w14:textId="77777777" w:rsidTr="006308EB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2BCFA440" w14:textId="77777777" w:rsidR="006308EB" w:rsidRDefault="0063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57DCF02F" w14:textId="77777777" w:rsidR="006308EB" w:rsidRDefault="0063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6308EB" w14:paraId="65E6FF86" w14:textId="77777777" w:rsidTr="006308EB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0F8B1F71" w14:textId="77777777" w:rsidR="006308EB" w:rsidRDefault="0063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Форма контролю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6741E47A" w14:textId="77777777" w:rsidR="006308EB" w:rsidRDefault="0063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Екзамен</w:t>
            </w:r>
          </w:p>
        </w:tc>
      </w:tr>
      <w:tr w:rsidR="006308EB" w14:paraId="300E3BBF" w14:textId="77777777" w:rsidTr="006308EB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69E5A466" w14:textId="77777777" w:rsidR="006308EB" w:rsidRDefault="0063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Аудиторні години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29E0CC66" w14:textId="77777777" w:rsidR="006308EB" w:rsidRDefault="004D4D0A" w:rsidP="004D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4</w:t>
            </w:r>
            <w:r w:rsidR="006308EB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5 (30 </w:t>
            </w:r>
            <w:r w:rsidR="006308E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6308E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5 год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практичних</w:t>
            </w:r>
            <w:r w:rsidR="006308E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занять)</w:t>
            </w:r>
          </w:p>
        </w:tc>
      </w:tr>
    </w:tbl>
    <w:p w14:paraId="2D16EE4C" w14:textId="77777777" w:rsidR="006308EB" w:rsidRDefault="006308EB" w:rsidP="0063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3C0A044" w14:textId="77777777" w:rsidR="004D4D0A" w:rsidRDefault="004D4D0A" w:rsidP="004D4D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4D0A">
        <w:rPr>
          <w:rFonts w:ascii="Times New Roman" w:hAnsi="Times New Roman"/>
          <w:bCs/>
          <w:sz w:val="24"/>
          <w:szCs w:val="24"/>
        </w:rPr>
        <w:t>Навчальна дисципліна</w:t>
      </w:r>
      <w:r w:rsidRPr="004D4D0A">
        <w:rPr>
          <w:rFonts w:ascii="Times New Roman" w:hAnsi="Times New Roman"/>
          <w:b/>
          <w:bCs/>
          <w:sz w:val="24"/>
          <w:szCs w:val="24"/>
        </w:rPr>
        <w:t xml:space="preserve"> «Матеріали для опорядження деревини»</w:t>
      </w:r>
      <w:r w:rsidRPr="004D4D0A">
        <w:rPr>
          <w:rFonts w:ascii="Times New Roman" w:hAnsi="Times New Roman"/>
          <w:sz w:val="24"/>
          <w:szCs w:val="24"/>
        </w:rPr>
        <w:t xml:space="preserve"> є фаховою складовою підготовки здобувачів освіти у галузі деревообробки, меблевого виробництва та технологій захисту деревини. Вона спрямована на формування системних знань про властивості, класифікацію, технологію застосування та експлуатаційні характеристики матеріалів, що використовуються для </w:t>
      </w:r>
      <w:proofErr w:type="spellStart"/>
      <w:r w:rsidRPr="004D4D0A">
        <w:rPr>
          <w:rFonts w:ascii="Times New Roman" w:hAnsi="Times New Roman"/>
          <w:sz w:val="24"/>
          <w:szCs w:val="24"/>
        </w:rPr>
        <w:t>декоративно</w:t>
      </w:r>
      <w:proofErr w:type="spellEnd"/>
      <w:r w:rsidRPr="004D4D0A">
        <w:rPr>
          <w:rFonts w:ascii="Times New Roman" w:hAnsi="Times New Roman"/>
          <w:sz w:val="24"/>
          <w:szCs w:val="24"/>
        </w:rPr>
        <w:t>-захисного покриття виробів з деревини.</w:t>
      </w:r>
    </w:p>
    <w:p w14:paraId="6FD1358E" w14:textId="77777777" w:rsidR="004D4D0A" w:rsidRDefault="004D4D0A" w:rsidP="004D4D0A">
      <w:pPr>
        <w:pStyle w:val="a3"/>
        <w:spacing w:before="0" w:beforeAutospacing="0" w:after="0" w:afterAutospacing="0"/>
        <w:ind w:firstLine="708"/>
        <w:jc w:val="both"/>
      </w:pPr>
      <w:r>
        <w:t xml:space="preserve">Вивчення дисципліни дозволить сформувати ґрунтовні знання про склад, властивості та призначення матеріалів для опорядження деревини; обґрунтовано добирати лакофарбові й інші опоряджувальні матеріали залежно від породи деревини, типу виробу та умов його експлуатації; визначати основні показники якості покриттів (адгезію, твердість, еластичність, зносостійкість, </w:t>
      </w:r>
      <w:proofErr w:type="spellStart"/>
      <w:r>
        <w:t>атмосферостійкість</w:t>
      </w:r>
      <w:proofErr w:type="spellEnd"/>
      <w:r>
        <w:t>); застосовувати сучасні технології нанесення покриттів та оптимізувати режими їх формування;</w:t>
      </w:r>
      <w:r w:rsidR="00E16C1F">
        <w:t xml:space="preserve"> </w:t>
      </w:r>
      <w:r>
        <w:t xml:space="preserve">виявляти й усувати дефекти опорядження; здійснювати технічний контроль і оцінювання відповідності покриттів нормативним вимогам; забезпечувати екологічну безпеку та </w:t>
      </w:r>
      <w:proofErr w:type="spellStart"/>
      <w:r>
        <w:t>ресурсоефективність</w:t>
      </w:r>
      <w:proofErr w:type="spellEnd"/>
      <w:r>
        <w:t xml:space="preserve"> виробництва; підвищувати довговічність, декоративність і конкурентоспроможність виробів з деревини.</w:t>
      </w:r>
    </w:p>
    <w:p w14:paraId="48007528" w14:textId="77777777" w:rsidR="008C354D" w:rsidRDefault="008C354D" w:rsidP="004D4D0A">
      <w:pPr>
        <w:pStyle w:val="a3"/>
        <w:spacing w:before="0" w:beforeAutospacing="0" w:after="0" w:afterAutospacing="0"/>
        <w:ind w:firstLine="708"/>
        <w:jc w:val="both"/>
      </w:pPr>
    </w:p>
    <w:p w14:paraId="549B6103" w14:textId="77777777" w:rsidR="008C354D" w:rsidRDefault="008C354D" w:rsidP="008C354D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8C354D">
        <w:rPr>
          <w:b/>
        </w:rPr>
        <w:t>Теми лекцій</w:t>
      </w:r>
      <w:r>
        <w:rPr>
          <w:b/>
        </w:rPr>
        <w:t>:</w:t>
      </w:r>
    </w:p>
    <w:p w14:paraId="67E595FD" w14:textId="77777777" w:rsidR="008C354D" w:rsidRPr="004D4D0A" w:rsidRDefault="008C354D" w:rsidP="008C3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1.Вступ. </w:t>
      </w:r>
      <w:r w:rsidRPr="004D4D0A">
        <w:rPr>
          <w:rFonts w:ascii="Times New Roman" w:hAnsi="Times New Roman"/>
          <w:sz w:val="24"/>
          <w:szCs w:val="24"/>
        </w:rPr>
        <w:t>Будова та властивості деревини</w:t>
      </w:r>
      <w:r>
        <w:rPr>
          <w:rFonts w:ascii="Times New Roman" w:hAnsi="Times New Roman"/>
          <w:sz w:val="24"/>
          <w:szCs w:val="24"/>
        </w:rPr>
        <w:t xml:space="preserve"> та деревних матеріалів</w:t>
      </w:r>
      <w:r w:rsidRPr="004D4D0A">
        <w:rPr>
          <w:rFonts w:ascii="Times New Roman" w:hAnsi="Times New Roman"/>
          <w:sz w:val="24"/>
          <w:szCs w:val="24"/>
        </w:rPr>
        <w:t xml:space="preserve"> як основи для покриттів</w:t>
      </w:r>
      <w:r>
        <w:rPr>
          <w:rFonts w:ascii="Times New Roman" w:hAnsi="Times New Roman"/>
          <w:sz w:val="24"/>
          <w:szCs w:val="24"/>
        </w:rPr>
        <w:t xml:space="preserve"> (5 год)</w:t>
      </w:r>
      <w:r w:rsidRPr="004D4D0A">
        <w:rPr>
          <w:rFonts w:ascii="Times New Roman" w:hAnsi="Times New Roman"/>
          <w:sz w:val="24"/>
          <w:szCs w:val="24"/>
        </w:rPr>
        <w:t>.</w:t>
      </w:r>
    </w:p>
    <w:p w14:paraId="6DB80C4F" w14:textId="77777777" w:rsidR="008C354D" w:rsidRDefault="008C354D" w:rsidP="008C3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D4D0A">
        <w:rPr>
          <w:rFonts w:ascii="Times New Roman" w:hAnsi="Times New Roman"/>
          <w:sz w:val="24"/>
          <w:szCs w:val="24"/>
        </w:rPr>
        <w:t>Класифікація та характеристика лакофарбових матеріалів</w:t>
      </w:r>
      <w:r>
        <w:rPr>
          <w:rFonts w:ascii="Times New Roman" w:hAnsi="Times New Roman"/>
          <w:sz w:val="24"/>
          <w:szCs w:val="24"/>
        </w:rPr>
        <w:t xml:space="preserve"> (5 год)</w:t>
      </w:r>
      <w:r w:rsidRPr="004D4D0A">
        <w:rPr>
          <w:rFonts w:ascii="Times New Roman" w:hAnsi="Times New Roman"/>
          <w:sz w:val="24"/>
          <w:szCs w:val="24"/>
        </w:rPr>
        <w:t>.</w:t>
      </w:r>
    </w:p>
    <w:p w14:paraId="48BD2723" w14:textId="77777777" w:rsidR="008C354D" w:rsidRPr="004D4D0A" w:rsidRDefault="008C354D" w:rsidP="008C3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D4D0A">
        <w:rPr>
          <w:rFonts w:ascii="Times New Roman" w:hAnsi="Times New Roman"/>
          <w:sz w:val="24"/>
          <w:szCs w:val="24"/>
        </w:rPr>
        <w:t>Сучасні матеріали: водорозчинні, УФ</w:t>
      </w:r>
      <w:r>
        <w:rPr>
          <w:rFonts w:ascii="Times New Roman" w:hAnsi="Times New Roman"/>
          <w:sz w:val="24"/>
          <w:szCs w:val="24"/>
        </w:rPr>
        <w:t>-системи</w:t>
      </w:r>
      <w:r w:rsidRPr="004D4D0A">
        <w:rPr>
          <w:rFonts w:ascii="Times New Roman" w:hAnsi="Times New Roman"/>
          <w:sz w:val="24"/>
          <w:szCs w:val="24"/>
        </w:rPr>
        <w:t>, порошкові системи</w:t>
      </w:r>
      <w:r>
        <w:rPr>
          <w:rFonts w:ascii="Times New Roman" w:hAnsi="Times New Roman"/>
          <w:sz w:val="24"/>
          <w:szCs w:val="24"/>
        </w:rPr>
        <w:t xml:space="preserve"> (5 год)</w:t>
      </w:r>
      <w:r w:rsidRPr="004D4D0A">
        <w:rPr>
          <w:rFonts w:ascii="Times New Roman" w:hAnsi="Times New Roman"/>
          <w:sz w:val="24"/>
          <w:szCs w:val="24"/>
        </w:rPr>
        <w:t>.</w:t>
      </w:r>
    </w:p>
    <w:p w14:paraId="1B934E0C" w14:textId="77777777" w:rsidR="008C354D" w:rsidRPr="004D4D0A" w:rsidRDefault="008C354D" w:rsidP="008C3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4.Технології застосування лакофарбових матеріалів (5 год)</w:t>
      </w:r>
    </w:p>
    <w:p w14:paraId="7D25DE26" w14:textId="77777777" w:rsidR="008C354D" w:rsidRPr="004D4D0A" w:rsidRDefault="008C354D" w:rsidP="008C3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D4D0A">
        <w:rPr>
          <w:rFonts w:ascii="Times New Roman" w:hAnsi="Times New Roman"/>
          <w:sz w:val="24"/>
          <w:szCs w:val="24"/>
        </w:rPr>
        <w:t>Дефекти покриттів і методи їх усунення</w:t>
      </w:r>
      <w:r>
        <w:rPr>
          <w:rFonts w:ascii="Times New Roman" w:hAnsi="Times New Roman"/>
          <w:sz w:val="24"/>
          <w:szCs w:val="24"/>
        </w:rPr>
        <w:t xml:space="preserve"> (5 год)</w:t>
      </w:r>
      <w:r w:rsidRPr="004D4D0A">
        <w:rPr>
          <w:rFonts w:ascii="Times New Roman" w:hAnsi="Times New Roman"/>
          <w:sz w:val="24"/>
          <w:szCs w:val="24"/>
        </w:rPr>
        <w:t>.</w:t>
      </w:r>
    </w:p>
    <w:p w14:paraId="30C8560F" w14:textId="77777777" w:rsidR="008C354D" w:rsidRDefault="008C354D" w:rsidP="008C3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4D4D0A">
        <w:rPr>
          <w:rFonts w:ascii="Times New Roman" w:hAnsi="Times New Roman"/>
          <w:sz w:val="24"/>
          <w:szCs w:val="24"/>
        </w:rPr>
        <w:t>Екологічна безпека та стандартизація продукції</w:t>
      </w:r>
      <w:r>
        <w:rPr>
          <w:rFonts w:ascii="Times New Roman" w:hAnsi="Times New Roman"/>
          <w:sz w:val="24"/>
          <w:szCs w:val="24"/>
        </w:rPr>
        <w:t xml:space="preserve"> (5 год)</w:t>
      </w:r>
      <w:r w:rsidRPr="004D4D0A">
        <w:rPr>
          <w:rFonts w:ascii="Times New Roman" w:hAnsi="Times New Roman"/>
          <w:sz w:val="24"/>
          <w:szCs w:val="24"/>
        </w:rPr>
        <w:t>.</w:t>
      </w:r>
    </w:p>
    <w:p w14:paraId="109A59D7" w14:textId="77777777" w:rsidR="008C354D" w:rsidRDefault="008C354D" w:rsidP="008C35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753F29" w14:textId="77777777" w:rsidR="008C354D" w:rsidRDefault="008C354D" w:rsidP="008C35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54D">
        <w:rPr>
          <w:rFonts w:ascii="Times New Roman" w:hAnsi="Times New Roman"/>
          <w:b/>
          <w:sz w:val="24"/>
          <w:szCs w:val="24"/>
        </w:rPr>
        <w:t>Теми практичних занять:</w:t>
      </w:r>
    </w:p>
    <w:p w14:paraId="0904C843" w14:textId="77777777" w:rsidR="008C354D" w:rsidRDefault="008C354D" w:rsidP="00A61C3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C354D">
        <w:rPr>
          <w:rFonts w:ascii="Times New Roman" w:hAnsi="Times New Roman"/>
          <w:sz w:val="24"/>
          <w:szCs w:val="24"/>
        </w:rPr>
        <w:t>Вивчення особливостей будови деревини та деревинних матеріалів, як основи для лакофарбових покриттів</w:t>
      </w:r>
      <w:r w:rsidR="00F11715">
        <w:rPr>
          <w:rFonts w:ascii="Times New Roman" w:hAnsi="Times New Roman"/>
          <w:sz w:val="24"/>
          <w:szCs w:val="24"/>
        </w:rPr>
        <w:t xml:space="preserve"> (вологість, шорсткість, особливості підготовки поверхні) (3 год).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8366F1" w14:textId="77777777" w:rsidR="008C354D" w:rsidRPr="00F11715" w:rsidRDefault="008C354D" w:rsidP="00A61C3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1715">
        <w:rPr>
          <w:rFonts w:ascii="Times New Roman" w:hAnsi="Times New Roman"/>
          <w:sz w:val="24"/>
          <w:szCs w:val="24"/>
        </w:rPr>
        <w:t>2.</w:t>
      </w:r>
      <w:r w:rsidRPr="00F11715">
        <w:rPr>
          <w:rStyle w:val="a4"/>
          <w:rFonts w:ascii="Times New Roman" w:hAnsi="Times New Roman"/>
          <w:b w:val="0"/>
          <w:sz w:val="24"/>
          <w:szCs w:val="24"/>
        </w:rPr>
        <w:t>Дослідження фізико-механічних показників лакофарбових матеріалів</w:t>
      </w:r>
      <w:r w:rsidR="00F11715">
        <w:rPr>
          <w:rStyle w:val="a4"/>
          <w:rFonts w:ascii="Times New Roman" w:hAnsi="Times New Roman"/>
          <w:b w:val="0"/>
          <w:sz w:val="24"/>
          <w:szCs w:val="24"/>
        </w:rPr>
        <w:t xml:space="preserve"> (в</w:t>
      </w:r>
      <w:r w:rsidR="00F11715" w:rsidRPr="00F11715">
        <w:rPr>
          <w:rStyle w:val="a4"/>
          <w:rFonts w:ascii="Times New Roman" w:hAnsi="Times New Roman"/>
          <w:b w:val="0"/>
          <w:sz w:val="24"/>
          <w:szCs w:val="24"/>
        </w:rPr>
        <w:t>’</w:t>
      </w:r>
      <w:r w:rsidR="00F11715">
        <w:rPr>
          <w:rStyle w:val="a4"/>
          <w:rFonts w:ascii="Times New Roman" w:hAnsi="Times New Roman"/>
          <w:b w:val="0"/>
          <w:sz w:val="24"/>
          <w:szCs w:val="24"/>
        </w:rPr>
        <w:t xml:space="preserve">язкість, час висихання, </w:t>
      </w:r>
      <w:proofErr w:type="spellStart"/>
      <w:r w:rsidR="00F11715">
        <w:rPr>
          <w:rStyle w:val="a4"/>
          <w:rFonts w:ascii="Times New Roman" w:hAnsi="Times New Roman"/>
          <w:b w:val="0"/>
          <w:sz w:val="24"/>
          <w:szCs w:val="24"/>
        </w:rPr>
        <w:t>покривність</w:t>
      </w:r>
      <w:proofErr w:type="spellEnd"/>
      <w:r w:rsidR="00F11715">
        <w:rPr>
          <w:rStyle w:val="a4"/>
          <w:rFonts w:ascii="Times New Roman" w:hAnsi="Times New Roman"/>
          <w:b w:val="0"/>
          <w:sz w:val="24"/>
          <w:szCs w:val="24"/>
        </w:rPr>
        <w:t>) (2 год).</w:t>
      </w:r>
    </w:p>
    <w:p w14:paraId="2710F2A9" w14:textId="77777777" w:rsidR="008C354D" w:rsidRPr="00F11715" w:rsidRDefault="00F11715" w:rsidP="00A61C3B">
      <w:pPr>
        <w:pStyle w:val="a3"/>
        <w:spacing w:before="0" w:beforeAutospacing="0" w:after="0" w:afterAutospacing="0"/>
        <w:jc w:val="both"/>
      </w:pPr>
      <w:r>
        <w:t>3.</w:t>
      </w:r>
      <w:r w:rsidR="008C354D" w:rsidRPr="00F11715">
        <w:rPr>
          <w:rStyle w:val="a4"/>
          <w:b w:val="0"/>
        </w:rPr>
        <w:t>Визначення адгезії покриття до деревини</w:t>
      </w:r>
      <w:r>
        <w:rPr>
          <w:rStyle w:val="a4"/>
          <w:b w:val="0"/>
        </w:rPr>
        <w:t>, твердості та зносостійкості (аналіз та оцінка результатів) (4 год).</w:t>
      </w:r>
    </w:p>
    <w:p w14:paraId="5039FF55" w14:textId="77777777" w:rsidR="008C354D" w:rsidRPr="00F11715" w:rsidRDefault="00F11715" w:rsidP="00A61C3B">
      <w:pPr>
        <w:pStyle w:val="a3"/>
        <w:spacing w:before="0" w:beforeAutospacing="0" w:after="0" w:afterAutospacing="0"/>
        <w:jc w:val="both"/>
      </w:pPr>
      <w:r>
        <w:t>4.</w:t>
      </w:r>
      <w:r w:rsidR="008C354D" w:rsidRPr="00F11715">
        <w:t xml:space="preserve"> </w:t>
      </w:r>
      <w:r w:rsidR="008C354D" w:rsidRPr="00F11715">
        <w:rPr>
          <w:rStyle w:val="a4"/>
          <w:b w:val="0"/>
        </w:rPr>
        <w:t>Технологі</w:t>
      </w:r>
      <w:r w:rsidRPr="00F11715">
        <w:rPr>
          <w:rStyle w:val="a4"/>
          <w:b w:val="0"/>
        </w:rPr>
        <w:t>ї</w:t>
      </w:r>
      <w:r w:rsidR="008C354D" w:rsidRPr="00F11715">
        <w:rPr>
          <w:rStyle w:val="a4"/>
          <w:b w:val="0"/>
        </w:rPr>
        <w:t xml:space="preserve"> нанесення покриттів різними способами</w:t>
      </w:r>
      <w:r>
        <w:rPr>
          <w:rStyle w:val="a4"/>
          <w:b w:val="0"/>
        </w:rPr>
        <w:t xml:space="preserve"> (</w:t>
      </w:r>
      <w:r w:rsidR="008C354D" w:rsidRPr="00F11715">
        <w:t>ручне нанесення (пензель, вал</w:t>
      </w:r>
      <w:r>
        <w:t>ець, розпилення,</w:t>
      </w:r>
      <w:r w:rsidR="00A61C3B">
        <w:t xml:space="preserve"> </w:t>
      </w:r>
      <w:r w:rsidR="008C354D" w:rsidRPr="00F11715">
        <w:t>розпилення;</w:t>
      </w:r>
      <w:r>
        <w:t xml:space="preserve"> </w:t>
      </w:r>
      <w:r w:rsidR="008C354D" w:rsidRPr="00F11715">
        <w:t>порівняльний аналіз якості поверхні</w:t>
      </w:r>
      <w:r>
        <w:t>) (2 год)</w:t>
      </w:r>
      <w:r w:rsidR="008C354D" w:rsidRPr="00F11715">
        <w:t>.</w:t>
      </w:r>
    </w:p>
    <w:p w14:paraId="5C0533B9" w14:textId="77777777" w:rsidR="008C354D" w:rsidRPr="00F11715" w:rsidRDefault="00F11715" w:rsidP="00A61C3B">
      <w:pPr>
        <w:pStyle w:val="a3"/>
        <w:spacing w:before="0" w:beforeAutospacing="0" w:after="0" w:afterAutospacing="0"/>
        <w:jc w:val="both"/>
      </w:pPr>
      <w:r>
        <w:t>5.</w:t>
      </w:r>
      <w:r w:rsidR="008C354D" w:rsidRPr="00F11715">
        <w:t xml:space="preserve">  </w:t>
      </w:r>
      <w:r w:rsidR="008C354D" w:rsidRPr="00F11715">
        <w:rPr>
          <w:rStyle w:val="a4"/>
          <w:b w:val="0"/>
        </w:rPr>
        <w:t>Виявлення дефектів покриттів та розроблення заходів їх усунення</w:t>
      </w:r>
      <w:r>
        <w:rPr>
          <w:rStyle w:val="a4"/>
          <w:b w:val="0"/>
        </w:rPr>
        <w:t xml:space="preserve"> (</w:t>
      </w:r>
      <w:r w:rsidR="008C354D" w:rsidRPr="00F11715">
        <w:t xml:space="preserve">аналіз причин утворення напливів, кратерів, </w:t>
      </w:r>
      <w:proofErr w:type="spellStart"/>
      <w:r w:rsidR="008C354D" w:rsidRPr="00F11715">
        <w:t>відшарувань</w:t>
      </w:r>
      <w:proofErr w:type="spellEnd"/>
      <w:r w:rsidR="008C354D" w:rsidRPr="00F11715">
        <w:t>;</w:t>
      </w:r>
      <w:r>
        <w:t xml:space="preserve"> </w:t>
      </w:r>
      <w:r w:rsidR="008C354D" w:rsidRPr="00F11715">
        <w:t xml:space="preserve">підбір коригувальних технологічних </w:t>
      </w:r>
      <w:r>
        <w:t>п</w:t>
      </w:r>
      <w:r w:rsidR="008C354D" w:rsidRPr="00F11715">
        <w:t>араметрів</w:t>
      </w:r>
      <w:r>
        <w:t>) (2 год)</w:t>
      </w:r>
      <w:r w:rsidR="008C354D" w:rsidRPr="00F11715">
        <w:t>.</w:t>
      </w:r>
    </w:p>
    <w:p w14:paraId="622E0BF9" w14:textId="5AC46557" w:rsidR="008C354D" w:rsidRPr="008C354D" w:rsidRDefault="00F11715" w:rsidP="00283702">
      <w:pPr>
        <w:pStyle w:val="a3"/>
        <w:spacing w:before="0" w:beforeAutospacing="0" w:after="0" w:afterAutospacing="0"/>
        <w:jc w:val="both"/>
        <w:rPr>
          <w:b/>
        </w:rPr>
      </w:pPr>
      <w:r>
        <w:t>6.</w:t>
      </w:r>
      <w:r w:rsidR="008C354D" w:rsidRPr="00F11715">
        <w:rPr>
          <w:rStyle w:val="a4"/>
          <w:b w:val="0"/>
        </w:rPr>
        <w:t>Розрахунок витрат матеріалів і економічна оцінка процесу опорядження</w:t>
      </w:r>
      <w:r>
        <w:rPr>
          <w:rStyle w:val="a4"/>
          <w:b w:val="0"/>
        </w:rPr>
        <w:t xml:space="preserve"> (</w:t>
      </w:r>
      <w:r w:rsidR="008C354D" w:rsidRPr="00F11715">
        <w:t>визначення норми витрати на 1 м²;</w:t>
      </w:r>
      <w:r>
        <w:t xml:space="preserve"> </w:t>
      </w:r>
      <w:r w:rsidR="008C354D" w:rsidRPr="00F11715">
        <w:t>оптимізація технологічного режиму</w:t>
      </w:r>
      <w:r>
        <w:t>) (2 год).</w:t>
      </w:r>
    </w:p>
    <w:sectPr w:rsidR="008C354D" w:rsidRPr="008C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CCC"/>
    <w:multiLevelType w:val="multilevel"/>
    <w:tmpl w:val="AE3E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04C0C"/>
    <w:multiLevelType w:val="multilevel"/>
    <w:tmpl w:val="5FEE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1C1C"/>
    <w:multiLevelType w:val="multilevel"/>
    <w:tmpl w:val="2526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53B58"/>
    <w:multiLevelType w:val="multilevel"/>
    <w:tmpl w:val="D43E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F65E0"/>
    <w:multiLevelType w:val="multilevel"/>
    <w:tmpl w:val="8748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B922F8"/>
    <w:multiLevelType w:val="multilevel"/>
    <w:tmpl w:val="97FE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93FD9"/>
    <w:multiLevelType w:val="multilevel"/>
    <w:tmpl w:val="49E8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A60CE"/>
    <w:multiLevelType w:val="multilevel"/>
    <w:tmpl w:val="16A4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10BC5"/>
    <w:multiLevelType w:val="multilevel"/>
    <w:tmpl w:val="7830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06BD1"/>
    <w:multiLevelType w:val="multilevel"/>
    <w:tmpl w:val="E298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884448">
    <w:abstractNumId w:val="7"/>
  </w:num>
  <w:num w:numId="2" w16cid:durableId="1356229123">
    <w:abstractNumId w:val="4"/>
  </w:num>
  <w:num w:numId="3" w16cid:durableId="2034764743">
    <w:abstractNumId w:val="3"/>
  </w:num>
  <w:num w:numId="4" w16cid:durableId="1015884740">
    <w:abstractNumId w:val="9"/>
  </w:num>
  <w:num w:numId="5" w16cid:durableId="1040859818">
    <w:abstractNumId w:val="6"/>
  </w:num>
  <w:num w:numId="6" w16cid:durableId="2079554282">
    <w:abstractNumId w:val="2"/>
  </w:num>
  <w:num w:numId="7" w16cid:durableId="1439106019">
    <w:abstractNumId w:val="1"/>
  </w:num>
  <w:num w:numId="8" w16cid:durableId="1158425039">
    <w:abstractNumId w:val="0"/>
  </w:num>
  <w:num w:numId="9" w16cid:durableId="538057182">
    <w:abstractNumId w:val="8"/>
  </w:num>
  <w:num w:numId="10" w16cid:durableId="1319455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CA"/>
    <w:rsid w:val="00107248"/>
    <w:rsid w:val="00283702"/>
    <w:rsid w:val="00463DCA"/>
    <w:rsid w:val="004D4D0A"/>
    <w:rsid w:val="006308EB"/>
    <w:rsid w:val="008C354D"/>
    <w:rsid w:val="009E5008"/>
    <w:rsid w:val="00A61C3B"/>
    <w:rsid w:val="00B76162"/>
    <w:rsid w:val="00E16C1F"/>
    <w:rsid w:val="00F1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A7A6"/>
  <w15:chartTrackingRefBased/>
  <w15:docId w15:val="{FED36D9A-938E-41D3-9AB5-974CA584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8EB"/>
    <w:pPr>
      <w:spacing w:line="256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link w:val="30"/>
    <w:uiPriority w:val="9"/>
    <w:qFormat/>
    <w:rsid w:val="004D4D0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D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D4D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D4D0A"/>
    <w:rPr>
      <w:b/>
      <w:bCs/>
    </w:rPr>
  </w:style>
  <w:style w:type="paragraph" w:styleId="a5">
    <w:name w:val="List Paragraph"/>
    <w:basedOn w:val="a"/>
    <w:uiPriority w:val="34"/>
    <w:qFormat/>
    <w:rsid w:val="008C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6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5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Олександра Юріївна</cp:lastModifiedBy>
  <cp:revision>8</cp:revision>
  <dcterms:created xsi:type="dcterms:W3CDTF">2026-02-17T12:49:00Z</dcterms:created>
  <dcterms:modified xsi:type="dcterms:W3CDTF">2026-02-18T12:01:00Z</dcterms:modified>
</cp:coreProperties>
</file>