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B0C4D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napToGrid w:val="0"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F415929" wp14:editId="769BFAF0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970280" cy="982345"/>
            <wp:effectExtent l="0" t="0" r="0" b="0"/>
            <wp:wrapTight wrapText="bothSides">
              <wp:wrapPolygon edited="0">
                <wp:start x="6503" y="0"/>
                <wp:lineTo x="3393" y="1396"/>
                <wp:lineTo x="1414" y="3351"/>
                <wp:lineTo x="0" y="15638"/>
                <wp:lineTo x="0" y="17034"/>
                <wp:lineTo x="848" y="19268"/>
                <wp:lineTo x="5089" y="21223"/>
                <wp:lineTo x="8199" y="21223"/>
                <wp:lineTo x="13005" y="21223"/>
                <wp:lineTo x="16115" y="21223"/>
                <wp:lineTo x="20639" y="19268"/>
                <wp:lineTo x="21204" y="17034"/>
                <wp:lineTo x="21204" y="15638"/>
                <wp:lineTo x="20639" y="3630"/>
                <wp:lineTo x="18377" y="1676"/>
                <wp:lineTo x="14702" y="0"/>
                <wp:lineTo x="6503" y="0"/>
              </wp:wrapPolygon>
            </wp:wrapTight>
            <wp:docPr id="11" name="Рисунок 5" descr="Изображение выглядит как текст, герб, эмблема, наши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 descr="Изображение выглядит как текст, герб, эмблема, нашивка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089">
        <w:rPr>
          <w:rFonts w:ascii="Times New Roman" w:hAnsi="Times New Roman"/>
          <w:b/>
          <w:noProof/>
          <w:snapToGrid w:val="0"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CC3AA89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Факультет ветеринарної медицини</w:t>
      </w:r>
    </w:p>
    <w:p w14:paraId="497204F6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33A18114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6EA744A6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2E4F9791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613F0583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64CDC454" w14:textId="77777777" w:rsidR="00B304AE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4BBC30DF" w14:textId="77777777" w:rsidR="00495DE6" w:rsidRDefault="00495DE6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0E37AD07" w14:textId="77777777" w:rsidR="00495DE6" w:rsidRDefault="00495DE6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517AA0CC" w14:textId="77777777" w:rsidR="00495DE6" w:rsidRDefault="00495DE6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4EC1E99E" w14:textId="77777777" w:rsidR="00495DE6" w:rsidRPr="00B33089" w:rsidRDefault="00495DE6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08968211" w14:textId="77777777" w:rsidR="00B304AE" w:rsidRPr="00B33089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4304D449" w14:textId="2580867E" w:rsidR="00B304AE" w:rsidRPr="00B33089" w:rsidRDefault="00495DE6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ПРОГРАМА ТА </w:t>
      </w:r>
      <w:r w:rsidR="00B304AE" w:rsidRPr="00B33089">
        <w:rPr>
          <w:rFonts w:ascii="Times New Roman" w:hAnsi="Times New Roman"/>
          <w:b/>
          <w:noProof/>
          <w:sz w:val="28"/>
          <w:szCs w:val="28"/>
          <w:lang w:val="uk-UA"/>
        </w:rPr>
        <w:t xml:space="preserve">МЕТОДИЧНІ ВКАЗІВКИ </w:t>
      </w:r>
      <w:r w:rsidR="00B304AE" w:rsidRPr="00B33089">
        <w:rPr>
          <w:rFonts w:ascii="Times New Roman" w:hAnsi="Times New Roman"/>
          <w:b/>
          <w:noProof/>
          <w:sz w:val="28"/>
          <w:szCs w:val="28"/>
          <w:lang w:val="uk-UA"/>
        </w:rPr>
        <w:br/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ДО</w:t>
      </w:r>
      <w:r w:rsidR="00B304AE" w:rsidRPr="00B33089">
        <w:rPr>
          <w:rFonts w:ascii="Times New Roman" w:hAnsi="Times New Roman"/>
          <w:b/>
          <w:noProof/>
          <w:sz w:val="28"/>
          <w:szCs w:val="28"/>
          <w:lang w:val="uk-UA"/>
        </w:rPr>
        <w:t xml:space="preserve"> ВИРОБНИЧОЇ ПРАКТИКИ</w:t>
      </w:r>
    </w:p>
    <w:p w14:paraId="7310EEAA" w14:textId="3748F84A" w:rsidR="0070129B" w:rsidRPr="00B33089" w:rsidRDefault="0070129B" w:rsidP="003B24CF">
      <w:pPr>
        <w:widowControl w:val="0"/>
        <w:spacing w:line="276" w:lineRule="auto"/>
        <w:jc w:val="center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 w:rsidR="00563F4A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для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здобувачів вищої освіти ОС «Магістр»</w:t>
      </w:r>
    </w:p>
    <w:p w14:paraId="6BA0E1B9" w14:textId="0F2781B4" w:rsidR="0070129B" w:rsidRPr="00B33089" w:rsidRDefault="0070129B" w:rsidP="003B24CF">
      <w:pPr>
        <w:widowControl w:val="0"/>
        <w:spacing w:line="276" w:lineRule="auto"/>
        <w:jc w:val="center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освітньо-професійн</w:t>
      </w:r>
      <w:r w:rsidR="001B57A0">
        <w:rPr>
          <w:rFonts w:ascii="Times New Roman" w:hAnsi="Times New Roman"/>
          <w:bCs/>
          <w:noProof/>
          <w:sz w:val="28"/>
          <w:szCs w:val="28"/>
          <w:lang w:val="uk-UA"/>
        </w:rPr>
        <w:t>ої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програм</w:t>
      </w:r>
      <w:r w:rsidR="001B57A0">
        <w:rPr>
          <w:rFonts w:ascii="Times New Roman" w:hAnsi="Times New Roman"/>
          <w:bCs/>
          <w:noProof/>
          <w:sz w:val="28"/>
          <w:szCs w:val="28"/>
          <w:lang w:val="uk-UA"/>
        </w:rPr>
        <w:t>и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«Ветеринарна медицина»</w:t>
      </w:r>
    </w:p>
    <w:p w14:paraId="52D497B1" w14:textId="3A58CDD0" w:rsidR="00B304AE" w:rsidRPr="00B33089" w:rsidRDefault="0070129B" w:rsidP="003B24CF">
      <w:pPr>
        <w:widowControl w:val="0"/>
        <w:spacing w:line="276" w:lineRule="auto"/>
        <w:jc w:val="center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спеціальність 211 «Ветеринарна медицина»</w:t>
      </w:r>
    </w:p>
    <w:p w14:paraId="1352C4BF" w14:textId="77777777" w:rsidR="00B304AE" w:rsidRDefault="00B304AE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32CFDA56" w14:textId="77777777" w:rsidR="00F84740" w:rsidRDefault="00F84740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4273E322" w14:textId="77777777" w:rsidR="00F84740" w:rsidRDefault="00F84740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30E5E7D2" w14:textId="77777777" w:rsidR="00F84740" w:rsidRPr="00B33089" w:rsidRDefault="00F84740" w:rsidP="003B24CF">
      <w:pPr>
        <w:widowControl w:val="0"/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40CC434F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C6F3602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60E1648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7F49B5E0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4A926F68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7F03326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6E86E3D6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1347504E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D2648F3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16601973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4B05441D" w14:textId="77777777" w:rsidR="00B304AE" w:rsidRPr="00B33089" w:rsidRDefault="00B304AE" w:rsidP="003B24CF">
      <w:pPr>
        <w:widowControl w:val="0"/>
        <w:spacing w:line="276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713F94EE" w14:textId="77777777" w:rsidR="00B304AE" w:rsidRPr="00B33089" w:rsidRDefault="00B304AE" w:rsidP="003B24CF">
      <w:pPr>
        <w:widowControl w:val="0"/>
        <w:spacing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 xml:space="preserve">КИЇВ – 2026 </w:t>
      </w:r>
    </w:p>
    <w:p w14:paraId="29146ED1" w14:textId="77777777" w:rsidR="00B304AE" w:rsidRPr="00B33089" w:rsidRDefault="00B304AE" w:rsidP="003B24CF">
      <w:pPr>
        <w:widowControl w:val="0"/>
        <w:spacing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  <w:sectPr w:rsidR="00B304AE" w:rsidRPr="00B33089" w:rsidSect="001E1064"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2D76CE1" w14:textId="53BB1902" w:rsidR="00624DA1" w:rsidRPr="00234D06" w:rsidRDefault="00624DA1" w:rsidP="003B24CF">
      <w:pPr>
        <w:widowControl w:val="0"/>
        <w:spacing w:line="276" w:lineRule="auto"/>
        <w:ind w:firstLine="709"/>
        <w:rPr>
          <w:rFonts w:ascii="Times New Roman" w:hAnsi="Times New Roman"/>
          <w:noProof/>
          <w:sz w:val="28"/>
          <w:szCs w:val="28"/>
          <w:lang w:val="uk-UA"/>
        </w:rPr>
      </w:pPr>
      <w:r w:rsidRPr="00234D06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УДК </w:t>
      </w:r>
      <w:r w:rsidR="00234D06" w:rsidRPr="00234D06">
        <w:rPr>
          <w:rFonts w:ascii="Times New Roman" w:hAnsi="Times New Roman"/>
          <w:color w:val="2D2C37"/>
          <w:sz w:val="28"/>
          <w:szCs w:val="28"/>
        </w:rPr>
        <w:t>636.09:37.091.214:377.3(075.8)</w:t>
      </w:r>
    </w:p>
    <w:p w14:paraId="6D78AE1B" w14:textId="25855F25" w:rsidR="00624DA1" w:rsidRPr="00B33089" w:rsidRDefault="00624DA1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Видання містить </w:t>
      </w:r>
      <w:r w:rsidR="00495DE6">
        <w:rPr>
          <w:rFonts w:ascii="Times New Roman" w:hAnsi="Times New Roman"/>
          <w:noProof/>
          <w:sz w:val="28"/>
          <w:szCs w:val="28"/>
          <w:lang w:val="uk-UA"/>
        </w:rPr>
        <w:t xml:space="preserve">програму та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методичні вказівки </w:t>
      </w:r>
      <w:r w:rsidR="00F02865">
        <w:rPr>
          <w:rFonts w:ascii="Times New Roman" w:hAnsi="Times New Roman"/>
          <w:noProof/>
          <w:sz w:val="28"/>
          <w:szCs w:val="28"/>
          <w:lang w:val="uk-UA"/>
        </w:rPr>
        <w:t>для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виконання програми виробничої практики </w:t>
      </w:r>
      <w:r w:rsidR="002A47C8">
        <w:rPr>
          <w:rFonts w:ascii="Times New Roman" w:hAnsi="Times New Roman"/>
          <w:noProof/>
          <w:sz w:val="28"/>
          <w:szCs w:val="28"/>
          <w:lang w:val="uk-UA"/>
        </w:rPr>
        <w:t>здобувачів вищої освіти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A47C8">
        <w:rPr>
          <w:rFonts w:ascii="Times New Roman" w:hAnsi="Times New Roman"/>
          <w:noProof/>
          <w:sz w:val="28"/>
          <w:szCs w:val="28"/>
          <w:lang w:val="uk-UA"/>
        </w:rPr>
        <w:t xml:space="preserve">5-го і </w:t>
      </w:r>
      <w:r w:rsidR="002A47C8" w:rsidRPr="00B33089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2A47C8">
        <w:rPr>
          <w:rFonts w:ascii="Times New Roman" w:hAnsi="Times New Roman"/>
          <w:noProof/>
          <w:sz w:val="28"/>
          <w:szCs w:val="28"/>
          <w:lang w:val="uk-UA"/>
        </w:rPr>
        <w:t>-го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 (термін навчання 5 років 10 місяців)</w:t>
      </w:r>
      <w:r w:rsidR="002A47C8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та </w:t>
      </w:r>
      <w:r w:rsidR="009005DE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870471">
        <w:rPr>
          <w:rFonts w:ascii="Times New Roman" w:hAnsi="Times New Roman"/>
          <w:noProof/>
          <w:sz w:val="28"/>
          <w:szCs w:val="28"/>
          <w:lang w:val="uk-UA"/>
        </w:rPr>
        <w:t xml:space="preserve">-го і </w:t>
      </w:r>
      <w:r w:rsidR="009005DE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-го 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(термін навчання 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 років 10 місяців)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C55B1" w:rsidRPr="00B33089">
        <w:rPr>
          <w:rFonts w:ascii="Times New Roman" w:hAnsi="Times New Roman"/>
          <w:noProof/>
          <w:sz w:val="28"/>
          <w:szCs w:val="28"/>
          <w:lang w:val="uk-UA"/>
        </w:rPr>
        <w:t>курс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>ів</w:t>
      </w:r>
      <w:r w:rsidR="008C55B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ОС «Магістр» </w:t>
      </w:r>
      <w:r w:rsidR="008C55B1">
        <w:rPr>
          <w:rFonts w:ascii="Times New Roman" w:hAnsi="Times New Roman"/>
          <w:noProof/>
          <w:sz w:val="28"/>
          <w:szCs w:val="28"/>
          <w:lang w:val="uk-UA"/>
        </w:rPr>
        <w:t xml:space="preserve">освітньо-професійної програми «Ветеринарна медицина»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спеціальності 211 «Ветеринарна медицина» факультету ветеринарної медицини Національного університету біоресурсів і природокористування України</w:t>
      </w:r>
    </w:p>
    <w:p w14:paraId="49BC2EC1" w14:textId="77777777" w:rsidR="00624DA1" w:rsidRPr="00B33089" w:rsidRDefault="00624DA1" w:rsidP="003B24CF">
      <w:pPr>
        <w:widowControl w:val="0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35A8026" w14:textId="7FADC868" w:rsidR="00624DA1" w:rsidRPr="00B33089" w:rsidRDefault="00B05AE6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Навчально-м</w:t>
      </w:r>
      <w:r w:rsidR="00624DA1" w:rsidRPr="00B33089">
        <w:rPr>
          <w:rFonts w:ascii="Times New Roman" w:hAnsi="Times New Roman"/>
          <w:noProof/>
          <w:sz w:val="28"/>
          <w:szCs w:val="28"/>
          <w:lang w:val="uk-UA"/>
        </w:rPr>
        <w:t>етодичн</w:t>
      </w:r>
      <w:r>
        <w:rPr>
          <w:rFonts w:ascii="Times New Roman" w:hAnsi="Times New Roman"/>
          <w:noProof/>
          <w:sz w:val="28"/>
          <w:szCs w:val="28"/>
          <w:lang w:val="uk-UA"/>
        </w:rPr>
        <w:t>і</w:t>
      </w:r>
      <w:r w:rsidR="00624DA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вказівки</w:t>
      </w:r>
      <w:r w:rsidR="00624DA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затверджен</w:t>
      </w:r>
      <w:r>
        <w:rPr>
          <w:rFonts w:ascii="Times New Roman" w:hAnsi="Times New Roman"/>
          <w:noProof/>
          <w:sz w:val="28"/>
          <w:szCs w:val="28"/>
          <w:lang w:val="uk-UA"/>
        </w:rPr>
        <w:t>і</w:t>
      </w:r>
      <w:r w:rsidR="00624DA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вченою радою факультету ветеринарної медицини НУБіП України </w:t>
      </w:r>
      <w:r w:rsidR="00624DA1" w:rsidRPr="00B05AE6">
        <w:rPr>
          <w:rFonts w:ascii="Times New Roman" w:hAnsi="Times New Roman"/>
          <w:noProof/>
          <w:sz w:val="28"/>
          <w:szCs w:val="28"/>
          <w:lang w:val="uk-UA"/>
        </w:rPr>
        <w:t xml:space="preserve">(протокол № </w:t>
      </w:r>
      <w:r w:rsidRPr="00B05AE6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624DA1" w:rsidRPr="00B05AE6">
        <w:rPr>
          <w:rFonts w:ascii="Times New Roman" w:hAnsi="Times New Roman"/>
          <w:noProof/>
          <w:sz w:val="28"/>
          <w:szCs w:val="28"/>
          <w:lang w:val="uk-UA"/>
        </w:rPr>
        <w:t xml:space="preserve"> від </w:t>
      </w:r>
      <w:r w:rsidRPr="00B05AE6">
        <w:rPr>
          <w:rFonts w:ascii="Times New Roman" w:hAnsi="Times New Roman"/>
          <w:noProof/>
          <w:sz w:val="28"/>
          <w:szCs w:val="28"/>
          <w:lang w:val="uk-UA"/>
        </w:rPr>
        <w:t>13 травня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24DA1" w:rsidRPr="00B05AE6">
        <w:rPr>
          <w:rFonts w:ascii="Times New Roman" w:hAnsi="Times New Roman"/>
          <w:noProof/>
          <w:sz w:val="28"/>
          <w:szCs w:val="28"/>
          <w:lang w:val="uk-UA"/>
        </w:rPr>
        <w:t>2026 р.).</w:t>
      </w:r>
    </w:p>
    <w:p w14:paraId="7D5B3B63" w14:textId="016AD6A1" w:rsidR="00234D06" w:rsidRPr="002A47C8" w:rsidRDefault="00624DA1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34D06">
        <w:rPr>
          <w:rFonts w:ascii="Times New Roman" w:hAnsi="Times New Roman"/>
          <w:noProof/>
          <w:sz w:val="28"/>
          <w:szCs w:val="28"/>
          <w:lang w:val="uk-UA"/>
        </w:rPr>
        <w:t xml:space="preserve">Укладачі: </w:t>
      </w:r>
      <w:r w:rsidR="00234D06" w:rsidRPr="00234D06">
        <w:rPr>
          <w:rFonts w:ascii="Times New Roman" w:hAnsi="Times New Roman"/>
          <w:noProof/>
          <w:sz w:val="28"/>
          <w:szCs w:val="28"/>
          <w:lang w:val="uk-UA"/>
        </w:rPr>
        <w:t>Жук Ю.В.,. Мелькик В.В., Лакатош В.М.</w:t>
      </w:r>
      <w:r w:rsidR="002A47C8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B05AE6">
        <w:rPr>
          <w:rFonts w:ascii="Times New Roman" w:hAnsi="Times New Roman"/>
          <w:noProof/>
          <w:sz w:val="28"/>
          <w:szCs w:val="28"/>
          <w:lang w:val="uk-UA"/>
        </w:rPr>
        <w:t>Деркач С.С., Малюк М.О., Голопура С.І.</w:t>
      </w:r>
      <w:r w:rsidR="00DE14E5">
        <w:rPr>
          <w:rFonts w:ascii="Times New Roman" w:hAnsi="Times New Roman"/>
          <w:noProof/>
          <w:sz w:val="28"/>
          <w:szCs w:val="28"/>
          <w:lang w:val="uk-UA"/>
        </w:rPr>
        <w:t>, Соломон В.В., Гаркуша С.Є.</w:t>
      </w:r>
    </w:p>
    <w:p w14:paraId="5686DA54" w14:textId="390BC7D6" w:rsidR="005503E6" w:rsidRDefault="00624DA1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503E6">
        <w:rPr>
          <w:rFonts w:ascii="Times New Roman" w:hAnsi="Times New Roman"/>
          <w:noProof/>
          <w:sz w:val="28"/>
          <w:szCs w:val="28"/>
          <w:lang w:val="uk-UA"/>
        </w:rPr>
        <w:t>Рецензенти: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503E6">
        <w:rPr>
          <w:rFonts w:ascii="Times New Roman" w:hAnsi="Times New Roman"/>
          <w:noProof/>
          <w:sz w:val="28"/>
          <w:szCs w:val="28"/>
          <w:lang w:val="uk-UA"/>
        </w:rPr>
        <w:t>Ушкалов В.О., професор кафедри ветеринарної епідеміології, д.вет.н., академік УААН</w:t>
      </w:r>
    </w:p>
    <w:p w14:paraId="60C1C990" w14:textId="0FB4DD59" w:rsidR="00624DA1" w:rsidRPr="00B33089" w:rsidRDefault="00D53375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Шаранда П.В., </w:t>
      </w:r>
      <w:r w:rsidR="005503E6">
        <w:rPr>
          <w:rFonts w:ascii="Times New Roman" w:hAnsi="Times New Roman"/>
          <w:noProof/>
          <w:sz w:val="28"/>
          <w:szCs w:val="28"/>
          <w:lang w:val="uk-UA"/>
        </w:rPr>
        <w:t>професор кафедри внутрішніх хвороб тварин</w:t>
      </w:r>
      <w:r w:rsidR="005503E6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д.вет.н.</w:t>
      </w:r>
    </w:p>
    <w:p w14:paraId="32FBB53E" w14:textId="77777777" w:rsidR="00B35464" w:rsidRDefault="00B35464" w:rsidP="00B35464">
      <w:pPr>
        <w:ind w:right="-2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E6B9D50" w14:textId="77777777" w:rsidR="00B35464" w:rsidRPr="00B35464" w:rsidRDefault="00B35464" w:rsidP="00B35464">
      <w:pPr>
        <w:widowControl w:val="0"/>
        <w:spacing w:line="276" w:lineRule="auto"/>
        <w:jc w:val="center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5464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ПРОГРАМА ТА МЕТОДИЧНІ ВКАЗІВКИ </w:t>
      </w:r>
      <w:r w:rsidRPr="00B35464">
        <w:rPr>
          <w:rFonts w:ascii="Times New Roman" w:hAnsi="Times New Roman"/>
          <w:bCs/>
          <w:noProof/>
          <w:sz w:val="28"/>
          <w:szCs w:val="28"/>
          <w:lang w:val="uk-UA"/>
        </w:rPr>
        <w:br/>
        <w:t>ДО ВИРОБНИЧОЇ ПРАКТИКИ</w:t>
      </w:r>
    </w:p>
    <w:p w14:paraId="5493FD6F" w14:textId="7F71C0BD" w:rsidR="00B35464" w:rsidRPr="00B33089" w:rsidRDefault="00B35464" w:rsidP="00B35464">
      <w:pPr>
        <w:widowControl w:val="0"/>
        <w:spacing w:line="276" w:lineRule="auto"/>
        <w:jc w:val="center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t xml:space="preserve">для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здобувачів вищої освіти ОС «Магістр»</w:t>
      </w:r>
      <w:r w:rsidR="00124510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t>ої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t>и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«Ветеринарна медицина»</w:t>
      </w:r>
      <w:r w:rsidR="00124510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,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спеціальність 211 «Ветеринарна медицина»</w:t>
      </w:r>
    </w:p>
    <w:p w14:paraId="17A18908" w14:textId="77777777" w:rsidR="00B35464" w:rsidRPr="00BA2CC5" w:rsidRDefault="00B35464" w:rsidP="00B3546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312A2A" w14:textId="49472C5F" w:rsidR="00B35464" w:rsidRDefault="00B35464" w:rsidP="00B35464">
      <w:pPr>
        <w:ind w:left="1276"/>
        <w:rPr>
          <w:rFonts w:ascii="Times New Roman" w:hAnsi="Times New Roman"/>
          <w:sz w:val="28"/>
          <w:szCs w:val="28"/>
          <w:lang w:val="uk-UA"/>
        </w:rPr>
      </w:pPr>
    </w:p>
    <w:p w14:paraId="083683CF" w14:textId="77777777" w:rsidR="00B35464" w:rsidRPr="00BA2CC5" w:rsidRDefault="00B35464" w:rsidP="00B35464">
      <w:pPr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2E6B47BC" w14:textId="77777777" w:rsidR="00B35464" w:rsidRPr="00BA2CC5" w:rsidRDefault="00B35464" w:rsidP="00B3546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2CC5">
        <w:rPr>
          <w:rFonts w:ascii="Times New Roman" w:hAnsi="Times New Roman"/>
          <w:sz w:val="28"/>
          <w:szCs w:val="28"/>
          <w:lang w:val="uk-UA"/>
        </w:rPr>
        <w:t>Відповідальний за випуск: Жук Юрій Васильович</w:t>
      </w:r>
    </w:p>
    <w:p w14:paraId="64ABBF3A" w14:textId="07BBD277" w:rsidR="00B35464" w:rsidRPr="00BA2CC5" w:rsidRDefault="00B35464" w:rsidP="00B3546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A2CC5">
        <w:rPr>
          <w:rFonts w:ascii="Times New Roman" w:hAnsi="Times New Roman"/>
          <w:sz w:val="28"/>
          <w:szCs w:val="28"/>
          <w:lang w:val="uk-UA"/>
        </w:rPr>
        <w:t xml:space="preserve">Підписано до </w:t>
      </w:r>
      <w:r w:rsidRPr="00E217B4">
        <w:rPr>
          <w:rFonts w:ascii="Times New Roman" w:hAnsi="Times New Roman"/>
          <w:sz w:val="28"/>
          <w:szCs w:val="28"/>
          <w:lang w:val="uk-UA"/>
        </w:rPr>
        <w:t xml:space="preserve">друку </w:t>
      </w:r>
      <w:r w:rsidR="00F17632" w:rsidRPr="00F17632">
        <w:rPr>
          <w:rFonts w:ascii="Times New Roman" w:hAnsi="Times New Roman"/>
          <w:sz w:val="28"/>
          <w:szCs w:val="28"/>
          <w:lang w:val="uk-UA"/>
        </w:rPr>
        <w:t>11.06.</w:t>
      </w:r>
      <w:r w:rsidRPr="00F17632">
        <w:rPr>
          <w:rFonts w:ascii="Times New Roman" w:hAnsi="Times New Roman"/>
          <w:sz w:val="28"/>
          <w:szCs w:val="28"/>
          <w:lang w:val="uk-UA"/>
        </w:rPr>
        <w:t>20</w:t>
      </w:r>
      <w:r w:rsidRPr="00F17632">
        <w:rPr>
          <w:rFonts w:ascii="Times New Roman" w:hAnsi="Times New Roman"/>
          <w:sz w:val="28"/>
          <w:szCs w:val="28"/>
        </w:rPr>
        <w:t>2</w:t>
      </w:r>
      <w:r w:rsidR="009005DE" w:rsidRPr="00F17632">
        <w:rPr>
          <w:rFonts w:ascii="Times New Roman" w:hAnsi="Times New Roman"/>
          <w:sz w:val="28"/>
          <w:szCs w:val="28"/>
          <w:lang w:val="uk-UA"/>
        </w:rPr>
        <w:t>6</w:t>
      </w:r>
      <w:r w:rsidRPr="00F17632">
        <w:rPr>
          <w:rFonts w:ascii="Times New Roman" w:hAnsi="Times New Roman"/>
          <w:sz w:val="28"/>
          <w:szCs w:val="28"/>
          <w:lang w:val="uk-UA"/>
        </w:rPr>
        <w:t xml:space="preserve"> р. Зам. № </w:t>
      </w:r>
      <w:r w:rsidR="009005DE" w:rsidRPr="00F17632">
        <w:rPr>
          <w:rFonts w:ascii="Times New Roman" w:hAnsi="Times New Roman"/>
          <w:sz w:val="28"/>
          <w:szCs w:val="28"/>
          <w:lang w:val="uk-UA"/>
        </w:rPr>
        <w:t>…..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D3FC4C" w14:textId="77777777" w:rsidR="00B35464" w:rsidRPr="00BA2CC5" w:rsidRDefault="00B35464" w:rsidP="00B3546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A2CC5">
        <w:rPr>
          <w:rFonts w:ascii="Times New Roman" w:hAnsi="Times New Roman"/>
          <w:sz w:val="28"/>
          <w:szCs w:val="28"/>
          <w:lang w:val="uk-UA"/>
        </w:rPr>
        <w:t xml:space="preserve">Формат 60x90 1/8. Папір офсетний. Друк - </w:t>
      </w:r>
      <w:proofErr w:type="spellStart"/>
      <w:r w:rsidRPr="00BA2CC5">
        <w:rPr>
          <w:rFonts w:ascii="Times New Roman" w:hAnsi="Times New Roman"/>
          <w:sz w:val="28"/>
          <w:szCs w:val="28"/>
          <w:lang w:val="uk-UA"/>
        </w:rPr>
        <w:t>різографія</w:t>
      </w:r>
      <w:proofErr w:type="spellEnd"/>
      <w:r w:rsidRPr="00BA2CC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E82BC7B" w14:textId="3AE931CD" w:rsidR="00B35464" w:rsidRPr="00BA2CC5" w:rsidRDefault="00B35464" w:rsidP="00B3546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A2CC5">
        <w:rPr>
          <w:rFonts w:ascii="Times New Roman" w:hAnsi="Times New Roman"/>
          <w:sz w:val="28"/>
          <w:szCs w:val="28"/>
          <w:lang w:val="uk-UA"/>
        </w:rPr>
        <w:t xml:space="preserve">Наклад </w:t>
      </w:r>
      <w:r>
        <w:rPr>
          <w:rFonts w:ascii="Times New Roman" w:hAnsi="Times New Roman"/>
          <w:sz w:val="28"/>
          <w:szCs w:val="28"/>
          <w:lang w:val="uk-UA"/>
        </w:rPr>
        <w:t>130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 прим. </w:t>
      </w:r>
      <w:r w:rsidRPr="00E217B4">
        <w:rPr>
          <w:rFonts w:ascii="Times New Roman" w:hAnsi="Times New Roman"/>
          <w:sz w:val="28"/>
          <w:szCs w:val="28"/>
          <w:lang w:val="uk-UA"/>
        </w:rPr>
        <w:t xml:space="preserve">Ум. друк., </w:t>
      </w:r>
      <w:proofErr w:type="spellStart"/>
      <w:r w:rsidRPr="00E217B4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E217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7DF6">
        <w:rPr>
          <w:rFonts w:ascii="Times New Roman" w:hAnsi="Times New Roman"/>
          <w:sz w:val="28"/>
          <w:szCs w:val="28"/>
          <w:lang w:val="uk-UA"/>
        </w:rPr>
        <w:t>1,8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885C8D2" w14:textId="77777777" w:rsidR="00B35464" w:rsidRDefault="00B35464" w:rsidP="00B35464">
      <w:pPr>
        <w:rPr>
          <w:rFonts w:ascii="Times New Roman" w:hAnsi="Times New Roman"/>
          <w:sz w:val="28"/>
          <w:szCs w:val="28"/>
          <w:lang w:val="uk-UA"/>
        </w:rPr>
      </w:pPr>
    </w:p>
    <w:p w14:paraId="3F761028" w14:textId="77777777" w:rsidR="00B35464" w:rsidRPr="00BA2CC5" w:rsidRDefault="00B35464" w:rsidP="00B3546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Редакційно-видавничий центр НУБіП України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56AFB7" w14:textId="77777777" w:rsidR="00B35464" w:rsidRDefault="00B35464" w:rsidP="00B3546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03041, 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м. Київ, вул. </w:t>
      </w:r>
      <w:r>
        <w:rPr>
          <w:rFonts w:ascii="Times New Roman" w:hAnsi="Times New Roman"/>
          <w:sz w:val="28"/>
          <w:szCs w:val="28"/>
          <w:lang w:val="uk-UA"/>
        </w:rPr>
        <w:t>Героїв Оборони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15</w:t>
      </w:r>
    </w:p>
    <w:p w14:paraId="2B9FC983" w14:textId="77777777" w:rsidR="00B35464" w:rsidRDefault="00B35464" w:rsidP="00B35464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A2CC5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BA2CC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BA2CC5">
        <w:rPr>
          <w:rFonts w:ascii="Times New Roman" w:hAnsi="Times New Roman"/>
          <w:sz w:val="28"/>
          <w:szCs w:val="28"/>
          <w:lang w:val="uk-UA"/>
        </w:rPr>
        <w:t xml:space="preserve"> 52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A2CC5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80</w:t>
      </w:r>
      <w:r w:rsidRPr="00BA2CC5">
        <w:rPr>
          <w:rFonts w:ascii="Times New Roman" w:hAnsi="Times New Roman"/>
          <w:sz w:val="28"/>
          <w:szCs w:val="28"/>
          <w:lang w:val="uk-UA"/>
        </w:rPr>
        <w:t>-4</w:t>
      </w:r>
      <w:r>
        <w:rPr>
          <w:rFonts w:ascii="Times New Roman" w:hAnsi="Times New Roman"/>
          <w:sz w:val="28"/>
          <w:szCs w:val="28"/>
          <w:lang w:val="uk-UA"/>
        </w:rPr>
        <w:t>9</w:t>
      </w:r>
    </w:p>
    <w:p w14:paraId="5BFAD15E" w14:textId="77777777" w:rsidR="007D1BA6" w:rsidRDefault="007D1BA6" w:rsidP="007D1BA6">
      <w:pPr>
        <w:spacing w:line="276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BE8EF1D" w14:textId="603E32EF" w:rsidR="007512CC" w:rsidRPr="00B33089" w:rsidRDefault="00B35464" w:rsidP="005503E6">
      <w:pPr>
        <w:spacing w:line="276" w:lineRule="auto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© Жук Ю.В., Мельник В.В.,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Лакатош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</w:p>
    <w:p w14:paraId="4A953CD0" w14:textId="77777777" w:rsidR="007512CC" w:rsidRPr="00B33089" w:rsidRDefault="007512CC" w:rsidP="003B24CF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  <w:sectPr w:rsidR="007512CC" w:rsidRPr="00B330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id w:val="-2252994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35A1CF" w14:textId="2A1CC343" w:rsidR="007512CC" w:rsidRPr="00563F4A" w:rsidRDefault="007512CC" w:rsidP="003B24CF">
          <w:pPr>
            <w:pStyle w:val="ae"/>
            <w:jc w:val="center"/>
            <w:rPr>
              <w:rFonts w:ascii="Times New Roman" w:hAnsi="Times New Roman" w:cs="Times New Roman"/>
              <w:color w:val="000000" w:themeColor="text1"/>
              <w:lang w:val="uk-UA"/>
            </w:rPr>
          </w:pPr>
          <w:r w:rsidRPr="00563F4A">
            <w:rPr>
              <w:rFonts w:ascii="Times New Roman" w:hAnsi="Times New Roman" w:cs="Times New Roman"/>
              <w:color w:val="000000" w:themeColor="text1"/>
              <w:lang w:val="uk-UA"/>
            </w:rPr>
            <w:t>ЗМІСТ</w:t>
          </w:r>
        </w:p>
        <w:p w14:paraId="2152CAB0" w14:textId="77777777" w:rsidR="007512CC" w:rsidRPr="00B33089" w:rsidRDefault="007512CC" w:rsidP="003B24CF">
          <w:pPr>
            <w:spacing w:line="276" w:lineRule="auto"/>
            <w:rPr>
              <w:rFonts w:ascii="Times New Roman" w:hAnsi="Times New Roman"/>
              <w:sz w:val="28"/>
              <w:szCs w:val="28"/>
              <w:lang w:val="uk-UA"/>
            </w:rPr>
          </w:pPr>
        </w:p>
        <w:p w14:paraId="4101A055" w14:textId="1CDE8352" w:rsidR="002D226F" w:rsidRPr="002D226F" w:rsidRDefault="007512CC" w:rsidP="002D226F">
          <w:pPr>
            <w:pStyle w:val="11"/>
            <w:tabs>
              <w:tab w:val="left" w:pos="48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r w:rsidRPr="002D226F">
            <w:rPr>
              <w:rFonts w:ascii="Times New Roman" w:hAnsi="Times New Roman"/>
              <w:b w:val="0"/>
              <w:bCs w:val="0"/>
              <w:sz w:val="28"/>
              <w:szCs w:val="28"/>
              <w:lang w:val="uk-UA"/>
            </w:rPr>
            <w:fldChar w:fldCharType="begin"/>
          </w:r>
          <w:r w:rsidRPr="002D226F">
            <w:rPr>
              <w:rFonts w:ascii="Times New Roman" w:hAnsi="Times New Roman"/>
              <w:b w:val="0"/>
              <w:bCs w:val="0"/>
              <w:sz w:val="28"/>
              <w:szCs w:val="28"/>
              <w:lang w:val="uk-UA"/>
            </w:rPr>
            <w:instrText>TOC \o "1-3" \h \z \u</w:instrText>
          </w:r>
          <w:r w:rsidRPr="002D226F">
            <w:rPr>
              <w:rFonts w:ascii="Times New Roman" w:hAnsi="Times New Roman"/>
              <w:b w:val="0"/>
              <w:bCs w:val="0"/>
              <w:sz w:val="28"/>
              <w:szCs w:val="28"/>
              <w:lang w:val="uk-UA"/>
            </w:rPr>
            <w:fldChar w:fldCharType="separate"/>
          </w:r>
          <w:hyperlink w:anchor="_Toc230879700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Виробнича практика 2026-2027 н.р. Графік практики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_Toc230879700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70B990" w14:textId="5BAE1220" w:rsidR="002D226F" w:rsidRPr="002D226F" w:rsidRDefault="002A47C8" w:rsidP="002D226F">
          <w:pPr>
            <w:pStyle w:val="11"/>
            <w:tabs>
              <w:tab w:val="left" w:pos="48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1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II.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Організація і керівництво практики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_Toc230879701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8BBD9A" w14:textId="7F5FD2D8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2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III.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Обов'язки і права студента-практиканта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_Toc230879702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F59330" w14:textId="2240BE3D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3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IV.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Функції керівника практики від ФВМ НУБіП України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_Toc230879703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C74E6" w14:textId="23A0A1CF" w:rsidR="002D226F" w:rsidRPr="002D226F" w:rsidRDefault="002A47C8" w:rsidP="002D226F">
          <w:pPr>
            <w:pStyle w:val="11"/>
            <w:tabs>
              <w:tab w:val="left" w:pos="48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4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V.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Функції керівника виробничої практики на підприємстві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_Toc230879704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BD7AF1" w14:textId="2BBAA151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5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VI.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Перелік документів, які здобувач повинен надати в деканат та на кафедру після завершення практики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_Toc230879705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222BDE" w14:textId="62332182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6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VII.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Вимоги до ведення щоденника практики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_Toc230879706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F9C5F5" w14:textId="3DAE682A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7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VIII.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Вимоги до складання звіту за практику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_Toc230879707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7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2C0778" w14:textId="0F54DF9D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8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IX.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Оцінювання матеріалів та захист практики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_Toc230879708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8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275AA9" w14:textId="6BFD72D2" w:rsidR="002D226F" w:rsidRPr="002D226F" w:rsidRDefault="002A47C8" w:rsidP="002D226F">
          <w:pPr>
            <w:pStyle w:val="11"/>
            <w:tabs>
              <w:tab w:val="left" w:pos="48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09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X.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Програма кафедр 1-ї частини практики (дрібні домашні та екзотичні тварини; ВСЕ; патологоанатомічний розтин)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_Toc230879709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10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CDFDF5" w14:textId="0457A61D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0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10.1.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«Ветеринарної епідеміології та охорони здоров'я тварин»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_Toc230879710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945D86" w14:textId="721AE31A" w:rsidR="002D226F" w:rsidRPr="002D226F" w:rsidRDefault="002A47C8" w:rsidP="002D226F">
          <w:pPr>
            <w:pStyle w:val="31"/>
            <w:tabs>
              <w:tab w:val="left" w:pos="144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i w:val="0"/>
              <w:iC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1" w:history="1"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10.1.1.</w:t>
            </w:r>
            <w:r w:rsidR="002D226F" w:rsidRPr="002D226F">
              <w:rPr>
                <w:rFonts w:ascii="Times New Roman" w:eastAsiaTheme="minorEastAsia" w:hAnsi="Times New Roman"/>
                <w:i w:val="0"/>
                <w:iC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Дисципліна «Епізоотологія та інфекційні хвороби»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_Toc230879711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D49607" w14:textId="3E05F48E" w:rsidR="002D226F" w:rsidRPr="002D226F" w:rsidRDefault="002A47C8" w:rsidP="002D226F">
          <w:pPr>
            <w:pStyle w:val="31"/>
            <w:tabs>
              <w:tab w:val="left" w:pos="144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i w:val="0"/>
              <w:iC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2" w:history="1"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10.1.2.</w:t>
            </w:r>
            <w:r w:rsidR="002D226F" w:rsidRPr="002D226F">
              <w:rPr>
                <w:rFonts w:ascii="Times New Roman" w:eastAsiaTheme="minorEastAsia" w:hAnsi="Times New Roman"/>
                <w:i w:val="0"/>
                <w:iC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Дисципліна «Паразитологія та інвазійні хвороби»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_Toc230879712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8C54CB" w14:textId="2A6DA174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3" w:history="1">
            <w:r w:rsidR="002D226F" w:rsidRPr="002D226F">
              <w:rPr>
                <w:rStyle w:val="af"/>
                <w:rFonts w:ascii="Times New Roman" w:eastAsiaTheme="majorEastAsia" w:hAnsi="Times New Roman"/>
                <w:noProof/>
                <w:sz w:val="28"/>
                <w:szCs w:val="28"/>
                <w:lang w:val="uk-UA" w:eastAsia="x-none"/>
              </w:rPr>
              <w:t>10.2.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 w:eastAsia="x-none"/>
              </w:rPr>
              <w:t>Кафедра «Ветеринарної репродуктології»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_Toc230879713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9DF02C" w14:textId="4EAA0055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4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10.3.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«Внутрішніх хвороб тварин»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_Toc230879714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13AE90" w14:textId="060F3890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5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10.4.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ветеринарної хірургії ім. акад. І.О. Поваженка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_Toc230879715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1C9757" w14:textId="51D5ECAD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6" w:history="1"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10.5.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eastAsia="Arial Unicode MS" w:hAnsi="Times New Roman"/>
                <w:noProof/>
                <w:sz w:val="28"/>
                <w:szCs w:val="28"/>
                <w:lang w:val="uk-UA"/>
              </w:rPr>
              <w:t>Кафедра «Біоморфології хребетних ім. акад. В.Г. Касьяненка»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_Toc230879716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E6B3F4" w14:textId="00740D5A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7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10.6.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«Гігієни тварин і харчових продуктів ім. проф. А. К. Скороходька»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_Toc230879717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927F30" w14:textId="1193987D" w:rsidR="002D226F" w:rsidRPr="002D226F" w:rsidRDefault="002A47C8" w:rsidP="002D226F">
          <w:pPr>
            <w:pStyle w:val="11"/>
            <w:tabs>
              <w:tab w:val="left" w:pos="72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8" w:history="1"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XI.</w:t>
            </w:r>
            <w:r w:rsidR="002D226F" w:rsidRPr="002D22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b w:val="0"/>
                <w:bCs w:val="0"/>
                <w:noProof/>
                <w:sz w:val="28"/>
                <w:szCs w:val="28"/>
                <w:lang w:val="uk-UA"/>
              </w:rPr>
              <w:t>Програма кафедр 2-ї частини практики (сільськогосподарські тварини та птиця)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_Toc230879718 \h </w:instrTex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21</w:t>
            </w:r>
            <w:r w:rsidR="002D226F" w:rsidRPr="002D226F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2655B0" w14:textId="4EA30622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19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11.1.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«Епідеміології та охорони здоровя тварин»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_Toc230879719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B22784" w14:textId="2E548514" w:rsidR="002D226F" w:rsidRPr="002D226F" w:rsidRDefault="002A47C8" w:rsidP="002D226F">
          <w:pPr>
            <w:pStyle w:val="31"/>
            <w:tabs>
              <w:tab w:val="left" w:pos="144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i w:val="0"/>
              <w:iC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20" w:history="1">
            <w:r w:rsidR="002D226F" w:rsidRPr="002D226F">
              <w:rPr>
                <w:rStyle w:val="af"/>
                <w:rFonts w:ascii="Times New Roman" w:eastAsiaTheme="majorEastAsia" w:hAnsi="Times New Roman"/>
                <w:noProof/>
                <w:sz w:val="28"/>
                <w:szCs w:val="28"/>
                <w:lang w:val="uk-UA"/>
              </w:rPr>
              <w:t>11.1.1.</w:t>
            </w:r>
            <w:r w:rsidR="002D226F" w:rsidRPr="002D226F">
              <w:rPr>
                <w:rFonts w:ascii="Times New Roman" w:eastAsiaTheme="minorEastAsia" w:hAnsi="Times New Roman"/>
                <w:i w:val="0"/>
                <w:iC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Дисципліна «Епізоотологія та інфекційні хвороби»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_Toc230879720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A2BFFB" w14:textId="47C4CB73" w:rsidR="002D226F" w:rsidRPr="002D226F" w:rsidRDefault="002A47C8" w:rsidP="002D226F">
          <w:pPr>
            <w:pStyle w:val="31"/>
            <w:tabs>
              <w:tab w:val="left" w:pos="144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i w:val="0"/>
              <w:iC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21" w:history="1"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11.1.2.</w:t>
            </w:r>
            <w:r w:rsidR="002D226F" w:rsidRPr="002D226F">
              <w:rPr>
                <w:rFonts w:ascii="Times New Roman" w:eastAsiaTheme="minorEastAsia" w:hAnsi="Times New Roman"/>
                <w:i w:val="0"/>
                <w:iC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noProof/>
                <w:sz w:val="28"/>
                <w:szCs w:val="28"/>
                <w:lang w:val="uk-UA"/>
              </w:rPr>
              <w:t>Дисципліна «Паразитологія та інвазійні хвороби»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_Toc230879721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ABCF88" w14:textId="078960EF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22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11.2.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eastAsia="Arial Unicode MS" w:hAnsi="Times New Roman"/>
                <w:iCs/>
                <w:noProof/>
                <w:sz w:val="28"/>
                <w:szCs w:val="28"/>
                <w:lang w:val="uk-UA"/>
              </w:rPr>
              <w:t>Кафедра «</w:t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Ветеринарної репродуктології»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_Toc230879722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457BF5" w14:textId="23EA8838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23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11.3.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«Внутрішніх хвороб тварин»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_Toc230879723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B140E4" w14:textId="6716D294" w:rsidR="002D226F" w:rsidRPr="002D226F" w:rsidRDefault="002A47C8" w:rsidP="002D226F">
          <w:pPr>
            <w:pStyle w:val="21"/>
            <w:tabs>
              <w:tab w:val="left" w:pos="960"/>
              <w:tab w:val="right" w:leader="dot" w:pos="9628"/>
            </w:tabs>
            <w:spacing w:line="276" w:lineRule="auto"/>
            <w:rPr>
              <w:rFonts w:ascii="Times New Roman" w:eastAsiaTheme="minorEastAsia" w:hAnsi="Times New Roman"/>
              <w:smallCaps w:val="0"/>
              <w:noProof/>
              <w:kern w:val="2"/>
              <w:sz w:val="28"/>
              <w:szCs w:val="28"/>
              <w:lang/>
              <w14:ligatures w14:val="standardContextual"/>
            </w:rPr>
          </w:pPr>
          <w:hyperlink w:anchor="_Toc230879724" w:history="1"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11.4.</w:t>
            </w:r>
            <w:r w:rsidR="002D226F" w:rsidRPr="002D226F">
              <w:rPr>
                <w:rFonts w:ascii="Times New Roman" w:eastAsiaTheme="minorEastAsia" w:hAnsi="Times New Roman"/>
                <w:smallCaps w:val="0"/>
                <w:noProof/>
                <w:kern w:val="2"/>
                <w:sz w:val="28"/>
                <w:szCs w:val="28"/>
                <w:lang/>
                <w14:ligatures w14:val="standardContextual"/>
              </w:rPr>
              <w:tab/>
            </w:r>
            <w:r w:rsidR="002D226F" w:rsidRPr="002D226F">
              <w:rPr>
                <w:rStyle w:val="af"/>
                <w:rFonts w:ascii="Times New Roman" w:hAnsi="Times New Roman"/>
                <w:iCs/>
                <w:noProof/>
                <w:sz w:val="28"/>
                <w:szCs w:val="28"/>
                <w:lang w:val="uk-UA"/>
              </w:rPr>
              <w:t>Кафедра «Ветеринарної хірургії ім акад. І.О.Поваженка»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_Toc230879724 \h </w:instrTex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2D226F" w:rsidRPr="002D22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8D542C" w14:textId="3B135155" w:rsidR="007512CC" w:rsidRPr="00B33089" w:rsidRDefault="007512CC" w:rsidP="002D226F">
          <w:pPr>
            <w:spacing w:line="276" w:lineRule="auto"/>
            <w:rPr>
              <w:rFonts w:ascii="Times New Roman" w:hAnsi="Times New Roman"/>
              <w:sz w:val="28"/>
              <w:szCs w:val="28"/>
              <w:lang w:val="uk-UA"/>
            </w:rPr>
          </w:pPr>
          <w:r w:rsidRPr="002D226F">
            <w:rPr>
              <w:rFonts w:ascii="Times New Roman" w:hAnsi="Times New Roman"/>
              <w:noProof/>
              <w:sz w:val="28"/>
              <w:szCs w:val="28"/>
              <w:lang w:val="uk-UA"/>
            </w:rPr>
            <w:fldChar w:fldCharType="end"/>
          </w:r>
        </w:p>
      </w:sdtContent>
    </w:sdt>
    <w:p w14:paraId="3D1B5CD2" w14:textId="77777777" w:rsidR="007512CC" w:rsidRPr="00B33089" w:rsidRDefault="007512CC" w:rsidP="00C037D6">
      <w:p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3CDD6E3" w14:textId="0B450277" w:rsidR="001E1064" w:rsidRPr="00B33089" w:rsidRDefault="00495DE6" w:rsidP="004167E6">
      <w:pPr>
        <w:pStyle w:val="1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uk-UA"/>
        </w:rPr>
      </w:pPr>
      <w:bookmarkStart w:id="0" w:name="_Toc230879700"/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uk-UA"/>
        </w:rPr>
        <w:lastRenderedPageBreak/>
        <w:t xml:space="preserve">Виробнича практика 2026-2027 н.р. </w:t>
      </w:r>
      <w:r w:rsidR="004D15EA" w:rsidRPr="00B33089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uk-UA"/>
        </w:rPr>
        <w:t>Графік практики</w:t>
      </w:r>
      <w:bookmarkEnd w:id="0"/>
    </w:p>
    <w:p w14:paraId="71F87911" w14:textId="5C865751" w:rsidR="003B24CF" w:rsidRPr="00B33089" w:rsidRDefault="003B24CF" w:rsidP="003B24CF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Виробнича практика (далі </w:t>
      </w:r>
      <w:r w:rsidR="00124510">
        <w:rPr>
          <w:rFonts w:ascii="Times New Roman" w:hAnsi="Times New Roman"/>
          <w:noProof/>
          <w:sz w:val="28"/>
          <w:szCs w:val="28"/>
          <w:lang w:val="uk-UA"/>
        </w:rPr>
        <w:t>П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рактика) здобувачів вищої освіти на факультеті вете</w:t>
      </w:r>
      <w:r w:rsidR="00A277C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ринарної медицини (далі ФВМ) НУБіП України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є невід’ємною складовою освітнього процесу підготовки лікаря ветеринарної медицини ОС «Магістр».</w:t>
      </w:r>
    </w:p>
    <w:p w14:paraId="23015099" w14:textId="41CCFC2D" w:rsidR="003B24CF" w:rsidRPr="00B33089" w:rsidRDefault="003B24CF" w:rsidP="003B24CF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Мета практики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– закріплення теоретичних знань і практичних навичок </w:t>
      </w:r>
      <w:r w:rsidR="00906622">
        <w:rPr>
          <w:rFonts w:ascii="Times New Roman" w:hAnsi="Times New Roman"/>
          <w:noProof/>
          <w:sz w:val="28"/>
          <w:szCs w:val="28"/>
          <w:lang w:val="uk-UA"/>
        </w:rPr>
        <w:t>здобувачів вищої освіти</w:t>
      </w:r>
      <w:r w:rsidR="00E31CEA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C67C3" w:rsidRPr="00B33089">
        <w:rPr>
          <w:rFonts w:ascii="Times New Roman" w:hAnsi="Times New Roman"/>
          <w:noProof/>
          <w:sz w:val="28"/>
          <w:szCs w:val="28"/>
          <w:lang w:val="uk-UA"/>
        </w:rPr>
        <w:t>випускного курсу</w:t>
      </w:r>
      <w:r w:rsidR="00E31CEA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277C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ФВМ з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проведенн</w:t>
      </w:r>
      <w:r w:rsidR="002C67C3" w:rsidRPr="00B33089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діагностичної, лікувально-профілактичної та організаційної роботи </w:t>
      </w:r>
      <w:r w:rsidR="00376B7E" w:rsidRPr="00B33089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виробничих умовах.</w:t>
      </w:r>
    </w:p>
    <w:p w14:paraId="1602A971" w14:textId="6B85D7C2" w:rsidR="00E31CEA" w:rsidRPr="00B33089" w:rsidRDefault="00906622" w:rsidP="003B24CF">
      <w:pPr>
        <w:spacing w:line="276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Виробнича п</w:t>
      </w:r>
      <w:r w:rsidR="00E31CEA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рактика складається з 2-х частин: </w:t>
      </w:r>
    </w:p>
    <w:p w14:paraId="1762AA1C" w14:textId="291A96B2" w:rsidR="00E31CEA" w:rsidRPr="00B33089" w:rsidRDefault="00E31CEA" w:rsidP="00E31CEA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1-</w:t>
      </w:r>
      <w:r w:rsidR="002C67C3" w:rsidRPr="00B33089">
        <w:rPr>
          <w:rFonts w:ascii="Times New Roman" w:hAnsi="Times New Roman"/>
          <w:noProof/>
          <w:sz w:val="28"/>
          <w:szCs w:val="28"/>
          <w:lang w:val="uk-UA"/>
        </w:rPr>
        <w:t>ша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частин</w:t>
      </w:r>
      <w:r w:rsidR="002C67C3" w:rsidRPr="00B33089">
        <w:rPr>
          <w:rFonts w:ascii="Times New Roman" w:hAnsi="Times New Roman"/>
          <w:noProof/>
          <w:sz w:val="28"/>
          <w:szCs w:val="28"/>
          <w:lang w:val="uk-UA"/>
        </w:rPr>
        <w:t>а</w:t>
      </w:r>
      <w:r w:rsidR="00C502E2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F2556">
        <w:rPr>
          <w:rFonts w:ascii="Times New Roman" w:hAnsi="Times New Roman"/>
          <w:noProof/>
          <w:sz w:val="28"/>
          <w:szCs w:val="28"/>
          <w:lang w:val="uk-UA"/>
        </w:rPr>
        <w:t xml:space="preserve">– </w:t>
      </w:r>
      <w:r w:rsidR="00B4619B" w:rsidRPr="00B33089">
        <w:rPr>
          <w:rFonts w:ascii="Times New Roman" w:hAnsi="Times New Roman"/>
          <w:noProof/>
          <w:sz w:val="28"/>
          <w:szCs w:val="28"/>
          <w:lang w:val="uk-UA"/>
        </w:rPr>
        <w:t>практика з дрібними</w:t>
      </w:r>
      <w:r w:rsidR="00C502E2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домашні</w:t>
      </w:r>
      <w:r w:rsidR="00B4619B" w:rsidRPr="00B33089">
        <w:rPr>
          <w:rFonts w:ascii="Times New Roman" w:hAnsi="Times New Roman"/>
          <w:noProof/>
          <w:sz w:val="28"/>
          <w:szCs w:val="28"/>
          <w:lang w:val="uk-UA"/>
        </w:rPr>
        <w:t>ми та екзотичними тваринами</w:t>
      </w:r>
      <w:r w:rsidR="00653E39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; </w:t>
      </w:r>
      <w:r w:rsidR="00653E39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ветеринарно-санітарна експертиза; </w:t>
      </w:r>
      <w:r w:rsidR="00D501A6">
        <w:rPr>
          <w:rFonts w:ascii="Times New Roman" w:eastAsia="Arial Unicode MS" w:hAnsi="Times New Roman"/>
          <w:noProof/>
          <w:sz w:val="28"/>
          <w:szCs w:val="28"/>
          <w:lang w:val="uk-UA"/>
        </w:rPr>
        <w:t>патологоанатомічний розтин</w:t>
      </w:r>
      <w:r w:rsidR="009F2556">
        <w:rPr>
          <w:rFonts w:ascii="Times New Roman" w:hAnsi="Times New Roman"/>
          <w:noProof/>
          <w:sz w:val="28"/>
          <w:szCs w:val="28"/>
          <w:lang w:val="uk-UA"/>
        </w:rPr>
        <w:t>. З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добувачі вищої освіти проходять </w:t>
      </w:r>
      <w:r w:rsidR="009F2556">
        <w:rPr>
          <w:rFonts w:ascii="Times New Roman" w:hAnsi="Times New Roman"/>
          <w:noProof/>
          <w:sz w:val="28"/>
          <w:szCs w:val="28"/>
          <w:lang w:val="uk-UA"/>
        </w:rPr>
        <w:t>практику</w:t>
      </w:r>
      <w:r w:rsidR="002C67C3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на базі клінік ветеринарної медицини дрібних домашніх тварин різної форми власності</w:t>
      </w:r>
      <w:r w:rsidR="00917B0E">
        <w:rPr>
          <w:rFonts w:ascii="Times New Roman" w:hAnsi="Times New Roman"/>
          <w:noProof/>
          <w:sz w:val="28"/>
          <w:szCs w:val="28"/>
          <w:lang w:val="uk-UA"/>
        </w:rPr>
        <w:t xml:space="preserve"> та</w:t>
      </w:r>
      <w:r w:rsidR="00563F4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17B0E">
        <w:rPr>
          <w:rFonts w:ascii="Times New Roman" w:hAnsi="Times New Roman"/>
          <w:noProof/>
          <w:sz w:val="28"/>
          <w:szCs w:val="28"/>
          <w:lang w:val="uk-UA"/>
        </w:rPr>
        <w:t>лабораторіях ВСЕ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</w:p>
    <w:p w14:paraId="0E0D4B89" w14:textId="216C35D2" w:rsidR="007E5A78" w:rsidRPr="007E5A78" w:rsidRDefault="00E31CEA" w:rsidP="003B24CF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2-г</w:t>
      </w:r>
      <w:r w:rsidR="002C67C3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а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частин</w:t>
      </w:r>
      <w:r w:rsidR="002C67C3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а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</w:t>
      </w:r>
      <w:r w:rsidR="00917B0E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– </w:t>
      </w:r>
      <w:r w:rsidR="00C63C60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практика з </w:t>
      </w:r>
      <w:r w:rsidR="00C502E2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с</w:t>
      </w:r>
      <w:r w:rsidR="00C63C60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ільськогосподарськими</w:t>
      </w:r>
      <w:r w:rsidR="00C502E2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тварин</w:t>
      </w:r>
      <w:r w:rsidR="00C63C60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>ами та птицею</w:t>
      </w:r>
      <w:r w:rsidR="00917B0E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проходить </w:t>
      </w:r>
      <w:r w:rsidR="00C63C60"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на базі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сільськогосподарських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підприємств різної форми власності. </w:t>
      </w:r>
    </w:p>
    <w:p w14:paraId="11BB8093" w14:textId="79174DB7" w:rsidR="003B24CF" w:rsidRPr="00B33089" w:rsidRDefault="00FB6912" w:rsidP="003B24CF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Графік практики у 2026-2027 н.р. представлено в табл.</w:t>
      </w:r>
      <w:r w:rsidR="009C22BC">
        <w:rPr>
          <w:rFonts w:ascii="Times New Roman" w:hAnsi="Times New Roman"/>
          <w:noProof/>
          <w:sz w:val="28"/>
          <w:szCs w:val="28"/>
          <w:lang w:val="uk-UA"/>
        </w:rPr>
        <w:t>1-2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4EA784A" w14:textId="301CA377" w:rsidR="002229BB" w:rsidRPr="00B33089" w:rsidRDefault="002229BB" w:rsidP="00F26057">
      <w:pPr>
        <w:jc w:val="right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</w:pPr>
      <w:r w:rsidRPr="00B3308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  <w:t>Таблиця 1</w:t>
      </w:r>
    </w:p>
    <w:p w14:paraId="40B4C129" w14:textId="3BCB0F5E" w:rsidR="002229BB" w:rsidRPr="00B33089" w:rsidRDefault="002229BB" w:rsidP="002229BB">
      <w:pPr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</w:pPr>
      <w:r w:rsidRPr="00917B0E"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  <w:t>Графік 1-ї частини практики у 2026-2027 н.р.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346"/>
        <w:gridCol w:w="1596"/>
      </w:tblGrid>
      <w:tr w:rsidR="002229BB" w:rsidRPr="009C22BC" w14:paraId="747D4266" w14:textId="223BEC96" w:rsidTr="00900564">
        <w:trPr>
          <w:trHeight w:val="614"/>
        </w:trPr>
        <w:tc>
          <w:tcPr>
            <w:tcW w:w="4673" w:type="dxa"/>
            <w:vAlign w:val="center"/>
          </w:tcPr>
          <w:p w14:paraId="71632639" w14:textId="77777777" w:rsidR="002229BB" w:rsidRPr="00557B40" w:rsidRDefault="002229BB" w:rsidP="00900564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  <w:t>Плановий захід</w:t>
            </w:r>
          </w:p>
        </w:tc>
        <w:tc>
          <w:tcPr>
            <w:tcW w:w="3346" w:type="dxa"/>
            <w:vAlign w:val="center"/>
          </w:tcPr>
          <w:p w14:paraId="33E50854" w14:textId="77777777" w:rsidR="002229BB" w:rsidRPr="00557B40" w:rsidRDefault="002229BB" w:rsidP="00900564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1596" w:type="dxa"/>
            <w:vAlign w:val="center"/>
          </w:tcPr>
          <w:p w14:paraId="6FEFFDBF" w14:textId="4AE1EEAF" w:rsidR="002229BB" w:rsidRPr="00557B40" w:rsidRDefault="00992BCB" w:rsidP="00900564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lang w:val="uk-UA" w:eastAsia="uk-UA"/>
              </w:rPr>
              <w:t>К-к робочих днів</w:t>
            </w:r>
          </w:p>
        </w:tc>
      </w:tr>
      <w:tr w:rsidR="002229BB" w:rsidRPr="009C22BC" w14:paraId="4245F8C4" w14:textId="64E67E9F" w:rsidTr="002229BB">
        <w:trPr>
          <w:trHeight w:val="307"/>
        </w:trPr>
        <w:tc>
          <w:tcPr>
            <w:tcW w:w="4673" w:type="dxa"/>
          </w:tcPr>
          <w:p w14:paraId="6E642C80" w14:textId="6F2E1FED" w:rsidR="002229BB" w:rsidRPr="009C22BC" w:rsidRDefault="002229BB" w:rsidP="002229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Термін практики</w:t>
            </w:r>
            <w:r w:rsidR="00D77580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:</w:t>
            </w:r>
          </w:p>
          <w:p w14:paraId="0EBC86D2" w14:textId="03F85D6A" w:rsidR="00B829A3" w:rsidRPr="009C22BC" w:rsidRDefault="00D77580" w:rsidP="00B829A3">
            <w:pPr>
              <w:ind w:left="611"/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в</w:t>
            </w:r>
            <w:r w:rsidR="00B829A3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т.ч. – 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в </w:t>
            </w:r>
            <w:r w:rsidR="00B829A3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клінік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ах</w:t>
            </w:r>
            <w:r w:rsidR="00B829A3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собак і котів</w:t>
            </w:r>
          </w:p>
          <w:p w14:paraId="046932A0" w14:textId="02B5010E" w:rsidR="00B829A3" w:rsidRPr="009C22BC" w:rsidRDefault="00B829A3" w:rsidP="00B829A3">
            <w:pPr>
              <w:ind w:left="611"/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          –лабораторі</w:t>
            </w:r>
            <w:r w:rsidR="00917B0E">
              <w:rPr>
                <w:rFonts w:ascii="Times New Roman" w:hAnsi="Times New Roman"/>
                <w:noProof/>
                <w:color w:val="000000"/>
                <w:lang w:val="uk-UA" w:eastAsia="uk-UA"/>
              </w:rPr>
              <w:t>ях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ВСЕ</w:t>
            </w:r>
          </w:p>
        </w:tc>
        <w:tc>
          <w:tcPr>
            <w:tcW w:w="3346" w:type="dxa"/>
          </w:tcPr>
          <w:p w14:paraId="6796C008" w14:textId="65E250E6" w:rsidR="002229BB" w:rsidRPr="009C22BC" w:rsidRDefault="009F2556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з 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6.07.2026 до 2</w:t>
            </w:r>
            <w:r w:rsidR="00CA1332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8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.08.2026</w:t>
            </w:r>
          </w:p>
          <w:p w14:paraId="3981CE19" w14:textId="7D422325" w:rsidR="00B829A3" w:rsidRPr="009C22BC" w:rsidRDefault="00B829A3" w:rsidP="00AA5E24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6.07.- 2</w:t>
            </w:r>
            <w:r w:rsidR="00C703CE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.08.</w:t>
            </w:r>
            <w:r w:rsidR="00900564">
              <w:rPr>
                <w:rFonts w:ascii="Times New Roman" w:hAnsi="Times New Roman"/>
                <w:noProof/>
                <w:color w:val="000000"/>
                <w:lang w:val="uk-UA" w:eastAsia="uk-UA"/>
              </w:rPr>
              <w:t>2026</w:t>
            </w:r>
          </w:p>
          <w:p w14:paraId="5A5321D6" w14:textId="05733800" w:rsidR="00B829A3" w:rsidRPr="009C22BC" w:rsidRDefault="00B829A3" w:rsidP="00AA5E24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23 - 2</w:t>
            </w:r>
            <w:r w:rsidR="00C703CE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8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.08.</w:t>
            </w:r>
            <w:r w:rsidR="00900564">
              <w:rPr>
                <w:rFonts w:ascii="Times New Roman" w:hAnsi="Times New Roman"/>
                <w:noProof/>
                <w:color w:val="000000"/>
                <w:lang w:val="uk-UA" w:eastAsia="uk-UA"/>
              </w:rPr>
              <w:t>2026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596" w:type="dxa"/>
          </w:tcPr>
          <w:p w14:paraId="79948BE0" w14:textId="71905E47" w:rsidR="002229BB" w:rsidRPr="009C22BC" w:rsidRDefault="00992BC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48</w:t>
            </w:r>
          </w:p>
        </w:tc>
      </w:tr>
      <w:tr w:rsidR="009C22BC" w:rsidRPr="009C22BC" w14:paraId="4F509585" w14:textId="77777777" w:rsidTr="002229BB">
        <w:trPr>
          <w:trHeight w:val="307"/>
        </w:trPr>
        <w:tc>
          <w:tcPr>
            <w:tcW w:w="4673" w:type="dxa"/>
          </w:tcPr>
          <w:p w14:paraId="4C1A724F" w14:textId="44B5E8B8" w:rsidR="009C22BC" w:rsidRPr="009C22BC" w:rsidRDefault="001F258F" w:rsidP="002229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К</w:t>
            </w:r>
            <w:r w:rsidR="009C22BC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онсультаці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ї</w:t>
            </w:r>
            <w:r w:rsidR="009C22BC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 керівником практики від ФВМ</w:t>
            </w:r>
          </w:p>
        </w:tc>
        <w:tc>
          <w:tcPr>
            <w:tcW w:w="3346" w:type="dxa"/>
          </w:tcPr>
          <w:p w14:paraId="4FDEB3DC" w14:textId="5464C5D3" w:rsidR="001F258F" w:rsidRDefault="001F258F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20.07 та  24.08.2026 р. </w:t>
            </w:r>
          </w:p>
          <w:p w14:paraId="2DA018F7" w14:textId="3C08EA5B" w:rsidR="009C22BC" w:rsidRPr="009C22BC" w:rsidRDefault="001F258F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або</w:t>
            </w:r>
            <w:r w:rsidR="00917B0E" w:rsidRPr="008F5026">
              <w:rPr>
                <w:rFonts w:ascii="Times New Roman" w:hAnsi="Times New Roman"/>
                <w:noProof/>
                <w:color w:val="000000"/>
                <w:lang w:eastAsia="uk-UA"/>
              </w:rPr>
              <w:t>/</w:t>
            </w:r>
            <w:r w:rsidR="00917B0E">
              <w:rPr>
                <w:rFonts w:ascii="Times New Roman" w:hAnsi="Times New Roman"/>
                <w:noProof/>
                <w:color w:val="000000"/>
                <w:lang w:val="uk-UA" w:eastAsia="uk-UA"/>
              </w:rPr>
              <w:t>та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за потреби</w:t>
            </w:r>
          </w:p>
        </w:tc>
        <w:tc>
          <w:tcPr>
            <w:tcW w:w="1596" w:type="dxa"/>
          </w:tcPr>
          <w:p w14:paraId="71EA9485" w14:textId="77777777" w:rsidR="009C22BC" w:rsidRPr="009C22BC" w:rsidRDefault="009C22BC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</w:p>
        </w:tc>
      </w:tr>
      <w:tr w:rsidR="002229BB" w:rsidRPr="009C22BC" w14:paraId="48D0DB0C" w14:textId="52C702B7" w:rsidTr="002229BB">
        <w:trPr>
          <w:trHeight w:val="614"/>
        </w:trPr>
        <w:tc>
          <w:tcPr>
            <w:tcW w:w="4673" w:type="dxa"/>
          </w:tcPr>
          <w:p w14:paraId="116551DF" w14:textId="5AA4F7CB" w:rsidR="002229BB" w:rsidRPr="009C22BC" w:rsidRDefault="002229BB" w:rsidP="002229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Термін подання </w:t>
            </w:r>
            <w:r w:rsidR="00431A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студентами 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оформлених матеріалів на кафедри</w:t>
            </w:r>
          </w:p>
        </w:tc>
        <w:tc>
          <w:tcPr>
            <w:tcW w:w="3346" w:type="dxa"/>
          </w:tcPr>
          <w:p w14:paraId="3671DA4F" w14:textId="100AEC57" w:rsidR="002229BB" w:rsidRPr="009C22BC" w:rsidRDefault="00431AB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до </w:t>
            </w:r>
            <w:r w:rsidR="00362E6D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3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</w:t>
            </w:r>
            <w:r w:rsidR="00362E6D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8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.202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6</w:t>
            </w:r>
            <w:r w:rsidR="00900564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596" w:type="dxa"/>
          </w:tcPr>
          <w:p w14:paraId="37C00783" w14:textId="15E06C5F" w:rsidR="002229BB" w:rsidRPr="009C22BC" w:rsidRDefault="00CA1332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-</w:t>
            </w:r>
          </w:p>
        </w:tc>
      </w:tr>
      <w:tr w:rsidR="002229BB" w:rsidRPr="009C22BC" w14:paraId="0D6EA677" w14:textId="5CED0F0B" w:rsidTr="002229BB">
        <w:trPr>
          <w:trHeight w:val="614"/>
        </w:trPr>
        <w:tc>
          <w:tcPr>
            <w:tcW w:w="4673" w:type="dxa"/>
          </w:tcPr>
          <w:p w14:paraId="0F7026BE" w14:textId="05C319B1" w:rsidR="002229BB" w:rsidRPr="009C22BC" w:rsidRDefault="002229BB" w:rsidP="002229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Термін перевірки матеріалів практики на кафедрах</w:t>
            </w:r>
            <w:r w:rsidR="00CA1332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ФВМ</w:t>
            </w:r>
          </w:p>
        </w:tc>
        <w:tc>
          <w:tcPr>
            <w:tcW w:w="3346" w:type="dxa"/>
          </w:tcPr>
          <w:p w14:paraId="592C2405" w14:textId="4154C4FC" w:rsidR="002229BB" w:rsidRPr="009C22BC" w:rsidRDefault="00431AB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1-</w:t>
            </w:r>
            <w:r w:rsidR="00362E6D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5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.09.2026</w:t>
            </w:r>
          </w:p>
        </w:tc>
        <w:tc>
          <w:tcPr>
            <w:tcW w:w="1596" w:type="dxa"/>
          </w:tcPr>
          <w:p w14:paraId="0D670CC4" w14:textId="0C4A7F9D" w:rsidR="002229BB" w:rsidRPr="009C22BC" w:rsidRDefault="002229B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5</w:t>
            </w:r>
          </w:p>
        </w:tc>
      </w:tr>
      <w:tr w:rsidR="002229BB" w:rsidRPr="009C22BC" w14:paraId="6C3DE96E" w14:textId="456160AB" w:rsidTr="007E5A78">
        <w:trPr>
          <w:trHeight w:val="315"/>
        </w:trPr>
        <w:tc>
          <w:tcPr>
            <w:tcW w:w="4673" w:type="dxa"/>
          </w:tcPr>
          <w:p w14:paraId="68F4E41E" w14:textId="3D68940C" w:rsidR="002229BB" w:rsidRPr="009C22BC" w:rsidRDefault="007E5A78" w:rsidP="002229B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Д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ат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а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захисту матеріалів практики </w:t>
            </w:r>
          </w:p>
        </w:tc>
        <w:tc>
          <w:tcPr>
            <w:tcW w:w="3346" w:type="dxa"/>
          </w:tcPr>
          <w:p w14:paraId="55DBCC6A" w14:textId="1317C31B" w:rsidR="002229BB" w:rsidRPr="009C22BC" w:rsidRDefault="00362E6D" w:rsidP="00900564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7</w:t>
            </w:r>
            <w:r w:rsidR="00431A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-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</w:t>
            </w:r>
            <w:r w:rsidR="00900564">
              <w:rPr>
                <w:rFonts w:ascii="Times New Roman" w:hAnsi="Times New Roman"/>
                <w:noProof/>
                <w:color w:val="000000"/>
                <w:lang w:val="uk-UA" w:eastAsia="uk-UA"/>
              </w:rPr>
              <w:t>2</w:t>
            </w:r>
            <w:r w:rsidR="00431A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.09.2026</w:t>
            </w:r>
          </w:p>
        </w:tc>
        <w:tc>
          <w:tcPr>
            <w:tcW w:w="1596" w:type="dxa"/>
          </w:tcPr>
          <w:p w14:paraId="43C65311" w14:textId="6B9EC4F4" w:rsidR="002229BB" w:rsidRPr="009C22BC" w:rsidRDefault="00257DC4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4</w:t>
            </w:r>
          </w:p>
        </w:tc>
      </w:tr>
    </w:tbl>
    <w:p w14:paraId="71517C0C" w14:textId="3A02FD9A" w:rsidR="002229BB" w:rsidRPr="00B33089" w:rsidRDefault="002229BB" w:rsidP="002229BB">
      <w:pPr>
        <w:jc w:val="right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</w:pPr>
      <w:r w:rsidRPr="00B33089"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  <w:t>Таблиця 2</w:t>
      </w:r>
    </w:p>
    <w:p w14:paraId="5E10C59A" w14:textId="717C3A39" w:rsidR="002229BB" w:rsidRPr="00B33089" w:rsidRDefault="002229BB" w:rsidP="002229BB">
      <w:pPr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</w:pPr>
      <w:r w:rsidRPr="00917B0E">
        <w:rPr>
          <w:rFonts w:ascii="Times New Roman" w:hAnsi="Times New Roman"/>
          <w:b/>
          <w:bCs/>
          <w:noProof/>
          <w:color w:val="000000"/>
          <w:sz w:val="28"/>
          <w:szCs w:val="28"/>
          <w:lang w:val="uk-UA" w:eastAsia="uk-UA"/>
        </w:rPr>
        <w:t>Графік 2-ї частини практики у 2026-2027 н.р.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346"/>
        <w:gridCol w:w="1596"/>
      </w:tblGrid>
      <w:tr w:rsidR="002229BB" w:rsidRPr="009C22BC" w14:paraId="140FC1BB" w14:textId="77777777" w:rsidTr="00C01FEC">
        <w:trPr>
          <w:trHeight w:val="614"/>
        </w:trPr>
        <w:tc>
          <w:tcPr>
            <w:tcW w:w="4673" w:type="dxa"/>
          </w:tcPr>
          <w:p w14:paraId="44799EDB" w14:textId="77777777" w:rsidR="002229BB" w:rsidRPr="00557B40" w:rsidRDefault="002229BB" w:rsidP="00C01FEC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  <w:t>Плановий захід</w:t>
            </w:r>
          </w:p>
        </w:tc>
        <w:tc>
          <w:tcPr>
            <w:tcW w:w="3346" w:type="dxa"/>
          </w:tcPr>
          <w:p w14:paraId="08CFFF58" w14:textId="77777777" w:rsidR="002229BB" w:rsidRPr="00557B40" w:rsidRDefault="002229BB" w:rsidP="00C01FEC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uk-UA" w:eastAsia="uk-UA"/>
              </w:rPr>
              <w:t>Дата</w:t>
            </w:r>
          </w:p>
        </w:tc>
        <w:tc>
          <w:tcPr>
            <w:tcW w:w="1596" w:type="dxa"/>
          </w:tcPr>
          <w:p w14:paraId="06DAD450" w14:textId="321D2A83" w:rsidR="002229BB" w:rsidRPr="00557B40" w:rsidRDefault="009F2556" w:rsidP="002229BB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uk-UA" w:eastAsia="uk-UA"/>
              </w:rPr>
            </w:pPr>
            <w:r w:rsidRPr="00557B40">
              <w:rPr>
                <w:rFonts w:ascii="Times New Roman" w:hAnsi="Times New Roman"/>
                <w:b/>
                <w:bCs/>
                <w:noProof/>
                <w:color w:val="000000"/>
                <w:lang w:val="uk-UA" w:eastAsia="uk-UA"/>
              </w:rPr>
              <w:t>К-к робочих днів</w:t>
            </w:r>
          </w:p>
        </w:tc>
      </w:tr>
      <w:tr w:rsidR="002229BB" w:rsidRPr="009C22BC" w14:paraId="279E4A4F" w14:textId="77777777" w:rsidTr="00C01FEC">
        <w:trPr>
          <w:trHeight w:val="307"/>
        </w:trPr>
        <w:tc>
          <w:tcPr>
            <w:tcW w:w="4673" w:type="dxa"/>
          </w:tcPr>
          <w:p w14:paraId="3B87CD0B" w14:textId="77777777" w:rsidR="002229BB" w:rsidRPr="009C22BC" w:rsidRDefault="002229BB" w:rsidP="002229B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Термін практики </w:t>
            </w:r>
          </w:p>
        </w:tc>
        <w:tc>
          <w:tcPr>
            <w:tcW w:w="3346" w:type="dxa"/>
          </w:tcPr>
          <w:p w14:paraId="63D1FBFB" w14:textId="5105DA29" w:rsidR="002229BB" w:rsidRPr="009C22BC" w:rsidRDefault="009F2556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з </w:t>
            </w:r>
            <w:r w:rsidR="00257DC4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2</w:t>
            </w:r>
            <w:r w:rsidR="00CA1332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8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</w:t>
            </w:r>
            <w:r w:rsidR="00257DC4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12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.2026 до </w:t>
            </w:r>
            <w:r w:rsidR="00257DC4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5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</w:t>
            </w:r>
            <w:r w:rsidR="00257DC4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2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.202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7</w:t>
            </w:r>
          </w:p>
        </w:tc>
        <w:tc>
          <w:tcPr>
            <w:tcW w:w="1596" w:type="dxa"/>
          </w:tcPr>
          <w:p w14:paraId="09BCB5FC" w14:textId="54AFE4EB" w:rsidR="002229BB" w:rsidRPr="009C22BC" w:rsidRDefault="00992BC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36</w:t>
            </w:r>
          </w:p>
        </w:tc>
      </w:tr>
      <w:tr w:rsidR="009C22BC" w:rsidRPr="009C22BC" w14:paraId="130DC46D" w14:textId="77777777" w:rsidTr="00C01FEC">
        <w:trPr>
          <w:trHeight w:val="307"/>
        </w:trPr>
        <w:tc>
          <w:tcPr>
            <w:tcW w:w="4673" w:type="dxa"/>
          </w:tcPr>
          <w:p w14:paraId="2DF14356" w14:textId="349E883F" w:rsidR="009C22BC" w:rsidRPr="009C22BC" w:rsidRDefault="00157091" w:rsidP="002229B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К</w:t>
            </w:r>
            <w:r w:rsidR="009C22BC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онсультаці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ї</w:t>
            </w:r>
            <w:r w:rsidR="009C22BC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 керівником практики від ФВМ</w:t>
            </w:r>
          </w:p>
        </w:tc>
        <w:tc>
          <w:tcPr>
            <w:tcW w:w="3346" w:type="dxa"/>
          </w:tcPr>
          <w:p w14:paraId="342A95EC" w14:textId="77777777" w:rsidR="00885669" w:rsidRDefault="00885669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11.01 та 25.01. 2027 р.</w:t>
            </w:r>
          </w:p>
          <w:p w14:paraId="1BB10D31" w14:textId="3145250D" w:rsidR="009C22BC" w:rsidRPr="009C22BC" w:rsidRDefault="00917B0E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або</w:t>
            </w:r>
            <w:r w:rsidRPr="008F5026">
              <w:rPr>
                <w:rFonts w:ascii="Times New Roman" w:hAnsi="Times New Roman"/>
                <w:noProof/>
                <w:color w:val="000000"/>
                <w:lang w:eastAsia="uk-UA"/>
              </w:rPr>
              <w:t>/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та</w:t>
            </w:r>
            <w:r w:rsidR="001F258F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за потреби</w:t>
            </w:r>
          </w:p>
        </w:tc>
        <w:tc>
          <w:tcPr>
            <w:tcW w:w="1596" w:type="dxa"/>
          </w:tcPr>
          <w:p w14:paraId="7253C732" w14:textId="77777777" w:rsidR="009C22BC" w:rsidRPr="009C22BC" w:rsidRDefault="009C22BC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</w:p>
        </w:tc>
      </w:tr>
      <w:tr w:rsidR="002229BB" w:rsidRPr="009C22BC" w14:paraId="061A9B81" w14:textId="77777777" w:rsidTr="00C01FEC">
        <w:trPr>
          <w:trHeight w:val="614"/>
        </w:trPr>
        <w:tc>
          <w:tcPr>
            <w:tcW w:w="4673" w:type="dxa"/>
          </w:tcPr>
          <w:p w14:paraId="7E95704B" w14:textId="688F2904" w:rsidR="002229BB" w:rsidRPr="009C22BC" w:rsidRDefault="002229BB" w:rsidP="002229B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Термін подання оформлених матеріалів на кафедри</w:t>
            </w:r>
          </w:p>
        </w:tc>
        <w:tc>
          <w:tcPr>
            <w:tcW w:w="3346" w:type="dxa"/>
          </w:tcPr>
          <w:p w14:paraId="4601E4E8" w14:textId="0180ADBC" w:rsidR="002229BB" w:rsidRPr="009C22BC" w:rsidRDefault="002229BB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до 1</w:t>
            </w:r>
            <w:r w:rsidR="0000625A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0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.02.2027</w:t>
            </w:r>
            <w:r w:rsidR="00177576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596" w:type="dxa"/>
          </w:tcPr>
          <w:p w14:paraId="51B77544" w14:textId="0A6D73C8" w:rsidR="002229BB" w:rsidRPr="009C22BC" w:rsidRDefault="0000625A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-</w:t>
            </w:r>
          </w:p>
        </w:tc>
      </w:tr>
      <w:tr w:rsidR="002229BB" w:rsidRPr="009C22BC" w14:paraId="0CD859C7" w14:textId="77777777" w:rsidTr="00C01FEC">
        <w:trPr>
          <w:trHeight w:val="614"/>
        </w:trPr>
        <w:tc>
          <w:tcPr>
            <w:tcW w:w="4673" w:type="dxa"/>
          </w:tcPr>
          <w:p w14:paraId="45CC699F" w14:textId="57255B4A" w:rsidR="002229BB" w:rsidRPr="009C22BC" w:rsidRDefault="002229BB" w:rsidP="002229B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Термін перевірки матеріалів практики на кафедрах</w:t>
            </w:r>
          </w:p>
        </w:tc>
        <w:tc>
          <w:tcPr>
            <w:tcW w:w="3346" w:type="dxa"/>
          </w:tcPr>
          <w:p w14:paraId="4DFCD6B9" w14:textId="1E9E87BB" w:rsidR="002229BB" w:rsidRPr="009C22BC" w:rsidRDefault="00257DC4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1</w:t>
            </w:r>
            <w:r w:rsidR="0000625A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0</w:t>
            </w:r>
            <w:r w:rsidR="009F2556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-1</w:t>
            </w:r>
            <w:r w:rsidR="0000625A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6</w:t>
            </w: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.02.2027</w:t>
            </w:r>
            <w:r w:rsidR="00177576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596" w:type="dxa"/>
          </w:tcPr>
          <w:p w14:paraId="77C64880" w14:textId="3D2CEC49" w:rsidR="002229BB" w:rsidRPr="009C22BC" w:rsidRDefault="002229BB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5</w:t>
            </w:r>
          </w:p>
        </w:tc>
      </w:tr>
      <w:tr w:rsidR="002229BB" w:rsidRPr="009C22BC" w14:paraId="481801C8" w14:textId="77777777" w:rsidTr="00C01FEC">
        <w:trPr>
          <w:trHeight w:val="614"/>
        </w:trPr>
        <w:tc>
          <w:tcPr>
            <w:tcW w:w="4673" w:type="dxa"/>
          </w:tcPr>
          <w:p w14:paraId="62F8E3C2" w14:textId="7E7A61CD" w:rsidR="002229BB" w:rsidRPr="009C22BC" w:rsidRDefault="007E5A78" w:rsidP="002229B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Д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ат</w:t>
            </w:r>
            <w:r>
              <w:rPr>
                <w:rFonts w:ascii="Times New Roman" w:hAnsi="Times New Roman"/>
                <w:noProof/>
                <w:color w:val="000000"/>
                <w:lang w:val="uk-UA" w:eastAsia="uk-UA"/>
              </w:rPr>
              <w:t>а</w:t>
            </w:r>
            <w:r w:rsidR="002229BB"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захисту матеріалів практики </w:t>
            </w:r>
          </w:p>
        </w:tc>
        <w:tc>
          <w:tcPr>
            <w:tcW w:w="3346" w:type="dxa"/>
          </w:tcPr>
          <w:p w14:paraId="014679B9" w14:textId="56E49D62" w:rsidR="002229BB" w:rsidRPr="009C22BC" w:rsidRDefault="00257DC4" w:rsidP="00C01FEC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з 18.02. до 23.02.2027</w:t>
            </w:r>
            <w:r w:rsidR="00177576">
              <w:rPr>
                <w:rFonts w:ascii="Times New Roman" w:hAnsi="Times New Roman"/>
                <w:noProof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596" w:type="dxa"/>
          </w:tcPr>
          <w:p w14:paraId="07B8656F" w14:textId="74B55585" w:rsidR="002229BB" w:rsidRPr="009C22BC" w:rsidRDefault="00257DC4" w:rsidP="002229BB">
            <w:pPr>
              <w:jc w:val="center"/>
              <w:rPr>
                <w:rFonts w:ascii="Times New Roman" w:hAnsi="Times New Roman"/>
                <w:noProof/>
                <w:color w:val="000000"/>
                <w:lang w:val="uk-UA" w:eastAsia="uk-UA"/>
              </w:rPr>
            </w:pPr>
            <w:r w:rsidRPr="009C22BC">
              <w:rPr>
                <w:rFonts w:ascii="Times New Roman" w:hAnsi="Times New Roman"/>
                <w:noProof/>
                <w:color w:val="000000"/>
                <w:lang w:val="uk-UA" w:eastAsia="uk-UA"/>
              </w:rPr>
              <w:t>4</w:t>
            </w:r>
          </w:p>
        </w:tc>
      </w:tr>
    </w:tbl>
    <w:p w14:paraId="31A373B1" w14:textId="77777777" w:rsidR="001E1064" w:rsidRPr="00B33089" w:rsidRDefault="001E1064" w:rsidP="00EA1581">
      <w:p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  <w:sectPr w:rsidR="001E1064" w:rsidRPr="00B33089" w:rsidSect="00E457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2A261F8" w14:textId="31CEA762" w:rsidR="007512CC" w:rsidRPr="00B33089" w:rsidRDefault="001E1064" w:rsidP="004167E6">
      <w:pPr>
        <w:pStyle w:val="a9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bookmarkStart w:id="1" w:name="_Toc230879701"/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>Організація і керівництво практики</w:t>
      </w:r>
      <w:bookmarkEnd w:id="1"/>
    </w:p>
    <w:p w14:paraId="23BE5E75" w14:textId="6913BB0A" w:rsidR="00F71663" w:rsidRPr="00B33089" w:rsidRDefault="00F71663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Здобувачі направляються на практику наказом </w:t>
      </w:r>
      <w:r w:rsidR="00177576">
        <w:rPr>
          <w:rFonts w:ascii="Times New Roman" w:hAnsi="Times New Roman"/>
          <w:noProof/>
          <w:sz w:val="28"/>
          <w:szCs w:val="28"/>
          <w:lang w:val="uk-UA"/>
        </w:rPr>
        <w:t>проректора з науково-педагогічної роботи</w:t>
      </w:r>
      <w:r w:rsidR="00455C5B">
        <w:rPr>
          <w:rFonts w:ascii="Times New Roman" w:hAnsi="Times New Roman"/>
          <w:noProof/>
          <w:sz w:val="28"/>
          <w:szCs w:val="28"/>
          <w:lang w:val="uk-UA"/>
        </w:rPr>
        <w:t xml:space="preserve"> та цифрової трансформації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на підставі угоди між НУБіП України та 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сільськогосподарським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підприємством, організацією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, клінікою ветеринарної медицини </w:t>
      </w:r>
      <w:r w:rsidR="001D723B" w:rsidRPr="00B33089">
        <w:rPr>
          <w:rFonts w:ascii="Times New Roman" w:hAnsi="Times New Roman"/>
          <w:noProof/>
          <w:sz w:val="28"/>
          <w:szCs w:val="28"/>
          <w:lang w:val="uk-UA"/>
        </w:rPr>
        <w:t>та ін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27CEA4FB" w14:textId="638D20A8" w:rsidR="00F45D5B" w:rsidRPr="00B33089" w:rsidRDefault="00F71663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Згідно наказу </w:t>
      </w:r>
      <w:r w:rsidR="00455C5B">
        <w:rPr>
          <w:rFonts w:ascii="Times New Roman" w:hAnsi="Times New Roman"/>
          <w:noProof/>
          <w:sz w:val="28"/>
          <w:szCs w:val="28"/>
          <w:lang w:val="uk-UA"/>
        </w:rPr>
        <w:t>проректора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кожно</w:t>
      </w:r>
      <w:r w:rsidR="00893F81">
        <w:rPr>
          <w:rFonts w:ascii="Times New Roman" w:hAnsi="Times New Roman"/>
          <w:noProof/>
          <w:sz w:val="28"/>
          <w:szCs w:val="28"/>
          <w:lang w:val="uk-UA"/>
        </w:rPr>
        <w:t>му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55C5B">
        <w:rPr>
          <w:rFonts w:ascii="Times New Roman" w:hAnsi="Times New Roman"/>
          <w:noProof/>
          <w:sz w:val="28"/>
          <w:szCs w:val="28"/>
          <w:lang w:val="uk-UA"/>
        </w:rPr>
        <w:t>здобувачу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-практикант</w:t>
      </w:r>
      <w:r w:rsidR="00893F8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встановлюється база практики та затверджується керівник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практики від </w:t>
      </w:r>
      <w:r w:rsidR="00500823" w:rsidRPr="00B33089">
        <w:rPr>
          <w:rFonts w:ascii="Times New Roman" w:hAnsi="Times New Roman"/>
          <w:noProof/>
          <w:sz w:val="28"/>
          <w:szCs w:val="28"/>
          <w:lang w:val="uk-UA"/>
        </w:rPr>
        <w:t>ФВМ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2C8778D" w14:textId="6F143DB6" w:rsidR="00F45D5B" w:rsidRPr="00B33089" w:rsidRDefault="00EA1581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Для керівництва практикою безпосередньо на робочих місцях призначаються провідні спеціалісти або найбільш кваліфіковані лікарі ветеринарної медицини</w:t>
      </w:r>
      <w:r w:rsidR="0096267A" w:rsidRPr="0096267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6267A" w:rsidRPr="00B33089">
        <w:rPr>
          <w:rFonts w:ascii="Times New Roman" w:hAnsi="Times New Roman"/>
          <w:noProof/>
          <w:sz w:val="28"/>
          <w:szCs w:val="28"/>
          <w:lang w:val="uk-UA"/>
        </w:rPr>
        <w:t>підприємств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BBA9A54" w14:textId="251E2952" w:rsidR="00136F17" w:rsidRPr="00B33089" w:rsidRDefault="003B0FD2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До початку практики (за 2-3 тижні)</w:t>
      </w:r>
      <w:r w:rsidR="00EA158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всі здобувачі забезпечуються методичними матеріалами: методичними вказівками та 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>щоденн</w:t>
      </w:r>
      <w:r w:rsidR="001D723B" w:rsidRPr="00B33089">
        <w:rPr>
          <w:rFonts w:ascii="Times New Roman" w:hAnsi="Times New Roman"/>
          <w:noProof/>
          <w:sz w:val="28"/>
          <w:szCs w:val="28"/>
          <w:lang w:val="uk-UA"/>
        </w:rPr>
        <w:t>иками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1</w:t>
      </w:r>
      <w:r w:rsidR="001D723B" w:rsidRPr="00B33089">
        <w:rPr>
          <w:rFonts w:ascii="Times New Roman" w:hAnsi="Times New Roman"/>
          <w:noProof/>
          <w:sz w:val="28"/>
          <w:szCs w:val="28"/>
          <w:lang w:val="uk-UA"/>
        </w:rPr>
        <w:t>-ї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D723B" w:rsidRPr="00B33089">
        <w:rPr>
          <w:rFonts w:ascii="Times New Roman" w:hAnsi="Times New Roman"/>
          <w:noProof/>
          <w:sz w:val="28"/>
          <w:szCs w:val="28"/>
          <w:lang w:val="uk-UA"/>
        </w:rPr>
        <w:t>і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r w:rsidR="001D723B" w:rsidRPr="00B33089">
        <w:rPr>
          <w:rFonts w:ascii="Times New Roman" w:hAnsi="Times New Roman"/>
          <w:noProof/>
          <w:sz w:val="28"/>
          <w:szCs w:val="28"/>
          <w:lang w:val="uk-UA"/>
        </w:rPr>
        <w:t>-ї</w:t>
      </w:r>
      <w:r w:rsidR="00500823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частин практики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182A686" w14:textId="73D6F2E7" w:rsidR="00136F17" w:rsidRPr="00B33089" w:rsidRDefault="00DF7210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Ка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федри </w:t>
      </w:r>
      <w:r w:rsidR="00500823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ФВМ 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повинні детально пояснити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здобувачам 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програму практики та свої вимоги до її виконання. </w:t>
      </w:r>
    </w:p>
    <w:p w14:paraId="4C6E8DD9" w14:textId="37697DF9" w:rsidR="00EA1581" w:rsidRDefault="00EA1581" w:rsidP="00AA5E24">
      <w:pPr>
        <w:pStyle w:val="a9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За тиждень до початку практики 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деканат </w:t>
      </w:r>
      <w:r w:rsidR="00FF13E6" w:rsidRPr="00B33089">
        <w:rPr>
          <w:rFonts w:ascii="Times New Roman" w:hAnsi="Times New Roman"/>
          <w:noProof/>
          <w:sz w:val="28"/>
          <w:szCs w:val="28"/>
          <w:lang w:val="uk-UA"/>
        </w:rPr>
        <w:t>ФВМ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, за участі клінічних кафедр,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провод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>ить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загальні збори </w:t>
      </w:r>
      <w:r w:rsidR="00672C31">
        <w:rPr>
          <w:rFonts w:ascii="Times New Roman" w:hAnsi="Times New Roman"/>
          <w:noProof/>
          <w:sz w:val="28"/>
          <w:szCs w:val="28"/>
          <w:lang w:val="uk-UA"/>
        </w:rPr>
        <w:t>здобувачів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-практикант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>ів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на яких узгоджують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поряд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>ок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проходження практики</w:t>
      </w:r>
      <w:r w:rsidR="00F45D5B" w:rsidRPr="00B3308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оформлення документації</w:t>
      </w:r>
      <w:r w:rsidR="00136F17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тощо.</w:t>
      </w:r>
    </w:p>
    <w:p w14:paraId="5F245B17" w14:textId="5B16DDCC" w:rsidR="00966E28" w:rsidRDefault="00966E28" w:rsidP="004167E6">
      <w:pPr>
        <w:pStyle w:val="af3"/>
        <w:numPr>
          <w:ilvl w:val="0"/>
          <w:numId w:val="4"/>
        </w:num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Toc230879702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Обов'язки </w:t>
      </w:r>
      <w:r w:rsidR="00810F35">
        <w:rPr>
          <w:rFonts w:ascii="Times New Roman" w:hAnsi="Times New Roman"/>
          <w:b/>
          <w:bCs/>
          <w:sz w:val="28"/>
          <w:szCs w:val="28"/>
          <w:lang w:val="uk-UA"/>
        </w:rPr>
        <w:t xml:space="preserve">і права </w:t>
      </w:r>
      <w:r w:rsidR="00672C31">
        <w:rPr>
          <w:rFonts w:ascii="Times New Roman" w:hAnsi="Times New Roman"/>
          <w:b/>
          <w:bCs/>
          <w:sz w:val="28"/>
          <w:szCs w:val="28"/>
          <w:lang w:val="uk-UA"/>
        </w:rPr>
        <w:t>здобувача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-практиканта</w:t>
      </w:r>
      <w:bookmarkEnd w:id="2"/>
    </w:p>
    <w:p w14:paraId="10C76397" w14:textId="440E197A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Д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отримуватись графіку практики (див. </w:t>
      </w:r>
      <w:r w:rsidR="007C0FF9" w:rsidRPr="00B33089">
        <w:rPr>
          <w:rFonts w:ascii="Times New Roman" w:hAnsi="Times New Roman"/>
          <w:sz w:val="28"/>
          <w:szCs w:val="28"/>
          <w:lang w:val="uk-UA"/>
        </w:rPr>
        <w:t>табл.1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7C0FF9" w:rsidRPr="00B33089">
        <w:rPr>
          <w:rFonts w:ascii="Times New Roman" w:hAnsi="Times New Roman"/>
          <w:sz w:val="28"/>
          <w:szCs w:val="28"/>
          <w:lang w:val="uk-UA"/>
        </w:rPr>
        <w:t>2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.)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549E1867" w14:textId="43385B6A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С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воєчасно отри</w:t>
      </w:r>
      <w:bookmarkStart w:id="3" w:name="_GoBack"/>
      <w:bookmarkEnd w:id="3"/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мати направлення, методичні вказівки 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та щоденники </w:t>
      </w:r>
      <w:r w:rsidR="00FD16A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>1</w:t>
      </w:r>
      <w:r w:rsidR="00FD16AC">
        <w:rPr>
          <w:rFonts w:ascii="Times New Roman" w:hAnsi="Times New Roman"/>
          <w:sz w:val="28"/>
          <w:szCs w:val="28"/>
          <w:lang w:val="uk-UA"/>
        </w:rPr>
        <w:t> -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>ї та 2-ї частин практики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73CB64E2" w14:textId="1800C65E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рибути та від'їхати з бази практики у терміни зазначені наказ</w:t>
      </w:r>
      <w:r w:rsidRPr="00B33089">
        <w:rPr>
          <w:rFonts w:ascii="Times New Roman" w:hAnsi="Times New Roman"/>
          <w:sz w:val="28"/>
          <w:szCs w:val="28"/>
          <w:lang w:val="uk-UA"/>
        </w:rPr>
        <w:t>ом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C31">
        <w:rPr>
          <w:rFonts w:ascii="Times New Roman" w:hAnsi="Times New Roman"/>
          <w:sz w:val="28"/>
          <w:szCs w:val="28"/>
          <w:lang w:val="uk-UA"/>
        </w:rPr>
        <w:t>проректора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 НУБіП України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5CEA2A49" w14:textId="055CA2E6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ройти інструктаж з техніки безпеки на місці проходження практики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1E6519D9" w14:textId="4B012D62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ід час проходження практики бути асистентом лікаря ветеринарної медицини і тільки за його безпосереднього контролю проводити діагностику і лікування тварин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279D5FD1" w14:textId="36E3E0F1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Д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отримуватись правил внутрішнього розпорядку, що діють на підприємстві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чи клініці ветеринарної медицини.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71A16D" w14:textId="4B086196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С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истематично та сумлінно вести щоденник практики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4ABDE5" w14:textId="2D2540BA" w:rsidR="00966E28" w:rsidRPr="00B33089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Н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>е допускати фальсифікації матеріалів практики.</w:t>
      </w:r>
    </w:p>
    <w:p w14:paraId="7F6496BF" w14:textId="32C0F227" w:rsidR="004246F7" w:rsidRDefault="00EA62E9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В</w:t>
      </w:r>
      <w:r w:rsidR="00966E28" w:rsidRPr="00B33089">
        <w:rPr>
          <w:rFonts w:ascii="Times New Roman" w:hAnsi="Times New Roman"/>
          <w:sz w:val="28"/>
          <w:szCs w:val="28"/>
          <w:lang w:val="uk-UA"/>
        </w:rPr>
        <w:t xml:space="preserve">иконати у повному обсязі програму практики. </w:t>
      </w:r>
    </w:p>
    <w:p w14:paraId="68500594" w14:textId="026DB6FE" w:rsidR="0078770F" w:rsidRDefault="0078770F" w:rsidP="00AA5E24">
      <w:pPr>
        <w:pStyle w:val="af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Один</w:t>
      </w:r>
      <w:r w:rsidR="00290886">
        <w:rPr>
          <w:rFonts w:ascii="Times New Roman" w:hAnsi="Times New Roman"/>
          <w:sz w:val="28"/>
          <w:szCs w:val="28"/>
          <w:lang w:val="uk-UA"/>
        </w:rPr>
        <w:t>-два</w:t>
      </w:r>
      <w:r>
        <w:rPr>
          <w:rFonts w:ascii="Times New Roman" w:hAnsi="Times New Roman"/>
          <w:sz w:val="28"/>
          <w:szCs w:val="28"/>
          <w:lang w:val="uk-UA"/>
        </w:rPr>
        <w:t xml:space="preserve"> раз</w:t>
      </w:r>
      <w:r w:rsidR="0029088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на місяць згідно графіку</w:t>
      </w:r>
      <w:r w:rsidR="00DF7210">
        <w:rPr>
          <w:rFonts w:ascii="Times New Roman" w:hAnsi="Times New Roman"/>
          <w:sz w:val="28"/>
          <w:szCs w:val="28"/>
          <w:lang w:val="uk-UA"/>
        </w:rPr>
        <w:t xml:space="preserve"> (див табл.1 та 2)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інформувати керівника практики від ФВМ про стан виконання програми.</w:t>
      </w:r>
    </w:p>
    <w:p w14:paraId="613C6712" w14:textId="4B32DDB5" w:rsidR="00810F35" w:rsidRPr="00810F35" w:rsidRDefault="00810F35" w:rsidP="00AA5E2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Повідомляти </w:t>
      </w:r>
      <w:r w:rsidRPr="00810F35">
        <w:rPr>
          <w:rFonts w:ascii="Times New Roman" w:hAnsi="Times New Roman"/>
          <w:sz w:val="28"/>
          <w:szCs w:val="28"/>
          <w:lang w:val="uk-UA"/>
        </w:rPr>
        <w:t xml:space="preserve">керівника практики від ФВМ </w:t>
      </w:r>
      <w:r w:rsidR="005007B5">
        <w:rPr>
          <w:rFonts w:ascii="Times New Roman" w:hAnsi="Times New Roman"/>
          <w:sz w:val="28"/>
          <w:szCs w:val="28"/>
          <w:lang w:val="uk-UA"/>
        </w:rPr>
        <w:t>про</w:t>
      </w:r>
      <w:r w:rsidRPr="00810F35">
        <w:rPr>
          <w:rFonts w:ascii="Times New Roman" w:hAnsi="Times New Roman"/>
          <w:sz w:val="28"/>
          <w:szCs w:val="28"/>
          <w:lang w:val="uk-UA"/>
        </w:rPr>
        <w:t xml:space="preserve"> порушення умов проходження </w:t>
      </w:r>
      <w:r w:rsidR="00AD451E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810F35">
        <w:rPr>
          <w:rFonts w:ascii="Times New Roman" w:hAnsi="Times New Roman"/>
          <w:sz w:val="28"/>
          <w:szCs w:val="28"/>
          <w:lang w:val="uk-UA"/>
        </w:rPr>
        <w:t>практи</w:t>
      </w:r>
      <w:r w:rsidR="00AD451E">
        <w:rPr>
          <w:rFonts w:ascii="Times New Roman" w:hAnsi="Times New Roman"/>
          <w:sz w:val="28"/>
          <w:szCs w:val="28"/>
          <w:lang w:val="uk-UA"/>
        </w:rPr>
        <w:t>ки, необ’єктивн</w:t>
      </w:r>
      <w:r w:rsidR="005007B5">
        <w:rPr>
          <w:rFonts w:ascii="Times New Roman" w:hAnsi="Times New Roman"/>
          <w:sz w:val="28"/>
          <w:szCs w:val="28"/>
          <w:lang w:val="uk-UA"/>
        </w:rPr>
        <w:t>е чи упереджене</w:t>
      </w:r>
      <w:r w:rsidR="00AD451E">
        <w:rPr>
          <w:rFonts w:ascii="Times New Roman" w:hAnsi="Times New Roman"/>
          <w:sz w:val="28"/>
          <w:szCs w:val="28"/>
          <w:lang w:val="uk-UA"/>
        </w:rPr>
        <w:t xml:space="preserve"> оцінювання </w:t>
      </w:r>
      <w:r w:rsidR="005007B5">
        <w:rPr>
          <w:rFonts w:ascii="Times New Roman" w:hAnsi="Times New Roman"/>
          <w:sz w:val="28"/>
          <w:szCs w:val="28"/>
          <w:lang w:val="uk-UA"/>
        </w:rPr>
        <w:t>його діяльності</w:t>
      </w:r>
      <w:r w:rsidR="00AD451E">
        <w:rPr>
          <w:rFonts w:ascii="Times New Roman" w:hAnsi="Times New Roman"/>
          <w:sz w:val="28"/>
          <w:szCs w:val="28"/>
          <w:lang w:val="uk-UA"/>
        </w:rPr>
        <w:t xml:space="preserve"> тощо. </w:t>
      </w:r>
    </w:p>
    <w:p w14:paraId="465566E5" w14:textId="08E20487" w:rsidR="004246F7" w:rsidRDefault="004520B7" w:rsidP="004167E6">
      <w:pPr>
        <w:pStyle w:val="af3"/>
        <w:numPr>
          <w:ilvl w:val="0"/>
          <w:numId w:val="4"/>
        </w:num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4" w:name="_Toc230879703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Функції</w:t>
      </w:r>
      <w:r w:rsidR="004246F7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керівника практики від </w:t>
      </w:r>
      <w:r w:rsidR="00C01FEC" w:rsidRPr="00B33089">
        <w:rPr>
          <w:rFonts w:ascii="Times New Roman" w:hAnsi="Times New Roman"/>
          <w:b/>
          <w:bCs/>
          <w:sz w:val="28"/>
          <w:szCs w:val="28"/>
          <w:lang w:val="uk-UA"/>
        </w:rPr>
        <w:t>ФВМ НУБіП України</w:t>
      </w:r>
      <w:bookmarkEnd w:id="4"/>
    </w:p>
    <w:p w14:paraId="55594445" w14:textId="2BB08E81" w:rsidR="004246F7" w:rsidRPr="00B33089" w:rsidRDefault="00D86798" w:rsidP="00AA5E24">
      <w:pPr>
        <w:pStyle w:val="af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К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ерівником практики від </w:t>
      </w:r>
      <w:r w:rsidR="00AE7BEA" w:rsidRPr="00B33089">
        <w:rPr>
          <w:rFonts w:ascii="Times New Roman" w:hAnsi="Times New Roman"/>
          <w:sz w:val="28"/>
          <w:szCs w:val="28"/>
          <w:lang w:val="uk-UA"/>
        </w:rPr>
        <w:t>ФВМ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НУБіП 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391A42" w:rsidRPr="00391A4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>є науково-педагогічний працівник</w:t>
      </w:r>
      <w:r w:rsidR="00023712" w:rsidRPr="00B33089">
        <w:rPr>
          <w:rFonts w:ascii="Times New Roman" w:hAnsi="Times New Roman"/>
          <w:sz w:val="28"/>
          <w:szCs w:val="28"/>
          <w:lang w:val="uk-UA"/>
        </w:rPr>
        <w:t xml:space="preserve"> однієї з </w:t>
      </w:r>
      <w:r w:rsidR="00391A42">
        <w:rPr>
          <w:rFonts w:ascii="Times New Roman" w:hAnsi="Times New Roman"/>
          <w:sz w:val="28"/>
          <w:szCs w:val="28"/>
          <w:lang w:val="uk-UA"/>
        </w:rPr>
        <w:t xml:space="preserve">клінічних </w:t>
      </w:r>
      <w:r w:rsidR="00023712" w:rsidRPr="00B33089">
        <w:rPr>
          <w:rFonts w:ascii="Times New Roman" w:hAnsi="Times New Roman"/>
          <w:sz w:val="28"/>
          <w:szCs w:val="28"/>
          <w:lang w:val="uk-UA"/>
        </w:rPr>
        <w:t>кафедр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, який затверджується наказом </w:t>
      </w:r>
      <w:r w:rsidR="00391A42">
        <w:rPr>
          <w:rFonts w:ascii="Times New Roman" w:hAnsi="Times New Roman"/>
          <w:sz w:val="28"/>
          <w:szCs w:val="28"/>
          <w:lang w:val="uk-UA"/>
        </w:rPr>
        <w:t>проректора з науково-педагогічної роботи та цифрової трансформації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5C9CE62E" w14:textId="2529F9DA" w:rsidR="004246F7" w:rsidRDefault="00822443" w:rsidP="00AA5E24">
      <w:pPr>
        <w:pStyle w:val="af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>а наявності відрядження</w:t>
      </w:r>
      <w:r w:rsidR="008206DE">
        <w:rPr>
          <w:rFonts w:ascii="Times New Roman" w:hAnsi="Times New Roman"/>
          <w:sz w:val="28"/>
          <w:szCs w:val="28"/>
          <w:lang w:val="uk-UA"/>
        </w:rPr>
        <w:t>,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особисто вивчає умови її проведення, встановлює контакт із керівником практики на підприємстві, регулярно відвідує здобувачів на робочих місцях, </w:t>
      </w:r>
      <w:r>
        <w:rPr>
          <w:rFonts w:ascii="Times New Roman" w:hAnsi="Times New Roman"/>
          <w:sz w:val="28"/>
          <w:szCs w:val="28"/>
          <w:lang w:val="uk-UA"/>
        </w:rPr>
        <w:t>перевіряє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ведення щоденника та виконання програми практики, надає консультативну допомогу</w:t>
      </w:r>
      <w:r w:rsidR="00D86798"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5E9E345A" w14:textId="1BAEDEC5" w:rsidR="008E24BF" w:rsidRDefault="00822443" w:rsidP="00AA5E24">
      <w:pPr>
        <w:pStyle w:val="af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8E24BF">
        <w:rPr>
          <w:rFonts w:ascii="Times New Roman" w:hAnsi="Times New Roman"/>
          <w:sz w:val="28"/>
          <w:szCs w:val="28"/>
          <w:lang w:val="uk-UA"/>
        </w:rPr>
        <w:t xml:space="preserve">адає консультації здобувачам </w:t>
      </w:r>
      <w:r w:rsidR="002B3B86">
        <w:rPr>
          <w:rFonts w:ascii="Times New Roman" w:hAnsi="Times New Roman"/>
          <w:sz w:val="28"/>
          <w:szCs w:val="28"/>
          <w:lang w:val="uk-UA"/>
        </w:rPr>
        <w:t xml:space="preserve">на ФВМ (або дистанційно) </w:t>
      </w:r>
      <w:r w:rsidR="008E24BF">
        <w:rPr>
          <w:rFonts w:ascii="Times New Roman" w:hAnsi="Times New Roman"/>
          <w:sz w:val="28"/>
          <w:szCs w:val="28"/>
          <w:lang w:val="uk-UA"/>
        </w:rPr>
        <w:t>згідно графіку (див. табл.1</w:t>
      </w:r>
      <w:r w:rsidR="008206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9D7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E24BF">
        <w:rPr>
          <w:rFonts w:ascii="Times New Roman" w:hAnsi="Times New Roman"/>
          <w:sz w:val="28"/>
          <w:szCs w:val="28"/>
          <w:lang w:val="uk-UA"/>
        </w:rPr>
        <w:t xml:space="preserve">2). </w:t>
      </w:r>
    </w:p>
    <w:p w14:paraId="0A3747C2" w14:textId="107339E9" w:rsidR="004246F7" w:rsidRDefault="00D86798" w:rsidP="00AA5E24">
      <w:pPr>
        <w:pStyle w:val="af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роводить </w:t>
      </w:r>
      <w:r w:rsidR="00822443">
        <w:rPr>
          <w:rFonts w:ascii="Times New Roman" w:hAnsi="Times New Roman"/>
          <w:sz w:val="28"/>
          <w:szCs w:val="28"/>
          <w:lang w:val="uk-UA"/>
        </w:rPr>
        <w:t xml:space="preserve">заключну 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перевірку і оцінку матеріалів практики та допускає </w:t>
      </w:r>
      <w:r w:rsidR="00AE7BEA" w:rsidRPr="00B33089">
        <w:rPr>
          <w:rFonts w:ascii="Times New Roman" w:hAnsi="Times New Roman"/>
          <w:sz w:val="28"/>
          <w:szCs w:val="28"/>
          <w:lang w:val="uk-UA"/>
        </w:rPr>
        <w:t xml:space="preserve">(чи не допускає) </w:t>
      </w:r>
      <w:r w:rsidR="008206DE">
        <w:rPr>
          <w:rFonts w:ascii="Times New Roman" w:hAnsi="Times New Roman"/>
          <w:sz w:val="28"/>
          <w:szCs w:val="28"/>
          <w:lang w:val="uk-UA"/>
        </w:rPr>
        <w:t>здобувача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до захисту </w:t>
      </w:r>
      <w:r w:rsidRPr="00B33089">
        <w:rPr>
          <w:rFonts w:ascii="Times New Roman" w:hAnsi="Times New Roman"/>
          <w:sz w:val="28"/>
          <w:szCs w:val="28"/>
          <w:lang w:val="uk-UA"/>
        </w:rPr>
        <w:t>матеріалів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sz w:val="28"/>
          <w:szCs w:val="28"/>
          <w:lang w:val="uk-UA"/>
        </w:rPr>
        <w:t>у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комісії. </w:t>
      </w:r>
    </w:p>
    <w:p w14:paraId="7F83264C" w14:textId="77777777" w:rsidR="00E551B2" w:rsidRDefault="00E551B2" w:rsidP="00E551B2">
      <w:pPr>
        <w:pStyle w:val="af3"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C4793" w14:textId="7614CCDA" w:rsidR="004246F7" w:rsidRPr="00B33089" w:rsidRDefault="004520B7" w:rsidP="004167E6">
      <w:pPr>
        <w:pStyle w:val="af3"/>
        <w:numPr>
          <w:ilvl w:val="0"/>
          <w:numId w:val="4"/>
        </w:numPr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" w:name="_Toc230879704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Функції</w:t>
      </w:r>
      <w:r w:rsidR="004246F7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керівника виробничої практики на підприємстві</w:t>
      </w:r>
      <w:bookmarkEnd w:id="5"/>
    </w:p>
    <w:p w14:paraId="1E32D561" w14:textId="3DD539FA" w:rsidR="004246F7" w:rsidRPr="00B33089" w:rsidRDefault="004246F7" w:rsidP="004246F7">
      <w:pPr>
        <w:pStyle w:val="af3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Керівник виробничої практики на підприємстві (лікар ветеринарної медицини с.-г. підприємства</w:t>
      </w:r>
      <w:r w:rsidR="00023712" w:rsidRPr="00B33089">
        <w:rPr>
          <w:rFonts w:ascii="Times New Roman" w:hAnsi="Times New Roman"/>
          <w:sz w:val="28"/>
          <w:szCs w:val="28"/>
          <w:lang w:val="uk-UA"/>
        </w:rPr>
        <w:t>/клініки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): </w:t>
      </w:r>
    </w:p>
    <w:p w14:paraId="1F30B133" w14:textId="09D11AAF" w:rsidR="004246F7" w:rsidRPr="00B33089" w:rsidRDefault="005209D7" w:rsidP="00AA5E24">
      <w:pPr>
        <w:pStyle w:val="af3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Визначає робоче місце здобувача та умови проходження ним практики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0AA587" w14:textId="3B09661C" w:rsidR="004246F7" w:rsidRPr="00B33089" w:rsidRDefault="005209D7" w:rsidP="00AA5E24">
      <w:pPr>
        <w:pStyle w:val="af3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Забезпечує проведення інструктажу з дотримання правил техніки безпеки та протипожежної безпеки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57D0820" w14:textId="40FB94EA" w:rsidR="004246F7" w:rsidRPr="00B33089" w:rsidRDefault="005209D7" w:rsidP="00AA5E24">
      <w:pPr>
        <w:pStyle w:val="af3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Надає консультативну та практичну допомогу при виконанні здобувачем програми практики, у зборі та аналізі матеріалів і оформленні звіту про </w:t>
      </w:r>
      <w:r w:rsidR="00E072FA">
        <w:rPr>
          <w:rFonts w:ascii="Times New Roman" w:hAnsi="Times New Roman"/>
          <w:sz w:val="28"/>
          <w:szCs w:val="28"/>
          <w:lang w:val="uk-UA"/>
        </w:rPr>
        <w:t xml:space="preserve">виконання програми </w:t>
      </w:r>
      <w:r w:rsidRPr="00B33089">
        <w:rPr>
          <w:rFonts w:ascii="Times New Roman" w:hAnsi="Times New Roman"/>
          <w:sz w:val="28"/>
          <w:szCs w:val="28"/>
          <w:lang w:val="uk-UA"/>
        </w:rPr>
        <w:t>практик</w:t>
      </w:r>
      <w:r w:rsidR="00E072F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ADBCE4" w14:textId="11C5C75C" w:rsidR="004246F7" w:rsidRPr="00B33089" w:rsidRDefault="005209D7" w:rsidP="00AA5E24">
      <w:pPr>
        <w:pStyle w:val="af3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Завіряє підписом кожний клінічний випадок описаний студентом у щоденнику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75DB527" w14:textId="0084D9D7" w:rsidR="004246F7" w:rsidRDefault="005209D7" w:rsidP="00AA5E24">
      <w:pPr>
        <w:pStyle w:val="af3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Після закінчення практики пише короткий відгук з оцінкою робот</w:t>
      </w:r>
      <w:r w:rsidR="00D5301B" w:rsidRPr="00B33089">
        <w:rPr>
          <w:rFonts w:ascii="Times New Roman" w:hAnsi="Times New Roman"/>
          <w:sz w:val="28"/>
          <w:szCs w:val="28"/>
          <w:lang w:val="uk-UA"/>
        </w:rPr>
        <w:t>и</w:t>
      </w:r>
      <w:r w:rsidR="004246F7" w:rsidRPr="00B33089">
        <w:rPr>
          <w:rFonts w:ascii="Times New Roman" w:hAnsi="Times New Roman"/>
          <w:sz w:val="28"/>
          <w:szCs w:val="28"/>
          <w:lang w:val="uk-UA"/>
        </w:rPr>
        <w:t xml:space="preserve"> студента.</w:t>
      </w:r>
    </w:p>
    <w:p w14:paraId="5C05F2CA" w14:textId="77777777" w:rsidR="00E551B2" w:rsidRDefault="00E551B2" w:rsidP="00E551B2">
      <w:pPr>
        <w:pStyle w:val="af3"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E793E7" w14:textId="241CFAB3" w:rsidR="0079610E" w:rsidRPr="00B33089" w:rsidRDefault="0079610E" w:rsidP="004167E6">
      <w:pPr>
        <w:pStyle w:val="af3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" w:name="_Toc230879705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 документів, які </w:t>
      </w:r>
      <w:r w:rsidR="00BE4769" w:rsidRPr="00B33089">
        <w:rPr>
          <w:rFonts w:ascii="Times New Roman" w:hAnsi="Times New Roman"/>
          <w:b/>
          <w:bCs/>
          <w:sz w:val="28"/>
          <w:szCs w:val="28"/>
          <w:lang w:val="uk-UA"/>
        </w:rPr>
        <w:t>здобувач</w:t>
      </w:r>
      <w:r w:rsidR="00495D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 xml:space="preserve">повинен </w:t>
      </w:r>
      <w:r w:rsidR="00495DE6">
        <w:rPr>
          <w:rFonts w:ascii="Times New Roman" w:hAnsi="Times New Roman"/>
          <w:b/>
          <w:bCs/>
          <w:sz w:val="28"/>
          <w:szCs w:val="28"/>
          <w:lang w:val="uk-UA"/>
        </w:rPr>
        <w:t>нада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ти</w:t>
      </w:r>
      <w:r w:rsidR="00BE4769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41E8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в деканат 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="00BB41E8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кафедру 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після завершення практики</w:t>
      </w:r>
      <w:bookmarkEnd w:id="6"/>
    </w:p>
    <w:p w14:paraId="7B8738AE" w14:textId="77777777" w:rsidR="0041502E" w:rsidRPr="00B33089" w:rsidRDefault="0041502E" w:rsidP="00AA5E24">
      <w:pPr>
        <w:pStyle w:val="af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В деканат студент подає направлення на практику, підписане та завірене печаткою установи, де здобувач проходив практику.</w:t>
      </w:r>
    </w:p>
    <w:p w14:paraId="1521EFFE" w14:textId="4908481C" w:rsidR="0079610E" w:rsidRPr="00B33089" w:rsidRDefault="00D83D37" w:rsidP="00AA5E24">
      <w:pPr>
        <w:pStyle w:val="af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Н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>а кафедру, яка здійснює керівництво практикою</w:t>
      </w:r>
      <w:r w:rsidRPr="00B33089">
        <w:rPr>
          <w:rFonts w:ascii="Times New Roman" w:hAnsi="Times New Roman"/>
          <w:sz w:val="28"/>
          <w:szCs w:val="28"/>
          <w:lang w:val="uk-UA"/>
        </w:rPr>
        <w:t>, здобувач подає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42C561EB" w14:textId="10FC8790" w:rsidR="0079610E" w:rsidRPr="00B33089" w:rsidRDefault="0079610E" w:rsidP="00AA5E24">
      <w:pPr>
        <w:pStyle w:val="af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щоденник, який відповідає вимогам п. </w:t>
      </w:r>
      <w:r w:rsidR="00BB41E8" w:rsidRPr="00B33089">
        <w:rPr>
          <w:rFonts w:ascii="Times New Roman" w:hAnsi="Times New Roman"/>
          <w:sz w:val="28"/>
          <w:szCs w:val="28"/>
          <w:lang w:val="uk-UA"/>
        </w:rPr>
        <w:t>VII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2D3E39C0" w14:textId="2A95C0CE" w:rsidR="00BB41E8" w:rsidRPr="00B33089" w:rsidRDefault="0079610E" w:rsidP="00AA5E24">
      <w:pPr>
        <w:pStyle w:val="af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звіт який відповідає вимогам п. </w:t>
      </w:r>
      <w:r w:rsidR="00BB41E8" w:rsidRPr="00B33089">
        <w:rPr>
          <w:rFonts w:ascii="Times New Roman" w:hAnsi="Times New Roman"/>
          <w:sz w:val="28"/>
          <w:szCs w:val="28"/>
          <w:lang w:val="uk-UA"/>
        </w:rPr>
        <w:t>VIII</w:t>
      </w:r>
      <w:r w:rsidRPr="00B33089">
        <w:rPr>
          <w:rFonts w:ascii="Times New Roman" w:hAnsi="Times New Roman"/>
          <w:sz w:val="28"/>
          <w:szCs w:val="28"/>
          <w:lang w:val="uk-UA"/>
        </w:rPr>
        <w:t>.</w:t>
      </w:r>
    </w:p>
    <w:p w14:paraId="09AD7A55" w14:textId="30483302" w:rsidR="0079610E" w:rsidRDefault="0079610E" w:rsidP="00DA415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Документи з практики здобувач зобов'язаний </w:t>
      </w:r>
      <w:r w:rsidR="00B0233C" w:rsidRPr="00B33089">
        <w:rPr>
          <w:rFonts w:ascii="Times New Roman" w:hAnsi="Times New Roman"/>
          <w:sz w:val="28"/>
          <w:szCs w:val="28"/>
          <w:lang w:val="uk-UA"/>
        </w:rPr>
        <w:t>подати в деканат та на кафедру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наступного робочого дня після завершення терміну практики.</w:t>
      </w:r>
    </w:p>
    <w:p w14:paraId="00AEB4BC" w14:textId="77777777" w:rsidR="00E551B2" w:rsidRDefault="00E551B2" w:rsidP="00DA415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0CDBD0" w14:textId="77777777" w:rsidR="00E551B2" w:rsidRDefault="00E551B2" w:rsidP="00DA415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A1B47" w14:textId="77777777" w:rsidR="00E551B2" w:rsidRDefault="00E551B2" w:rsidP="00DA415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84D94E" w14:textId="77777777" w:rsidR="0079610E" w:rsidRPr="00B33089" w:rsidRDefault="0079610E" w:rsidP="004167E6">
      <w:pPr>
        <w:pStyle w:val="af3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7" w:name="_Toc230879706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Вимоги до ведення щоденника практики</w:t>
      </w:r>
      <w:bookmarkEnd w:id="7"/>
    </w:p>
    <w:p w14:paraId="25914879" w14:textId="2071E837" w:rsidR="0079610E" w:rsidRPr="00B33089" w:rsidRDefault="0079610E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Щоденник є основним документом з практики.</w:t>
      </w:r>
    </w:p>
    <w:p w14:paraId="76E092F0" w14:textId="4CE65687" w:rsidR="00DA4153" w:rsidRDefault="0079610E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Щоденник повинен відповідати програмі практики.</w:t>
      </w:r>
    </w:p>
    <w:p w14:paraId="0E2166EB" w14:textId="74E03966" w:rsidR="00CA1CC8" w:rsidRPr="00B33089" w:rsidRDefault="00CA1CC8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1CC8">
        <w:rPr>
          <w:rFonts w:ascii="Times New Roman" w:hAnsi="Times New Roman"/>
          <w:sz w:val="28"/>
          <w:szCs w:val="28"/>
          <w:lang w:val="uk-UA"/>
        </w:rPr>
        <w:t xml:space="preserve">Протокол розтину тварини </w:t>
      </w:r>
      <w:r w:rsidR="003E1D07">
        <w:rPr>
          <w:rFonts w:ascii="Times New Roman" w:hAnsi="Times New Roman"/>
          <w:sz w:val="28"/>
          <w:szCs w:val="28"/>
          <w:lang w:val="uk-UA"/>
        </w:rPr>
        <w:t xml:space="preserve">(С.98 щоденника 1-ї частини практики) </w:t>
      </w:r>
      <w:r>
        <w:rPr>
          <w:rFonts w:ascii="Times New Roman" w:hAnsi="Times New Roman"/>
          <w:sz w:val="28"/>
          <w:szCs w:val="28"/>
          <w:lang w:val="uk-UA"/>
        </w:rPr>
        <w:t>та розділ з ВСЕ (</w:t>
      </w:r>
      <w:r w:rsidR="002C1095">
        <w:rPr>
          <w:rFonts w:ascii="Times New Roman" w:hAnsi="Times New Roman"/>
          <w:sz w:val="28"/>
          <w:szCs w:val="28"/>
          <w:lang w:val="uk-UA"/>
        </w:rPr>
        <w:t xml:space="preserve">С.102 щоденника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2C1095">
        <w:rPr>
          <w:rFonts w:ascii="Times New Roman" w:hAnsi="Times New Roman"/>
          <w:sz w:val="28"/>
          <w:szCs w:val="28"/>
          <w:lang w:val="uk-UA"/>
        </w:rPr>
        <w:t>-ї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C1095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практики) оцінюється </w:t>
      </w:r>
      <w:r w:rsidR="002C1095">
        <w:rPr>
          <w:rFonts w:ascii="Times New Roman" w:hAnsi="Times New Roman"/>
          <w:sz w:val="28"/>
          <w:szCs w:val="28"/>
          <w:lang w:val="uk-UA"/>
        </w:rPr>
        <w:t>відповідними кафедрами до здачі щоденника на перевірку керівнику практики.</w:t>
      </w:r>
    </w:p>
    <w:p w14:paraId="6DB3C0D4" w14:textId="20EDA051" w:rsidR="00DA4153" w:rsidRPr="00B33089" w:rsidRDefault="00DA4153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Під час здачі на кафедру на титульній сторінці щоденника ставиться дата подання матеріалів з підписом відповідальної особи</w:t>
      </w:r>
      <w:r w:rsidR="008D1444" w:rsidRPr="00B33089">
        <w:rPr>
          <w:rFonts w:ascii="Times New Roman" w:hAnsi="Times New Roman"/>
          <w:sz w:val="28"/>
          <w:szCs w:val="28"/>
          <w:lang w:val="uk-UA"/>
        </w:rPr>
        <w:t>,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що прийняла матеріали (лаборанта), а факт здачі щоденника реєструється в спеціальному журналі кафедри і підписується студентом.</w:t>
      </w:r>
    </w:p>
    <w:p w14:paraId="06782B57" w14:textId="4E4AE6E1" w:rsidR="0079610E" w:rsidRPr="00B33089" w:rsidRDefault="0079610E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За час практики здобувач повинен вести записи кожного дня та описати </w:t>
      </w:r>
      <w:r w:rsidR="008D1444" w:rsidRPr="00B33089">
        <w:rPr>
          <w:rFonts w:ascii="Times New Roman" w:hAnsi="Times New Roman"/>
          <w:sz w:val="28"/>
          <w:szCs w:val="28"/>
          <w:lang w:val="uk-UA"/>
        </w:rPr>
        <w:t xml:space="preserve">клінічні 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випадки 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>всіх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дисциплін, як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>і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включен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>і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в програму практики.</w:t>
      </w:r>
    </w:p>
    <w:p w14:paraId="3F0E79F8" w14:textId="684D71BD" w:rsidR="0041549A" w:rsidRPr="00B33089" w:rsidRDefault="008D1444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К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>ожен клінічний випадок діагностики та лікування (ведення) тварини опису</w:t>
      </w:r>
      <w:r w:rsidRPr="00B33089">
        <w:rPr>
          <w:rFonts w:ascii="Times New Roman" w:hAnsi="Times New Roman"/>
          <w:sz w:val="28"/>
          <w:szCs w:val="28"/>
          <w:lang w:val="uk-UA"/>
        </w:rPr>
        <w:t>ється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 xml:space="preserve"> один раз (один порядковий номер) з дотриманням вимог EAEVE: якісно зібрані анамнез, результати клінічного дослідження, представлені лабораторні та інструментальні дослідження (роздруківка або копія) з їх інтерпретацією, виписані рецепти на курс лікування, описані інші процедури (операції тощо) та вказано результат лікування.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18FF1C7" w14:textId="4D61E56A" w:rsidR="0041549A" w:rsidRPr="00B33089" w:rsidRDefault="008D1444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У разі 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Pr="00B33089">
        <w:rPr>
          <w:rFonts w:ascii="Times New Roman" w:hAnsi="Times New Roman"/>
          <w:sz w:val="28"/>
          <w:szCs w:val="28"/>
          <w:lang w:val="uk-UA"/>
        </w:rPr>
        <w:t>оперативного лікування тварин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>и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F3F">
        <w:rPr>
          <w:rFonts w:ascii="Times New Roman" w:hAnsi="Times New Roman"/>
          <w:sz w:val="28"/>
          <w:szCs w:val="28"/>
          <w:lang w:val="uk-UA"/>
        </w:rPr>
        <w:t>–</w:t>
      </w:r>
      <w:r w:rsidR="003D3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sz w:val="28"/>
          <w:szCs w:val="28"/>
          <w:lang w:val="uk-UA"/>
        </w:rPr>
        <w:t>описання операції та зроблені фото необхідно розміщувати у додатках.</w:t>
      </w:r>
    </w:p>
    <w:p w14:paraId="35A6C4C1" w14:textId="3FAAFE81" w:rsidR="0041549A" w:rsidRPr="00B33089" w:rsidRDefault="0041549A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Н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 xml:space="preserve">а всі </w:t>
      </w:r>
      <w:r w:rsidR="005D7E07" w:rsidRPr="00B33089">
        <w:rPr>
          <w:rFonts w:ascii="Times New Roman" w:hAnsi="Times New Roman"/>
          <w:sz w:val="28"/>
          <w:szCs w:val="28"/>
          <w:lang w:val="uk-UA"/>
        </w:rPr>
        <w:t>препарати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 xml:space="preserve"> використані для лікування тварин обов’яз</w:t>
      </w:r>
      <w:r w:rsidR="00095F3F">
        <w:rPr>
          <w:rFonts w:ascii="Times New Roman" w:hAnsi="Times New Roman"/>
          <w:sz w:val="28"/>
          <w:szCs w:val="28"/>
          <w:lang w:val="uk-UA"/>
        </w:rPr>
        <w:t>к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>ово випису</w:t>
      </w:r>
      <w:r w:rsidR="003D3363">
        <w:rPr>
          <w:rFonts w:ascii="Times New Roman" w:hAnsi="Times New Roman"/>
          <w:sz w:val="28"/>
          <w:szCs w:val="28"/>
          <w:lang w:val="uk-UA"/>
        </w:rPr>
        <w:t>ю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>ться рецепт</w:t>
      </w:r>
      <w:r w:rsidR="003D3363">
        <w:rPr>
          <w:rFonts w:ascii="Times New Roman" w:hAnsi="Times New Roman"/>
          <w:sz w:val="28"/>
          <w:szCs w:val="28"/>
          <w:lang w:val="uk-UA"/>
        </w:rPr>
        <w:t>и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 xml:space="preserve"> (згідно закону України № 1206-IX та наказу Мінагрополітики № 752 з 1.03.2026 р</w:t>
      </w:r>
      <w:r w:rsidR="00DA6413" w:rsidRPr="00B33089">
        <w:rPr>
          <w:rFonts w:ascii="Times New Roman" w:hAnsi="Times New Roman"/>
          <w:sz w:val="28"/>
          <w:szCs w:val="28"/>
          <w:lang w:val="uk-UA"/>
        </w:rPr>
        <w:t>.</w:t>
      </w:r>
      <w:r w:rsidR="0079610E" w:rsidRPr="00B33089">
        <w:rPr>
          <w:rFonts w:ascii="Times New Roman" w:hAnsi="Times New Roman"/>
          <w:sz w:val="28"/>
          <w:szCs w:val="28"/>
          <w:lang w:val="uk-UA"/>
        </w:rPr>
        <w:t>).</w:t>
      </w:r>
    </w:p>
    <w:p w14:paraId="69001D39" w14:textId="12122B03" w:rsidR="00CA1CC8" w:rsidRPr="000644D0" w:rsidRDefault="0079610E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Кожен клінічний випадок</w:t>
      </w:r>
      <w:r w:rsidR="00CA1C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повинен бути підписаний керівником практики на виробництві, а у випадку ведення пацієнтів у інших </w:t>
      </w:r>
      <w:proofErr w:type="spellStart"/>
      <w:r w:rsidRPr="00B33089">
        <w:rPr>
          <w:rFonts w:ascii="Times New Roman" w:hAnsi="Times New Roman"/>
          <w:sz w:val="28"/>
          <w:szCs w:val="28"/>
          <w:lang w:val="uk-UA"/>
        </w:rPr>
        <w:t>клініках</w:t>
      </w:r>
      <w:proofErr w:type="spellEnd"/>
      <w:r w:rsidRPr="00B33089">
        <w:rPr>
          <w:rFonts w:ascii="Times New Roman" w:hAnsi="Times New Roman"/>
          <w:sz w:val="28"/>
          <w:szCs w:val="28"/>
          <w:lang w:val="uk-UA"/>
        </w:rPr>
        <w:t xml:space="preserve"> (фермах) – головним лікарем даної установи.</w:t>
      </w:r>
    </w:p>
    <w:p w14:paraId="07FD971A" w14:textId="214F0E59" w:rsidR="0038419A" w:rsidRDefault="00B276F1" w:rsidP="00AA5E24">
      <w:pPr>
        <w:pStyle w:val="af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>Не допускається фальсифікація</w:t>
      </w:r>
      <w:r w:rsidR="0038419A" w:rsidRPr="00B3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sz w:val="28"/>
          <w:szCs w:val="28"/>
          <w:lang w:val="uk-UA"/>
        </w:rPr>
        <w:t>матеріалів</w:t>
      </w:r>
      <w:r w:rsidR="00D82733" w:rsidRPr="00B33089">
        <w:rPr>
          <w:rFonts w:ascii="Times New Roman" w:hAnsi="Times New Roman"/>
          <w:sz w:val="28"/>
          <w:szCs w:val="28"/>
          <w:lang w:val="uk-UA"/>
        </w:rPr>
        <w:t xml:space="preserve"> практики</w:t>
      </w:r>
      <w:r w:rsidR="0038419A" w:rsidRPr="00B33089">
        <w:rPr>
          <w:rFonts w:ascii="Times New Roman" w:hAnsi="Times New Roman"/>
          <w:sz w:val="28"/>
          <w:szCs w:val="28"/>
          <w:lang w:val="uk-UA"/>
        </w:rPr>
        <w:t>, в т. ч використання штучного інтелекту для створення контенту</w:t>
      </w:r>
      <w:r w:rsidR="003D3363">
        <w:rPr>
          <w:rFonts w:ascii="Times New Roman" w:hAnsi="Times New Roman"/>
          <w:sz w:val="28"/>
          <w:szCs w:val="28"/>
          <w:lang w:val="uk-UA"/>
        </w:rPr>
        <w:t xml:space="preserve"> представлених у щоденнику випадків</w:t>
      </w:r>
      <w:r w:rsidR="0038419A" w:rsidRPr="00B330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0988C52" w14:textId="77777777" w:rsidR="00E551B2" w:rsidRDefault="00E551B2" w:rsidP="00E551B2">
      <w:pPr>
        <w:pStyle w:val="af3"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769AFB" w14:textId="2931C5A0" w:rsidR="0079610E" w:rsidRPr="00B33089" w:rsidRDefault="0079610E" w:rsidP="00F26057">
      <w:pPr>
        <w:pStyle w:val="af3"/>
        <w:numPr>
          <w:ilvl w:val="0"/>
          <w:numId w:val="4"/>
        </w:numPr>
        <w:spacing w:line="276" w:lineRule="auto"/>
        <w:ind w:hanging="294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8" w:name="_Toc230879707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Вимоги до складання звіту за практику</w:t>
      </w:r>
      <w:bookmarkEnd w:id="8"/>
    </w:p>
    <w:p w14:paraId="63248199" w14:textId="7D6DC543" w:rsidR="0079610E" w:rsidRPr="000644D0" w:rsidRDefault="0079610E" w:rsidP="005807C8">
      <w:pPr>
        <w:pStyle w:val="af3"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0644D0">
        <w:rPr>
          <w:rFonts w:ascii="Times New Roman" w:hAnsi="Times New Roman"/>
          <w:sz w:val="28"/>
          <w:szCs w:val="28"/>
          <w:lang w:val="uk-UA"/>
        </w:rPr>
        <w:t xml:space="preserve">Звіт про виробничу практику 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>повинен складатися із 4-х пунктів</w:t>
      </w:r>
      <w:r w:rsidRPr="000644D0">
        <w:rPr>
          <w:rFonts w:ascii="Times New Roman" w:hAnsi="Times New Roman"/>
          <w:sz w:val="28"/>
          <w:szCs w:val="28"/>
          <w:lang w:val="uk-UA"/>
        </w:rPr>
        <w:t>:</w:t>
      </w:r>
    </w:p>
    <w:p w14:paraId="0A8CB270" w14:textId="56E89CFF" w:rsidR="0079610E" w:rsidRPr="000644D0" w:rsidRDefault="0079610E" w:rsidP="00AA5E24">
      <w:pPr>
        <w:pStyle w:val="af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4D0">
        <w:rPr>
          <w:rFonts w:ascii="Times New Roman" w:hAnsi="Times New Roman"/>
          <w:sz w:val="28"/>
          <w:szCs w:val="28"/>
          <w:lang w:val="uk-UA"/>
        </w:rPr>
        <w:t>Характеристика бази практики (підприємство, господарство, дільниця</w:t>
      </w:r>
      <w:r w:rsidR="005807C8" w:rsidRPr="000644D0">
        <w:rPr>
          <w:rFonts w:ascii="Times New Roman" w:hAnsi="Times New Roman"/>
          <w:sz w:val="28"/>
          <w:szCs w:val="28"/>
          <w:lang w:val="uk-UA"/>
        </w:rPr>
        <w:t>, клініка</w:t>
      </w:r>
      <w:r w:rsidRPr="000644D0">
        <w:rPr>
          <w:rFonts w:ascii="Times New Roman" w:hAnsi="Times New Roman"/>
          <w:sz w:val="28"/>
          <w:szCs w:val="28"/>
          <w:lang w:val="uk-UA"/>
        </w:rPr>
        <w:t>)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0644D0">
        <w:rPr>
          <w:rFonts w:ascii="Times New Roman" w:hAnsi="Times New Roman"/>
          <w:sz w:val="28"/>
          <w:szCs w:val="28"/>
          <w:lang w:val="uk-UA"/>
        </w:rPr>
        <w:t>включає детальне описання структури, стану, організації роботи і виробничі показники</w:t>
      </w:r>
      <w:r w:rsidR="005807C8" w:rsidRPr="000644D0">
        <w:rPr>
          <w:rFonts w:ascii="Times New Roman" w:hAnsi="Times New Roman"/>
          <w:sz w:val="28"/>
          <w:szCs w:val="28"/>
          <w:lang w:val="uk-UA"/>
        </w:rPr>
        <w:t>, види тварин, їх продуктивність (для с.-г. тварини)</w:t>
      </w:r>
      <w:r w:rsidRPr="000644D0">
        <w:rPr>
          <w:rFonts w:ascii="Times New Roman" w:hAnsi="Times New Roman"/>
          <w:sz w:val="28"/>
          <w:szCs w:val="28"/>
          <w:lang w:val="uk-UA"/>
        </w:rPr>
        <w:t>, оснащення клініки ветеринарної медицини, штат лікарів тощо.</w:t>
      </w:r>
    </w:p>
    <w:p w14:paraId="52A61CB9" w14:textId="1DF28364" w:rsidR="0079610E" w:rsidRPr="000644D0" w:rsidRDefault="0079610E" w:rsidP="00AA5E24">
      <w:pPr>
        <w:pStyle w:val="af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4D0">
        <w:rPr>
          <w:rFonts w:ascii="Times New Roman" w:hAnsi="Times New Roman"/>
          <w:sz w:val="28"/>
          <w:szCs w:val="28"/>
          <w:lang w:val="uk-UA"/>
        </w:rPr>
        <w:lastRenderedPageBreak/>
        <w:t>Аналіз виконаної роботи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644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 xml:space="preserve">складається </w:t>
      </w:r>
      <w:r w:rsidRPr="000644D0">
        <w:rPr>
          <w:rFonts w:ascii="Times New Roman" w:hAnsi="Times New Roman"/>
          <w:sz w:val="28"/>
          <w:szCs w:val="28"/>
          <w:lang w:val="uk-UA"/>
        </w:rPr>
        <w:t xml:space="preserve">у формі таблиці на основі матеріалів щоденника практики. 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>Т</w:t>
      </w:r>
      <w:r w:rsidRPr="000644D0">
        <w:rPr>
          <w:rFonts w:ascii="Times New Roman" w:hAnsi="Times New Roman"/>
          <w:sz w:val="28"/>
          <w:szCs w:val="28"/>
          <w:lang w:val="uk-UA"/>
        </w:rPr>
        <w:t>аблиц</w:t>
      </w:r>
      <w:r w:rsidR="00831252" w:rsidRPr="000644D0">
        <w:rPr>
          <w:rFonts w:ascii="Times New Roman" w:hAnsi="Times New Roman"/>
          <w:sz w:val="28"/>
          <w:szCs w:val="28"/>
          <w:lang w:val="uk-UA"/>
        </w:rPr>
        <w:t>я</w:t>
      </w:r>
      <w:r w:rsidRPr="000644D0">
        <w:rPr>
          <w:rFonts w:ascii="Times New Roman" w:hAnsi="Times New Roman"/>
          <w:sz w:val="28"/>
          <w:szCs w:val="28"/>
          <w:lang w:val="uk-UA"/>
        </w:rPr>
        <w:t xml:space="preserve"> відображає кількісний підсумок роботи за видами тварин та відсоток описаних клінічних випадків.</w:t>
      </w:r>
    </w:p>
    <w:p w14:paraId="49A8BB39" w14:textId="5BB75BC0" w:rsidR="0079610E" w:rsidRPr="00AC0D2A" w:rsidRDefault="0079610E" w:rsidP="00AA5E24">
      <w:pPr>
        <w:pStyle w:val="af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4D0">
        <w:rPr>
          <w:rFonts w:ascii="Times New Roman" w:hAnsi="Times New Roman"/>
          <w:sz w:val="28"/>
          <w:szCs w:val="28"/>
          <w:lang w:val="uk-UA"/>
        </w:rPr>
        <w:t>Базові професійні навички роботи з тваринами</w:t>
      </w:r>
      <w:r w:rsidR="00AC0D2A">
        <w:rPr>
          <w:rFonts w:ascii="Times New Roman" w:hAnsi="Times New Roman"/>
          <w:sz w:val="28"/>
          <w:szCs w:val="28"/>
          <w:lang w:val="uk-UA"/>
        </w:rPr>
        <w:t>. П</w:t>
      </w:r>
      <w:r w:rsidR="000644D0" w:rsidRPr="000644D0">
        <w:rPr>
          <w:rFonts w:ascii="Times New Roman" w:hAnsi="Times New Roman"/>
          <w:sz w:val="28"/>
          <w:szCs w:val="28"/>
          <w:lang w:val="uk-UA"/>
        </w:rPr>
        <w:t>ід час проходження практики здобувачі намагаються</w:t>
      </w:r>
      <w:r w:rsidR="00AC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4D0" w:rsidRPr="000644D0">
        <w:rPr>
          <w:rFonts w:ascii="Times New Roman" w:hAnsi="Times New Roman"/>
          <w:sz w:val="28"/>
          <w:szCs w:val="28"/>
          <w:lang w:val="uk-UA"/>
        </w:rPr>
        <w:t xml:space="preserve">отримати практичні навички </w:t>
      </w:r>
      <w:r w:rsidR="008E6000">
        <w:rPr>
          <w:rFonts w:ascii="Times New Roman" w:hAnsi="Times New Roman"/>
          <w:sz w:val="28"/>
          <w:szCs w:val="28"/>
          <w:lang w:val="uk-UA"/>
        </w:rPr>
        <w:t>перелік яких наведено у</w:t>
      </w:r>
      <w:r w:rsidR="000644D0" w:rsidRPr="000644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0D2A">
        <w:rPr>
          <w:rFonts w:ascii="Times New Roman" w:hAnsi="Times New Roman"/>
          <w:sz w:val="28"/>
          <w:szCs w:val="28"/>
          <w:lang w:val="uk-UA"/>
        </w:rPr>
        <w:t>щоденник</w:t>
      </w:r>
      <w:r w:rsidR="008E6000">
        <w:rPr>
          <w:rFonts w:ascii="Times New Roman" w:hAnsi="Times New Roman"/>
          <w:sz w:val="28"/>
          <w:szCs w:val="28"/>
          <w:lang w:val="uk-UA"/>
        </w:rPr>
        <w:t>у на</w:t>
      </w:r>
      <w:r w:rsidR="00AC0D2A">
        <w:rPr>
          <w:rFonts w:ascii="Times New Roman" w:hAnsi="Times New Roman"/>
          <w:sz w:val="28"/>
          <w:szCs w:val="28"/>
          <w:lang w:val="uk-UA"/>
        </w:rPr>
        <w:t xml:space="preserve"> С. 114. У звіті,</w:t>
      </w:r>
      <w:r w:rsidR="00AC0D2A" w:rsidRPr="00AC0D2A">
        <w:rPr>
          <w:rFonts w:ascii="Times New Roman" w:hAnsi="Times New Roman"/>
          <w:sz w:val="28"/>
          <w:szCs w:val="28"/>
          <w:lang w:val="uk-UA"/>
        </w:rPr>
        <w:t xml:space="preserve"> після завершення практики</w:t>
      </w:r>
      <w:r w:rsidR="00AC0D2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C0D2A">
        <w:rPr>
          <w:rFonts w:ascii="Times New Roman" w:hAnsi="Times New Roman"/>
          <w:sz w:val="28"/>
          <w:szCs w:val="28"/>
          <w:lang w:val="uk-UA"/>
        </w:rPr>
        <w:t xml:space="preserve">студент практикант проводить самоаналіз </w:t>
      </w:r>
      <w:r w:rsidR="00AC0D2A">
        <w:rPr>
          <w:rFonts w:ascii="Times New Roman" w:hAnsi="Times New Roman"/>
          <w:sz w:val="28"/>
          <w:szCs w:val="28"/>
          <w:lang w:val="uk-UA"/>
        </w:rPr>
        <w:t xml:space="preserve">виконаної роботи </w:t>
      </w:r>
      <w:r w:rsidRPr="00AC0D2A">
        <w:rPr>
          <w:rFonts w:ascii="Times New Roman" w:hAnsi="Times New Roman"/>
          <w:sz w:val="28"/>
          <w:szCs w:val="28"/>
          <w:lang w:val="uk-UA"/>
        </w:rPr>
        <w:t xml:space="preserve">і відмічає </w:t>
      </w:r>
      <w:r w:rsidR="0038791E" w:rsidRPr="00AC0D2A">
        <w:rPr>
          <w:rFonts w:ascii="Times New Roman" w:hAnsi="Times New Roman"/>
          <w:sz w:val="28"/>
          <w:szCs w:val="28"/>
          <w:lang w:val="uk-UA"/>
        </w:rPr>
        <w:t xml:space="preserve">навички з якими він ознайомився </w:t>
      </w:r>
      <w:r w:rsidRPr="00AC0D2A">
        <w:rPr>
          <w:rFonts w:ascii="Times New Roman" w:hAnsi="Times New Roman"/>
          <w:sz w:val="28"/>
          <w:szCs w:val="28"/>
          <w:lang w:val="uk-UA"/>
        </w:rPr>
        <w:t>на практи</w:t>
      </w:r>
      <w:r w:rsidR="0038791E" w:rsidRPr="00AC0D2A">
        <w:rPr>
          <w:rFonts w:ascii="Times New Roman" w:hAnsi="Times New Roman"/>
          <w:sz w:val="28"/>
          <w:szCs w:val="28"/>
          <w:lang w:val="uk-UA"/>
        </w:rPr>
        <w:t>ці при виконані різних видів ветеринарної діяльності</w:t>
      </w:r>
      <w:r w:rsidR="00AC0D2A">
        <w:rPr>
          <w:rFonts w:ascii="Times New Roman" w:hAnsi="Times New Roman"/>
          <w:sz w:val="28"/>
          <w:szCs w:val="28"/>
          <w:lang w:val="uk-UA"/>
        </w:rPr>
        <w:t xml:space="preserve"> та вказує сторінки де це відображено</w:t>
      </w:r>
      <w:r w:rsidRPr="00AC0D2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92367A0" w14:textId="4D58A10D" w:rsidR="0079610E" w:rsidRDefault="0079610E" w:rsidP="00AA5E24">
      <w:pPr>
        <w:pStyle w:val="af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44D0">
        <w:rPr>
          <w:rFonts w:ascii="Times New Roman" w:hAnsi="Times New Roman"/>
          <w:sz w:val="28"/>
          <w:szCs w:val="28"/>
          <w:lang w:val="uk-UA"/>
        </w:rPr>
        <w:t>Заключення</w:t>
      </w:r>
      <w:r w:rsidR="00F539A3" w:rsidRPr="000644D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644D0">
        <w:rPr>
          <w:rFonts w:ascii="Times New Roman" w:hAnsi="Times New Roman"/>
          <w:sz w:val="28"/>
          <w:szCs w:val="28"/>
          <w:lang w:val="uk-UA"/>
        </w:rPr>
        <w:t xml:space="preserve"> здобувач відмічає позитивні сторони та недоліки в організації виробничої практики і подає чіткі та конкретні пропозиції щодо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 усунення недоліків в організації та керівництві практикою.</w:t>
      </w:r>
      <w:r w:rsidR="00095F3F">
        <w:rPr>
          <w:rFonts w:ascii="Times New Roman" w:hAnsi="Times New Roman"/>
          <w:sz w:val="28"/>
          <w:szCs w:val="28"/>
          <w:lang w:val="uk-UA"/>
        </w:rPr>
        <w:t xml:space="preserve"> Звіт підписується виконавцем.</w:t>
      </w:r>
    </w:p>
    <w:p w14:paraId="70E6635D" w14:textId="77777777" w:rsidR="00E551B2" w:rsidRDefault="00E551B2" w:rsidP="00E551B2">
      <w:pPr>
        <w:pStyle w:val="af3"/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3BF83" w14:textId="555117AB" w:rsidR="004D1FBB" w:rsidRPr="004D1FBB" w:rsidRDefault="004D1FBB" w:rsidP="004D1FBB">
      <w:pPr>
        <w:pStyle w:val="af3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9" w:name="_Toc230879708"/>
      <w:r>
        <w:rPr>
          <w:rFonts w:ascii="Times New Roman" w:hAnsi="Times New Roman"/>
          <w:b/>
          <w:bCs/>
          <w:sz w:val="28"/>
          <w:szCs w:val="28"/>
          <w:lang w:val="uk-UA"/>
        </w:rPr>
        <w:t>Оцінювання матеріалів та захист практики</w:t>
      </w:r>
      <w:bookmarkEnd w:id="9"/>
    </w:p>
    <w:p w14:paraId="6356CDAF" w14:textId="20F56DE4" w:rsidR="004D1FBB" w:rsidRPr="004D1FBB" w:rsidRDefault="004D1FBB" w:rsidP="000A6425">
      <w:pPr>
        <w:widowControl w:val="0"/>
        <w:spacing w:line="276" w:lineRule="auto"/>
        <w:ind w:right="-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D1FBB">
        <w:rPr>
          <w:rFonts w:ascii="Times New Roman" w:hAnsi="Times New Roman"/>
          <w:sz w:val="28"/>
          <w:szCs w:val="28"/>
          <w:lang w:val="uk-UA"/>
        </w:rPr>
        <w:t xml:space="preserve">Захист </w:t>
      </w:r>
      <w:r>
        <w:rPr>
          <w:rFonts w:ascii="Times New Roman" w:hAnsi="Times New Roman"/>
          <w:sz w:val="28"/>
          <w:szCs w:val="28"/>
          <w:lang w:val="uk-UA"/>
        </w:rPr>
        <w:t>матеріалів практики (</w:t>
      </w:r>
      <w:r w:rsidRPr="004D1FBB">
        <w:rPr>
          <w:rFonts w:ascii="Times New Roman" w:hAnsi="Times New Roman"/>
          <w:sz w:val="28"/>
          <w:szCs w:val="28"/>
          <w:lang w:val="uk-UA"/>
        </w:rPr>
        <w:t>щоденника та звіту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здійснюється перед комісією, склад якої формується деканатом ФВМ відповідно до «Положення про практичну підготовку студентів НУБіП України» (затверджено Вченою радою НУБіП України від 27.10.2021 р., протокол №3)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EE6603F" w14:textId="77777777" w:rsidR="0038791E" w:rsidRDefault="004D1FBB" w:rsidP="000A6425">
      <w:pPr>
        <w:pStyle w:val="a9"/>
        <w:widowControl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D1FBB">
        <w:rPr>
          <w:rFonts w:ascii="Times New Roman" w:hAnsi="Times New Roman"/>
          <w:sz w:val="28"/>
          <w:szCs w:val="28"/>
          <w:lang w:val="uk-UA"/>
        </w:rPr>
        <w:t>Оцінювання захисту практики проводиться за 100-бальною шкалою та національною оцінкою (</w:t>
      </w:r>
      <w:r w:rsidRPr="004D1FBB">
        <w:rPr>
          <w:rFonts w:ascii="Times New Roman" w:hAnsi="Times New Roman"/>
          <w:sz w:val="28"/>
          <w:lang w:val="uk-UA"/>
        </w:rPr>
        <w:t xml:space="preserve">«Відмінно», «Добре», «Задовільно», «Незадовільно») </w:t>
      </w:r>
      <w:r w:rsidRPr="004D1FBB">
        <w:rPr>
          <w:rFonts w:ascii="Times New Roman" w:hAnsi="Times New Roman"/>
          <w:sz w:val="28"/>
          <w:szCs w:val="28"/>
          <w:lang w:val="uk-UA"/>
        </w:rPr>
        <w:t>згідно «Положення про екзамени та заліки НУБіП України» (затверджено Вченою радою НУБіП України від 15.08.2024 р., протокол №1)</w:t>
      </w:r>
      <w:r w:rsidR="0038791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1D939C" w14:textId="692C0D8A" w:rsidR="004D1FBB" w:rsidRDefault="0038791E" w:rsidP="000A6425">
      <w:pPr>
        <w:pStyle w:val="a9"/>
        <w:widowControl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8791E">
        <w:rPr>
          <w:rFonts w:ascii="Times New Roman" w:hAnsi="Times New Roman"/>
          <w:b/>
          <w:bCs/>
          <w:sz w:val="28"/>
          <w:szCs w:val="28"/>
          <w:lang w:val="uk-UA"/>
        </w:rPr>
        <w:t xml:space="preserve">Оцінка за </w:t>
      </w:r>
      <w:r w:rsidR="001F2FCD">
        <w:rPr>
          <w:rFonts w:ascii="Times New Roman" w:hAnsi="Times New Roman"/>
          <w:b/>
          <w:bCs/>
          <w:sz w:val="28"/>
          <w:szCs w:val="28"/>
          <w:lang w:val="uk-UA"/>
        </w:rPr>
        <w:t xml:space="preserve">виробничу </w:t>
      </w:r>
      <w:r w:rsidRPr="0038791E">
        <w:rPr>
          <w:rFonts w:ascii="Times New Roman" w:hAnsi="Times New Roman"/>
          <w:b/>
          <w:bCs/>
          <w:sz w:val="28"/>
          <w:szCs w:val="28"/>
          <w:lang w:val="uk-UA"/>
        </w:rPr>
        <w:t>практику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FCD">
        <w:rPr>
          <w:rFonts w:ascii="Times New Roman" w:hAnsi="Times New Roman"/>
          <w:sz w:val="28"/>
          <w:szCs w:val="28"/>
          <w:lang w:val="uk-UA"/>
        </w:rPr>
        <w:t xml:space="preserve">(ВП)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0A6425" w:rsidRPr="004D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425" w:rsidRPr="0038791E">
        <w:rPr>
          <w:rFonts w:ascii="Times New Roman" w:hAnsi="Times New Roman"/>
          <w:sz w:val="28"/>
          <w:szCs w:val="28"/>
          <w:lang w:val="uk-UA"/>
        </w:rPr>
        <w:t>це середній бал оцін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="000A6425" w:rsidRPr="0038791E">
        <w:rPr>
          <w:rFonts w:ascii="Times New Roman" w:hAnsi="Times New Roman"/>
          <w:sz w:val="28"/>
          <w:szCs w:val="28"/>
          <w:lang w:val="uk-UA"/>
        </w:rPr>
        <w:t xml:space="preserve"> за щоденник і </w:t>
      </w:r>
      <w:r w:rsidR="001F2FC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A6425" w:rsidRPr="0038791E">
        <w:rPr>
          <w:rFonts w:ascii="Times New Roman" w:hAnsi="Times New Roman"/>
          <w:sz w:val="28"/>
          <w:szCs w:val="28"/>
          <w:lang w:val="uk-UA"/>
        </w:rPr>
        <w:t>кожного члена комісії виставлених студенту на захисті практики</w:t>
      </w:r>
      <w:r w:rsidR="00ED5D94">
        <w:rPr>
          <w:rFonts w:ascii="Times New Roman" w:hAnsi="Times New Roman"/>
          <w:sz w:val="28"/>
          <w:szCs w:val="28"/>
          <w:lang w:val="uk-UA"/>
        </w:rPr>
        <w:t>. Оцінка</w:t>
      </w:r>
      <w:r w:rsidR="001F2FCD">
        <w:rPr>
          <w:rFonts w:ascii="Times New Roman" w:hAnsi="Times New Roman"/>
          <w:sz w:val="28"/>
          <w:szCs w:val="28"/>
          <w:lang w:val="uk-UA"/>
        </w:rPr>
        <w:t xml:space="preserve"> розраховується за формулою:</w:t>
      </w:r>
    </w:p>
    <w:p w14:paraId="37A1A673" w14:textId="2DB05125" w:rsidR="001F2FCD" w:rsidRDefault="001F2FCD" w:rsidP="001F2FCD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Pr="001F2FCD">
        <w:rPr>
          <w:rFonts w:ascii="Times New Roman" w:hAnsi="Times New Roman"/>
          <w:b/>
          <w:bCs/>
          <w:sz w:val="28"/>
          <w:szCs w:val="28"/>
          <w:lang w:val="uk-UA"/>
        </w:rPr>
        <w:t>цінка ВП = (Б1+Б2+Б3+…</w:t>
      </w:r>
      <w:proofErr w:type="spellStart"/>
      <w:r w:rsidRPr="001F2FCD">
        <w:rPr>
          <w:rFonts w:ascii="Times New Roman" w:hAnsi="Times New Roman"/>
          <w:b/>
          <w:bCs/>
          <w:sz w:val="28"/>
          <w:szCs w:val="28"/>
          <w:lang w:val="uk-UA"/>
        </w:rPr>
        <w:t>Бn</w:t>
      </w:r>
      <w:proofErr w:type="spellEnd"/>
      <w:r w:rsidRPr="001F2FCD">
        <w:rPr>
          <w:rFonts w:ascii="Times New Roman" w:hAnsi="Times New Roman"/>
          <w:b/>
          <w:bCs/>
          <w:sz w:val="28"/>
          <w:szCs w:val="28"/>
          <w:lang w:val="uk-UA"/>
        </w:rPr>
        <w:t>)/N</w:t>
      </w:r>
    </w:p>
    <w:p w14:paraId="31515DD0" w14:textId="155C94EA" w:rsidR="001F2FCD" w:rsidRPr="001F2FCD" w:rsidRDefault="001F2FCD" w:rsidP="00ED5D94">
      <w:pPr>
        <w:widowControl w:val="0"/>
        <w:spacing w:line="276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де:</w:t>
      </w:r>
    </w:p>
    <w:p w14:paraId="4F7B5335" w14:textId="23E75E04" w:rsidR="001F2FCD" w:rsidRPr="001F2FCD" w:rsidRDefault="001F2FCD" w:rsidP="00AA5E24">
      <w:pPr>
        <w:pStyle w:val="a9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2FCD">
        <w:rPr>
          <w:rFonts w:ascii="Times New Roman" w:hAnsi="Times New Roman"/>
          <w:sz w:val="28"/>
          <w:szCs w:val="28"/>
          <w:lang w:val="uk-UA"/>
        </w:rPr>
        <w:t>Б1- бали за щоденник від керівника практики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933F264" w14:textId="7E0E75D9" w:rsidR="001F2FCD" w:rsidRPr="001F2FCD" w:rsidRDefault="001F2FCD" w:rsidP="00AA5E24">
      <w:pPr>
        <w:pStyle w:val="a9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2FCD">
        <w:rPr>
          <w:rFonts w:ascii="Times New Roman" w:hAnsi="Times New Roman"/>
          <w:sz w:val="28"/>
          <w:szCs w:val="28"/>
          <w:lang w:val="uk-UA"/>
        </w:rPr>
        <w:t>Б2….</w:t>
      </w:r>
      <w:proofErr w:type="spellStart"/>
      <w:r w:rsidRPr="001F2FCD">
        <w:rPr>
          <w:rFonts w:ascii="Times New Roman" w:hAnsi="Times New Roman"/>
          <w:sz w:val="28"/>
          <w:szCs w:val="28"/>
          <w:lang w:val="uk-UA"/>
        </w:rPr>
        <w:t>Бn</w:t>
      </w:r>
      <w:proofErr w:type="spellEnd"/>
      <w:r w:rsidRPr="001F2FCD">
        <w:rPr>
          <w:rFonts w:ascii="Times New Roman" w:hAnsi="Times New Roman"/>
          <w:sz w:val="28"/>
          <w:szCs w:val="28"/>
          <w:lang w:val="uk-UA"/>
        </w:rPr>
        <w:t xml:space="preserve"> – бали отримані студентом від кожного члена комісії на захисті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7BCD4AC" w14:textId="0BCC0118" w:rsidR="001F2FCD" w:rsidRPr="001F2FCD" w:rsidRDefault="001F2FCD" w:rsidP="00AA5E24">
      <w:pPr>
        <w:pStyle w:val="a9"/>
        <w:widowControl w:val="0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F2FCD">
        <w:rPr>
          <w:rFonts w:ascii="Times New Roman" w:hAnsi="Times New Roman"/>
          <w:sz w:val="28"/>
          <w:szCs w:val="28"/>
          <w:lang w:val="uk-UA"/>
        </w:rPr>
        <w:t>N – загальна кількість оцінювань (оцінок)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B483C4" w14:textId="7E2E81C8" w:rsidR="004D1FBB" w:rsidRPr="004D1FBB" w:rsidRDefault="004D1FBB" w:rsidP="000A6425">
      <w:pPr>
        <w:pStyle w:val="a9"/>
        <w:widowControl w:val="0"/>
        <w:spacing w:line="276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FBB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матеріалів практики:</w:t>
      </w:r>
    </w:p>
    <w:p w14:paraId="212FC39B" w14:textId="0EFF4746" w:rsidR="004D1FBB" w:rsidRPr="004D1FBB" w:rsidRDefault="004D1FBB" w:rsidP="00AA5E24">
      <w:pPr>
        <w:widowControl w:val="0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015F">
        <w:rPr>
          <w:rFonts w:ascii="Times New Roman" w:hAnsi="Times New Roman"/>
          <w:b/>
          <w:bCs/>
          <w:sz w:val="28"/>
          <w:szCs w:val="28"/>
          <w:lang w:val="uk-UA"/>
        </w:rPr>
        <w:t>Відмінно (90-100 балів)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EF31F4">
        <w:rPr>
          <w:rFonts w:ascii="Times New Roman" w:hAnsi="Times New Roman"/>
          <w:sz w:val="28"/>
          <w:szCs w:val="28"/>
          <w:lang w:val="uk-UA"/>
        </w:rPr>
        <w:t xml:space="preserve"> кількість 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видів ветеринарної діяльності </w:t>
      </w:r>
      <w:r w:rsidR="000243CD">
        <w:rPr>
          <w:rFonts w:ascii="Times New Roman" w:hAnsi="Times New Roman"/>
          <w:sz w:val="28"/>
          <w:szCs w:val="28"/>
          <w:lang w:val="uk-UA"/>
        </w:rPr>
        <w:t>в щоденнику</w:t>
      </w:r>
      <w:r w:rsidR="00007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для першої частини практики 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складає 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0E06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00772A" w:rsidRPr="0000772A">
        <w:rPr>
          <w:rFonts w:ascii="Times New Roman" w:hAnsi="Times New Roman"/>
          <w:sz w:val="28"/>
          <w:szCs w:val="28"/>
          <w:lang w:val="uk-UA"/>
        </w:rPr>
        <w:t>5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3 та другої - </w:t>
      </w:r>
      <w:r w:rsidR="00480E06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480E06" w:rsidRPr="0000772A">
        <w:rPr>
          <w:rFonts w:ascii="Times New Roman" w:hAnsi="Times New Roman"/>
          <w:sz w:val="28"/>
          <w:szCs w:val="28"/>
          <w:lang w:val="uk-UA"/>
        </w:rPr>
        <w:t>5</w:t>
      </w:r>
      <w:r w:rsidR="00480E06">
        <w:rPr>
          <w:rFonts w:ascii="Times New Roman" w:hAnsi="Times New Roman"/>
          <w:sz w:val="28"/>
          <w:szCs w:val="28"/>
          <w:lang w:val="uk-UA"/>
        </w:rPr>
        <w:t>7</w:t>
      </w:r>
      <w:r w:rsidR="00EF31F4">
        <w:rPr>
          <w:rFonts w:ascii="Times New Roman" w:hAnsi="Times New Roman"/>
          <w:sz w:val="28"/>
          <w:szCs w:val="28"/>
          <w:lang w:val="uk-UA"/>
        </w:rPr>
        <w:t>,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описана робота із </w:t>
      </w:r>
      <w:r w:rsidR="008C690A">
        <w:rPr>
          <w:rFonts w:ascii="Times New Roman" w:hAnsi="Times New Roman"/>
          <w:sz w:val="28"/>
          <w:szCs w:val="28"/>
          <w:lang w:val="uk-UA"/>
        </w:rPr>
        <w:t xml:space="preserve">всіма </w:t>
      </w:r>
      <w:r w:rsidR="00480E06">
        <w:rPr>
          <w:rFonts w:ascii="Times New Roman" w:hAnsi="Times New Roman"/>
          <w:sz w:val="28"/>
          <w:szCs w:val="28"/>
          <w:lang w:val="uk-UA"/>
        </w:rPr>
        <w:t xml:space="preserve">видами тварин згідно програми, клінічні </w:t>
      </w:r>
      <w:r w:rsidR="00AA1820">
        <w:rPr>
          <w:rFonts w:ascii="Times New Roman" w:hAnsi="Times New Roman"/>
          <w:sz w:val="28"/>
          <w:szCs w:val="28"/>
          <w:lang w:val="uk-UA"/>
        </w:rPr>
        <w:t>випадки</w:t>
      </w:r>
      <w:r w:rsidR="00EF31F4">
        <w:rPr>
          <w:rFonts w:ascii="Times New Roman" w:hAnsi="Times New Roman"/>
          <w:sz w:val="28"/>
          <w:szCs w:val="28"/>
          <w:lang w:val="uk-UA"/>
        </w:rPr>
        <w:t xml:space="preserve"> описані </w:t>
      </w:r>
      <w:r w:rsidR="00EF31F4" w:rsidRPr="004D1FBB">
        <w:rPr>
          <w:rFonts w:ascii="Times New Roman" w:hAnsi="Times New Roman"/>
          <w:sz w:val="28"/>
          <w:szCs w:val="28"/>
          <w:lang w:val="uk-UA"/>
        </w:rPr>
        <w:t xml:space="preserve">згідно вимог </w:t>
      </w:r>
      <w:r w:rsidR="00EF31F4" w:rsidRPr="004D1FBB">
        <w:rPr>
          <w:rFonts w:ascii="Times New Roman" w:hAnsi="Times New Roman"/>
          <w:sz w:val="28"/>
          <w:szCs w:val="28"/>
        </w:rPr>
        <w:t>EAEVE</w:t>
      </w:r>
      <w:r w:rsidR="00EF31F4" w:rsidRPr="004D1FBB">
        <w:rPr>
          <w:rFonts w:ascii="Times New Roman" w:hAnsi="Times New Roman"/>
          <w:sz w:val="28"/>
          <w:szCs w:val="28"/>
          <w:lang w:val="uk-UA"/>
        </w:rPr>
        <w:t xml:space="preserve"> (див</w:t>
      </w:r>
      <w:r w:rsidR="00EF31F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F31F4">
        <w:rPr>
          <w:rFonts w:ascii="Times New Roman" w:hAnsi="Times New Roman"/>
          <w:sz w:val="28"/>
          <w:szCs w:val="28"/>
          <w:lang w:val="en-US"/>
        </w:rPr>
        <w:t>VII</w:t>
      </w:r>
      <w:r w:rsidR="00EF31F4">
        <w:rPr>
          <w:rFonts w:ascii="Times New Roman" w:hAnsi="Times New Roman"/>
          <w:sz w:val="28"/>
          <w:szCs w:val="28"/>
          <w:lang w:val="uk-UA"/>
        </w:rPr>
        <w:t>, п.5</w:t>
      </w:r>
      <w:r w:rsidR="00EF31F4" w:rsidRPr="004D1FBB">
        <w:rPr>
          <w:rFonts w:ascii="Times New Roman" w:hAnsi="Times New Roman"/>
          <w:sz w:val="28"/>
          <w:szCs w:val="28"/>
          <w:lang w:val="uk-UA"/>
        </w:rPr>
        <w:t>),</w:t>
      </w:r>
      <w:r w:rsidR="00EF31F4">
        <w:rPr>
          <w:rFonts w:ascii="Times New Roman" w:hAnsi="Times New Roman"/>
          <w:sz w:val="28"/>
          <w:szCs w:val="28"/>
          <w:lang w:val="uk-UA"/>
        </w:rPr>
        <w:t xml:space="preserve"> оформлені 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акуратно, </w:t>
      </w:r>
      <w:r w:rsidR="00BD1D17">
        <w:rPr>
          <w:rFonts w:ascii="Times New Roman" w:hAnsi="Times New Roman"/>
          <w:sz w:val="28"/>
          <w:szCs w:val="28"/>
          <w:lang w:val="uk-UA"/>
        </w:rPr>
        <w:t xml:space="preserve">діагнози написані правильно, </w:t>
      </w:r>
      <w:r w:rsidR="00CE2024">
        <w:rPr>
          <w:rFonts w:ascii="Times New Roman" w:hAnsi="Times New Roman"/>
          <w:sz w:val="28"/>
          <w:szCs w:val="28"/>
          <w:lang w:val="uk-UA"/>
        </w:rPr>
        <w:t xml:space="preserve">результати лабораторних досліджень </w:t>
      </w:r>
      <w:r w:rsidR="00AA182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0A6425">
        <w:rPr>
          <w:rFonts w:ascii="Times New Roman" w:hAnsi="Times New Roman"/>
          <w:sz w:val="28"/>
          <w:szCs w:val="28"/>
          <w:lang w:val="uk-UA"/>
        </w:rPr>
        <w:t>з</w:t>
      </w:r>
      <w:r w:rsidR="00AA1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41EE">
        <w:rPr>
          <w:rFonts w:ascii="Times New Roman" w:hAnsi="Times New Roman"/>
          <w:sz w:val="28"/>
          <w:szCs w:val="28"/>
          <w:lang w:val="uk-UA"/>
        </w:rPr>
        <w:t>інтерпретаці</w:t>
      </w:r>
      <w:r w:rsidR="000A6425">
        <w:rPr>
          <w:rFonts w:ascii="Times New Roman" w:hAnsi="Times New Roman"/>
          <w:sz w:val="28"/>
          <w:szCs w:val="28"/>
          <w:lang w:val="uk-UA"/>
        </w:rPr>
        <w:t>єю</w:t>
      </w:r>
      <w:r w:rsidR="00B741EE">
        <w:rPr>
          <w:rFonts w:ascii="Times New Roman" w:hAnsi="Times New Roman"/>
          <w:sz w:val="28"/>
          <w:szCs w:val="28"/>
          <w:lang w:val="uk-UA"/>
        </w:rPr>
        <w:t xml:space="preserve">, а копії </w:t>
      </w:r>
      <w:r w:rsidR="008E0D66">
        <w:rPr>
          <w:rFonts w:ascii="Times New Roman" w:hAnsi="Times New Roman"/>
          <w:sz w:val="28"/>
          <w:szCs w:val="28"/>
          <w:lang w:val="uk-UA"/>
        </w:rPr>
        <w:t xml:space="preserve">результатів </w:t>
      </w:r>
      <w:r w:rsidR="000A6425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E2024">
        <w:rPr>
          <w:rFonts w:ascii="Times New Roman" w:hAnsi="Times New Roman"/>
          <w:sz w:val="28"/>
          <w:szCs w:val="28"/>
          <w:lang w:val="uk-UA"/>
        </w:rPr>
        <w:t xml:space="preserve">розміщені в додатках, </w:t>
      </w:r>
      <w:r w:rsidR="0009163C">
        <w:rPr>
          <w:rFonts w:ascii="Times New Roman" w:hAnsi="Times New Roman"/>
          <w:sz w:val="28"/>
          <w:szCs w:val="28"/>
          <w:lang w:val="uk-UA"/>
        </w:rPr>
        <w:t xml:space="preserve">протоколи лікування </w:t>
      </w:r>
      <w:r w:rsidR="00EF31F4">
        <w:rPr>
          <w:rFonts w:ascii="Times New Roman" w:hAnsi="Times New Roman"/>
          <w:sz w:val="28"/>
          <w:szCs w:val="28"/>
          <w:lang w:val="uk-UA"/>
        </w:rPr>
        <w:t xml:space="preserve">містять </w:t>
      </w:r>
      <w:r w:rsidR="0009163C">
        <w:rPr>
          <w:rFonts w:ascii="Times New Roman" w:hAnsi="Times New Roman"/>
          <w:sz w:val="28"/>
          <w:szCs w:val="28"/>
          <w:lang w:val="uk-UA"/>
        </w:rPr>
        <w:t>рецепти</w:t>
      </w:r>
      <w:r w:rsidRPr="004D1FBB">
        <w:rPr>
          <w:rFonts w:ascii="Times New Roman" w:hAnsi="Times New Roman"/>
          <w:sz w:val="28"/>
          <w:szCs w:val="28"/>
          <w:lang w:val="uk-UA"/>
        </w:rPr>
        <w:t>.</w:t>
      </w:r>
    </w:p>
    <w:p w14:paraId="0C5CEDF7" w14:textId="584E94CF" w:rsidR="00E47CC1" w:rsidRDefault="004D1FBB" w:rsidP="00AA5E24">
      <w:pPr>
        <w:widowControl w:val="0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A642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Добре (74-89 балів)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кількість видів ветеринарної діяльності в щоденнику для першої частини практики складає - </w:t>
      </w:r>
      <w:r w:rsidR="00E47CC1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E47CC1" w:rsidRPr="0000772A">
        <w:rPr>
          <w:rFonts w:ascii="Times New Roman" w:hAnsi="Times New Roman"/>
          <w:sz w:val="28"/>
          <w:szCs w:val="28"/>
          <w:lang w:val="uk-UA"/>
        </w:rPr>
        <w:t>5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1 та другої - </w:t>
      </w:r>
      <w:r w:rsidR="00E47CC1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E47CC1" w:rsidRPr="0000772A">
        <w:rPr>
          <w:rFonts w:ascii="Times New Roman" w:hAnsi="Times New Roman"/>
          <w:sz w:val="28"/>
          <w:szCs w:val="28"/>
          <w:lang w:val="uk-UA"/>
        </w:rPr>
        <w:t>5</w:t>
      </w:r>
      <w:r w:rsidR="00E47CC1">
        <w:rPr>
          <w:rFonts w:ascii="Times New Roman" w:hAnsi="Times New Roman"/>
          <w:sz w:val="28"/>
          <w:szCs w:val="28"/>
          <w:lang w:val="uk-UA"/>
        </w:rPr>
        <w:t>4,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CC1">
        <w:rPr>
          <w:rFonts w:ascii="Times New Roman" w:hAnsi="Times New Roman"/>
          <w:sz w:val="28"/>
          <w:szCs w:val="28"/>
          <w:lang w:val="uk-UA"/>
        </w:rPr>
        <w:t>описана робота із видами тварин згідно програми</w:t>
      </w:r>
      <w:r w:rsidR="005F60A3">
        <w:rPr>
          <w:rFonts w:ascii="Times New Roman" w:hAnsi="Times New Roman"/>
          <w:sz w:val="28"/>
          <w:szCs w:val="28"/>
          <w:lang w:val="uk-UA"/>
        </w:rPr>
        <w:t xml:space="preserve"> за виключенням одного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, клінічні випадки описані 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 xml:space="preserve">згідно вимог </w:t>
      </w:r>
      <w:r w:rsidR="00E47CC1" w:rsidRPr="004D1FBB">
        <w:rPr>
          <w:rFonts w:ascii="Times New Roman" w:hAnsi="Times New Roman"/>
          <w:sz w:val="28"/>
          <w:szCs w:val="28"/>
        </w:rPr>
        <w:t>EAEVE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 xml:space="preserve"> (див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47CC1">
        <w:rPr>
          <w:rFonts w:ascii="Times New Roman" w:hAnsi="Times New Roman"/>
          <w:sz w:val="28"/>
          <w:szCs w:val="28"/>
          <w:lang w:val="en-US"/>
        </w:rPr>
        <w:t>VII</w:t>
      </w:r>
      <w:r w:rsidR="00E47CC1">
        <w:rPr>
          <w:rFonts w:ascii="Times New Roman" w:hAnsi="Times New Roman"/>
          <w:sz w:val="28"/>
          <w:szCs w:val="28"/>
          <w:lang w:val="uk-UA"/>
        </w:rPr>
        <w:t>, п.5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>),</w:t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CC1" w:rsidRPr="00AA1820">
        <w:rPr>
          <w:rFonts w:ascii="Times New Roman" w:hAnsi="Times New Roman"/>
          <w:sz w:val="28"/>
          <w:szCs w:val="28"/>
          <w:lang w:val="uk-UA"/>
        </w:rPr>
        <w:t>&lt;30%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 з них 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 xml:space="preserve">містять окремі </w:t>
      </w:r>
      <w:r w:rsidR="00E47CC1">
        <w:rPr>
          <w:rFonts w:ascii="Times New Roman" w:hAnsi="Times New Roman"/>
          <w:sz w:val="28"/>
          <w:szCs w:val="28"/>
          <w:lang w:val="uk-UA"/>
        </w:rPr>
        <w:t xml:space="preserve">незначні </w:t>
      </w:r>
      <w:r w:rsidR="00E47CC1" w:rsidRPr="004D1FBB">
        <w:rPr>
          <w:rFonts w:ascii="Times New Roman" w:hAnsi="Times New Roman"/>
          <w:sz w:val="28"/>
          <w:szCs w:val="28"/>
          <w:lang w:val="uk-UA"/>
        </w:rPr>
        <w:t>зауваження</w:t>
      </w:r>
      <w:r w:rsidR="00E47CC1">
        <w:rPr>
          <w:rFonts w:ascii="Times New Roman" w:hAnsi="Times New Roman"/>
          <w:sz w:val="28"/>
          <w:szCs w:val="28"/>
          <w:lang w:val="uk-UA"/>
        </w:rPr>
        <w:t>.</w:t>
      </w:r>
    </w:p>
    <w:p w14:paraId="49AC74BE" w14:textId="634ADD67" w:rsidR="00E47CC1" w:rsidRPr="00E47CC1" w:rsidRDefault="004D1FBB" w:rsidP="00AA5E24">
      <w:pPr>
        <w:widowControl w:val="0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7CC1">
        <w:rPr>
          <w:rFonts w:ascii="Times New Roman" w:hAnsi="Times New Roman"/>
          <w:b/>
          <w:bCs/>
          <w:sz w:val="28"/>
          <w:szCs w:val="28"/>
          <w:lang w:val="uk-UA"/>
        </w:rPr>
        <w:t>Задовільно (60-73 бали)</w:t>
      </w:r>
      <w:r w:rsidRPr="00E47CC1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кількість видів ветеринарної діяльності в щоденнику для першої частини практики складає - </w:t>
      </w:r>
      <w:r w:rsidR="00E47CC1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48 та другої - </w:t>
      </w:r>
      <w:r w:rsidR="00E47CC1">
        <w:rPr>
          <w:rFonts w:ascii="Times New Roman" w:hAnsi="Times New Roman"/>
          <w:sz w:val="28"/>
          <w:szCs w:val="28"/>
          <w:lang w:val="uk-UA"/>
        </w:rPr>
        <w:sym w:font="Symbol" w:char="F0B3"/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51, описана робота </w:t>
      </w:r>
      <w:r w:rsidR="00E47CC1">
        <w:rPr>
          <w:rFonts w:ascii="Times New Roman" w:hAnsi="Times New Roman"/>
          <w:sz w:val="28"/>
          <w:szCs w:val="28"/>
          <w:lang w:val="uk-UA"/>
        </w:rPr>
        <w:t>з кількома видами тварин</w:t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, при описанні клінічних випадків вимоги </w:t>
      </w:r>
      <w:r w:rsidR="00E47CC1" w:rsidRPr="00E47CC1">
        <w:rPr>
          <w:rFonts w:ascii="Times New Roman" w:hAnsi="Times New Roman"/>
          <w:sz w:val="28"/>
          <w:szCs w:val="28"/>
        </w:rPr>
        <w:t>EAEVE</w:t>
      </w:r>
      <w:r w:rsidR="00E47CC1" w:rsidRPr="00E47CC1">
        <w:rPr>
          <w:rFonts w:ascii="Times New Roman" w:hAnsi="Times New Roman"/>
          <w:sz w:val="28"/>
          <w:szCs w:val="28"/>
          <w:lang w:val="uk-UA"/>
        </w:rPr>
        <w:t xml:space="preserve"> дотримані частково, у близько 50% клінічних випадків виявлені помилки і неточності в описаннях і рецептах, поверхневе описання інших процедур (операцій), відсутні додатки.</w:t>
      </w:r>
    </w:p>
    <w:p w14:paraId="3039E228" w14:textId="77777777" w:rsidR="004D1FBB" w:rsidRPr="004D1FBB" w:rsidRDefault="004D1FBB" w:rsidP="00AA5E24">
      <w:pPr>
        <w:widowControl w:val="0"/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6425">
        <w:rPr>
          <w:rFonts w:ascii="Times New Roman" w:hAnsi="Times New Roman"/>
          <w:b/>
          <w:bCs/>
          <w:sz w:val="28"/>
          <w:szCs w:val="28"/>
        </w:rPr>
        <w:t>Незадовільно</w:t>
      </w:r>
      <w:proofErr w:type="spellEnd"/>
      <w:r w:rsidRPr="000A6425">
        <w:rPr>
          <w:rFonts w:ascii="Times New Roman" w:hAnsi="Times New Roman"/>
          <w:b/>
          <w:bCs/>
          <w:sz w:val="28"/>
          <w:szCs w:val="28"/>
        </w:rPr>
        <w:t xml:space="preserve"> (&lt;60 </w:t>
      </w:r>
      <w:r w:rsidRPr="000A6425">
        <w:rPr>
          <w:rFonts w:ascii="Times New Roman" w:hAnsi="Times New Roman"/>
          <w:b/>
          <w:bCs/>
          <w:sz w:val="28"/>
          <w:szCs w:val="28"/>
          <w:lang w:val="uk-UA"/>
        </w:rPr>
        <w:t>балів).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Підставами для такої оцінки є</w:t>
      </w:r>
      <w:r w:rsidRPr="004D1FBB">
        <w:rPr>
          <w:rFonts w:ascii="Times New Roman" w:hAnsi="Times New Roman"/>
          <w:sz w:val="28"/>
          <w:szCs w:val="28"/>
        </w:rPr>
        <w:t>:</w:t>
      </w:r>
    </w:p>
    <w:p w14:paraId="37A5ED6D" w14:textId="401E8A96" w:rsidR="004D1FBB" w:rsidRPr="004D1FBB" w:rsidRDefault="004D1FBB" w:rsidP="00AA5E24">
      <w:pPr>
        <w:widowControl w:val="0"/>
        <w:numPr>
          <w:ilvl w:val="0"/>
          <w:numId w:val="47"/>
        </w:numPr>
        <w:spacing w:line="276" w:lineRule="auto"/>
        <w:ind w:left="60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FBB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фіктивних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клінічних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випадків</w:t>
      </w:r>
      <w:proofErr w:type="spellEnd"/>
      <w:r w:rsidR="00DA015F">
        <w:rPr>
          <w:rFonts w:ascii="Times New Roman" w:hAnsi="Times New Roman"/>
          <w:sz w:val="28"/>
          <w:szCs w:val="28"/>
          <w:lang w:val="uk-UA"/>
        </w:rPr>
        <w:t xml:space="preserve"> або використання штучного інтелекту </w:t>
      </w:r>
      <w:r w:rsidR="00DA015F" w:rsidRPr="00B33089">
        <w:rPr>
          <w:rFonts w:ascii="Times New Roman" w:hAnsi="Times New Roman"/>
          <w:sz w:val="28"/>
          <w:szCs w:val="28"/>
          <w:lang w:val="uk-UA"/>
        </w:rPr>
        <w:t>для створення контенту</w:t>
      </w:r>
      <w:r w:rsidR="00DA01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D66">
        <w:rPr>
          <w:rFonts w:ascii="Times New Roman" w:hAnsi="Times New Roman"/>
          <w:sz w:val="28"/>
          <w:szCs w:val="28"/>
          <w:lang w:val="uk-UA"/>
        </w:rPr>
        <w:t>клінічних випадків</w:t>
      </w:r>
      <w:r w:rsidR="000A6425">
        <w:rPr>
          <w:rFonts w:ascii="Times New Roman" w:hAnsi="Times New Roman"/>
          <w:sz w:val="28"/>
          <w:szCs w:val="28"/>
          <w:lang w:val="uk-UA"/>
        </w:rPr>
        <w:t>.</w:t>
      </w:r>
    </w:p>
    <w:p w14:paraId="739240B7" w14:textId="77777777" w:rsidR="004D1FBB" w:rsidRPr="004D1FBB" w:rsidRDefault="004D1FBB" w:rsidP="00AA5E24">
      <w:pPr>
        <w:widowControl w:val="0"/>
        <w:numPr>
          <w:ilvl w:val="0"/>
          <w:numId w:val="47"/>
        </w:numPr>
        <w:spacing w:line="276" w:lineRule="auto"/>
        <w:ind w:left="605"/>
        <w:jc w:val="both"/>
        <w:rPr>
          <w:rFonts w:ascii="Times New Roman" w:hAnsi="Times New Roman"/>
          <w:sz w:val="28"/>
          <w:szCs w:val="28"/>
        </w:rPr>
      </w:pPr>
      <w:r w:rsidRPr="004D1FBB">
        <w:rPr>
          <w:rFonts w:ascii="Times New Roman" w:hAnsi="Times New Roman"/>
          <w:sz w:val="28"/>
          <w:szCs w:val="28"/>
          <w:lang w:val="uk-UA"/>
        </w:rPr>
        <w:t>Відсутній (чи не завірений) відгук керівника з місця проходження практики.</w:t>
      </w:r>
    </w:p>
    <w:p w14:paraId="4CC9AFAE" w14:textId="77777777" w:rsidR="004D1FBB" w:rsidRPr="004D1FBB" w:rsidRDefault="004D1FBB" w:rsidP="00AA5E24">
      <w:pPr>
        <w:widowControl w:val="0"/>
        <w:numPr>
          <w:ilvl w:val="0"/>
          <w:numId w:val="47"/>
        </w:numPr>
        <w:spacing w:line="276" w:lineRule="auto"/>
        <w:ind w:left="605"/>
        <w:jc w:val="both"/>
        <w:rPr>
          <w:rFonts w:ascii="Times New Roman" w:hAnsi="Times New Roman"/>
          <w:sz w:val="28"/>
          <w:szCs w:val="28"/>
        </w:rPr>
      </w:pPr>
      <w:r w:rsidRPr="004D1FBB">
        <w:rPr>
          <w:rFonts w:ascii="Times New Roman" w:hAnsi="Times New Roman"/>
          <w:sz w:val="28"/>
          <w:szCs w:val="28"/>
          <w:lang w:val="uk-UA"/>
        </w:rPr>
        <w:t>Не підписані керівником практики клінічні випадки діагностики, лікування та профілактики хвороб тварин.</w:t>
      </w:r>
    </w:p>
    <w:p w14:paraId="70658225" w14:textId="05255EC9" w:rsidR="004D1FBB" w:rsidRPr="004D1FBB" w:rsidRDefault="004D1FBB" w:rsidP="00AA5E24">
      <w:pPr>
        <w:widowControl w:val="0"/>
        <w:numPr>
          <w:ilvl w:val="0"/>
          <w:numId w:val="47"/>
        </w:numPr>
        <w:spacing w:line="276" w:lineRule="auto"/>
        <w:ind w:left="60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FBB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практики</w:t>
      </w:r>
      <w:r w:rsidR="00FC6FF5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4D1FBB">
        <w:rPr>
          <w:rFonts w:ascii="Times New Roman" w:hAnsi="Times New Roman"/>
          <w:sz w:val="28"/>
          <w:szCs w:val="28"/>
        </w:rPr>
        <w:t>недостатня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r w:rsidRPr="004D1FBB">
        <w:rPr>
          <w:rFonts w:ascii="Times New Roman" w:hAnsi="Times New Roman"/>
          <w:sz w:val="28"/>
          <w:szCs w:val="28"/>
          <w:lang w:val="uk-UA"/>
        </w:rPr>
        <w:t>клінічних</w:t>
      </w:r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r w:rsidRPr="004D1FBB">
        <w:rPr>
          <w:rFonts w:ascii="Times New Roman" w:hAnsi="Times New Roman"/>
          <w:sz w:val="28"/>
          <w:szCs w:val="28"/>
          <w:lang w:val="uk-UA"/>
        </w:rPr>
        <w:t>чи відсутність проходження практики з окремих дисциплін.</w:t>
      </w:r>
    </w:p>
    <w:p w14:paraId="013EC0C7" w14:textId="7155F9E1" w:rsidR="004D1FBB" w:rsidRPr="004D1FBB" w:rsidRDefault="004D1FBB" w:rsidP="00AA5E24">
      <w:pPr>
        <w:widowControl w:val="0"/>
        <w:numPr>
          <w:ilvl w:val="0"/>
          <w:numId w:val="47"/>
        </w:numPr>
        <w:spacing w:line="276" w:lineRule="auto"/>
        <w:ind w:left="60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FBB">
        <w:rPr>
          <w:rFonts w:ascii="Times New Roman" w:hAnsi="Times New Roman"/>
          <w:sz w:val="28"/>
          <w:szCs w:val="28"/>
        </w:rPr>
        <w:t>Недотримання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FBB">
        <w:rPr>
          <w:rFonts w:ascii="Times New Roman" w:hAnsi="Times New Roman"/>
          <w:sz w:val="28"/>
          <w:szCs w:val="28"/>
        </w:rPr>
        <w:t>вимог</w:t>
      </w:r>
      <w:proofErr w:type="spellEnd"/>
      <w:r w:rsidRPr="004D1FBB">
        <w:rPr>
          <w:rFonts w:ascii="Times New Roman" w:hAnsi="Times New Roman"/>
          <w:sz w:val="28"/>
          <w:szCs w:val="28"/>
        </w:rPr>
        <w:t xml:space="preserve"> EAEVE 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при описанні </w:t>
      </w:r>
      <w:r w:rsidR="000A642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0A6425" w:rsidRPr="004D1FBB">
        <w:rPr>
          <w:rFonts w:ascii="Times New Roman" w:hAnsi="Times New Roman"/>
          <w:sz w:val="28"/>
          <w:szCs w:val="28"/>
          <w:lang w:val="uk-UA"/>
        </w:rPr>
        <w:t>понад 50%</w:t>
      </w:r>
      <w:r w:rsidR="000A6425" w:rsidRPr="000A6425">
        <w:rPr>
          <w:rFonts w:ascii="Times New Roman" w:hAnsi="Times New Roman"/>
          <w:sz w:val="28"/>
          <w:szCs w:val="28"/>
        </w:rPr>
        <w:t xml:space="preserve"> </w:t>
      </w:r>
      <w:r w:rsidRPr="004D1FBB">
        <w:rPr>
          <w:rFonts w:ascii="Times New Roman" w:hAnsi="Times New Roman"/>
          <w:sz w:val="28"/>
          <w:szCs w:val="28"/>
          <w:lang w:val="uk-UA"/>
        </w:rPr>
        <w:t>клінічних випадків</w:t>
      </w:r>
      <w:r w:rsidR="000A6425">
        <w:rPr>
          <w:rFonts w:ascii="Times New Roman" w:hAnsi="Times New Roman"/>
          <w:sz w:val="28"/>
          <w:szCs w:val="28"/>
          <w:lang w:val="uk-UA"/>
        </w:rPr>
        <w:t>.</w:t>
      </w:r>
      <w:r w:rsidRPr="004D1FB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743440" w14:textId="05AC41FA" w:rsidR="00ED5D94" w:rsidRDefault="00ED5D94" w:rsidP="00ED5D94">
      <w:pPr>
        <w:pStyle w:val="af3"/>
        <w:spacing w:line="276" w:lineRule="auto"/>
        <w:ind w:firstLine="605"/>
        <w:jc w:val="both"/>
        <w:rPr>
          <w:rFonts w:ascii="Times New Roman" w:hAnsi="Times New Roman"/>
          <w:sz w:val="28"/>
          <w:szCs w:val="28"/>
          <w:lang w:val="uk-UA"/>
        </w:rPr>
      </w:pPr>
      <w:r w:rsidRPr="004D1FBB">
        <w:rPr>
          <w:rFonts w:ascii="Times New Roman" w:hAnsi="Times New Roman"/>
          <w:sz w:val="28"/>
          <w:szCs w:val="28"/>
          <w:lang w:val="uk-UA"/>
        </w:rPr>
        <w:t>Здобувач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Pr="00ED5D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F7D">
        <w:rPr>
          <w:rFonts w:ascii="Times New Roman" w:hAnsi="Times New Roman"/>
          <w:sz w:val="28"/>
          <w:szCs w:val="28"/>
          <w:lang w:val="uk-UA"/>
        </w:rPr>
        <w:t>н</w:t>
      </w:r>
      <w:r w:rsidRPr="00432897">
        <w:rPr>
          <w:rFonts w:ascii="Times New Roman" w:hAnsi="Times New Roman"/>
          <w:sz w:val="28"/>
          <w:szCs w:val="28"/>
          <w:lang w:val="uk-UA"/>
        </w:rPr>
        <w:t>ада</w:t>
      </w:r>
      <w:r w:rsidR="003F3F7D">
        <w:rPr>
          <w:rFonts w:ascii="Times New Roman" w:hAnsi="Times New Roman"/>
          <w:sz w:val="28"/>
          <w:szCs w:val="28"/>
          <w:lang w:val="uk-UA"/>
        </w:rPr>
        <w:t>ється</w:t>
      </w:r>
      <w:r w:rsidRPr="00432897">
        <w:rPr>
          <w:rFonts w:ascii="Times New Roman" w:hAnsi="Times New Roman"/>
          <w:sz w:val="28"/>
          <w:szCs w:val="28"/>
          <w:lang w:val="uk-UA"/>
        </w:rPr>
        <w:t xml:space="preserve"> можливість повторного захисту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матеріалів практики </w:t>
      </w:r>
      <w:r w:rsidRPr="00432897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Pr="00432897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2E2B1AC" w14:textId="30E6F52F" w:rsidR="00ED5D94" w:rsidRDefault="00ED5D94" w:rsidP="00AA5E24">
      <w:pPr>
        <w:pStyle w:val="af3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 завершився термін роботи комісії </w:t>
      </w:r>
      <w:r w:rsidR="008331A0">
        <w:rPr>
          <w:rFonts w:ascii="Times New Roman" w:hAnsi="Times New Roman"/>
          <w:sz w:val="28"/>
          <w:szCs w:val="28"/>
          <w:lang w:val="uk-UA"/>
        </w:rPr>
        <w:t xml:space="preserve">для захисту виробничої практики </w:t>
      </w:r>
      <w:r>
        <w:rPr>
          <w:rFonts w:ascii="Times New Roman" w:hAnsi="Times New Roman"/>
          <w:sz w:val="28"/>
          <w:szCs w:val="28"/>
          <w:lang w:val="uk-UA"/>
        </w:rPr>
        <w:t>визначений розпорядженням декана ФВМ;</w:t>
      </w:r>
    </w:p>
    <w:p w14:paraId="02E82937" w14:textId="353CB29F" w:rsidR="008331A0" w:rsidRDefault="00ED5D94" w:rsidP="00AA5E24">
      <w:pPr>
        <w:pStyle w:val="af3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5D94">
        <w:rPr>
          <w:rFonts w:ascii="Times New Roman" w:hAnsi="Times New Roman"/>
          <w:sz w:val="28"/>
          <w:szCs w:val="28"/>
          <w:lang w:val="uk-UA"/>
        </w:rPr>
        <w:t xml:space="preserve">з поважних причин </w:t>
      </w:r>
      <w:r w:rsidR="008331A0">
        <w:rPr>
          <w:rFonts w:ascii="Times New Roman" w:hAnsi="Times New Roman"/>
          <w:sz w:val="28"/>
          <w:szCs w:val="28"/>
          <w:lang w:val="uk-UA"/>
        </w:rPr>
        <w:t>матеріали практики</w:t>
      </w:r>
      <w:r w:rsidR="008331A0" w:rsidRPr="00ED5D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3F7D" w:rsidRPr="00ED5D94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3F3F7D">
        <w:rPr>
          <w:rFonts w:ascii="Times New Roman" w:hAnsi="Times New Roman"/>
          <w:sz w:val="28"/>
          <w:szCs w:val="28"/>
          <w:lang w:val="uk-UA"/>
        </w:rPr>
        <w:t>були здані</w:t>
      </w:r>
      <w:r w:rsidR="003F3F7D" w:rsidRPr="00ED5D94">
        <w:rPr>
          <w:rFonts w:ascii="Times New Roman" w:hAnsi="Times New Roman"/>
          <w:sz w:val="28"/>
          <w:szCs w:val="28"/>
          <w:lang w:val="uk-UA"/>
        </w:rPr>
        <w:t xml:space="preserve"> на перевірку </w:t>
      </w:r>
      <w:r w:rsidR="003F3F7D">
        <w:rPr>
          <w:rFonts w:ascii="Times New Roman" w:hAnsi="Times New Roman"/>
          <w:sz w:val="28"/>
          <w:szCs w:val="28"/>
          <w:lang w:val="uk-UA"/>
        </w:rPr>
        <w:t>керівнику практики від ФВМ</w:t>
      </w:r>
      <w:r w:rsidR="003F3F7D" w:rsidRPr="00ED5D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5D94">
        <w:rPr>
          <w:rFonts w:ascii="Times New Roman" w:hAnsi="Times New Roman"/>
          <w:sz w:val="28"/>
          <w:szCs w:val="28"/>
          <w:lang w:val="uk-UA"/>
        </w:rPr>
        <w:t>у встановлені терміни</w:t>
      </w:r>
      <w:r w:rsidR="008331A0">
        <w:rPr>
          <w:rFonts w:ascii="Times New Roman" w:hAnsi="Times New Roman"/>
          <w:sz w:val="28"/>
          <w:szCs w:val="28"/>
          <w:lang w:val="uk-UA"/>
        </w:rPr>
        <w:t>;</w:t>
      </w:r>
    </w:p>
    <w:p w14:paraId="268B7BAE" w14:textId="73984A9C" w:rsidR="00ED5D94" w:rsidRDefault="008331A0" w:rsidP="00AA5E24">
      <w:pPr>
        <w:pStyle w:val="af3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="00ED5D94" w:rsidRPr="00ED5D94">
        <w:rPr>
          <w:rFonts w:ascii="Times New Roman" w:hAnsi="Times New Roman"/>
          <w:sz w:val="28"/>
          <w:szCs w:val="28"/>
          <w:lang w:val="uk-UA"/>
        </w:rPr>
        <w:t>матеріали практики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BE3">
        <w:rPr>
          <w:rFonts w:ascii="Times New Roman" w:hAnsi="Times New Roman"/>
          <w:sz w:val="28"/>
          <w:szCs w:val="28"/>
          <w:lang w:val="uk-UA"/>
        </w:rPr>
        <w:t>здані на перевірку у встановлені терміни</w:t>
      </w:r>
      <w:r w:rsidR="003F3F7D">
        <w:rPr>
          <w:rFonts w:ascii="Times New Roman" w:hAnsi="Times New Roman"/>
          <w:sz w:val="28"/>
          <w:szCs w:val="28"/>
          <w:lang w:val="uk-UA"/>
        </w:rPr>
        <w:t>, але</w:t>
      </w:r>
      <w:r w:rsidR="00F04B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були</w:t>
      </w:r>
      <w:r w:rsidR="00ED5D94" w:rsidRPr="00ED5D94">
        <w:rPr>
          <w:rFonts w:ascii="Times New Roman" w:hAnsi="Times New Roman"/>
          <w:sz w:val="28"/>
          <w:szCs w:val="28"/>
          <w:lang w:val="uk-UA"/>
        </w:rPr>
        <w:t xml:space="preserve"> поверн</w:t>
      </w:r>
      <w:r>
        <w:rPr>
          <w:rFonts w:ascii="Times New Roman" w:hAnsi="Times New Roman"/>
          <w:sz w:val="28"/>
          <w:szCs w:val="28"/>
          <w:lang w:val="uk-UA"/>
        </w:rPr>
        <w:t xml:space="preserve">уті </w:t>
      </w:r>
      <w:r w:rsidR="00ED5D94" w:rsidRPr="00ED5D94">
        <w:rPr>
          <w:rFonts w:ascii="Times New Roman" w:hAnsi="Times New Roman"/>
          <w:sz w:val="28"/>
          <w:szCs w:val="28"/>
          <w:lang w:val="uk-UA"/>
        </w:rPr>
        <w:t xml:space="preserve">керівником </w:t>
      </w:r>
      <w:r>
        <w:rPr>
          <w:rFonts w:ascii="Times New Roman" w:hAnsi="Times New Roman"/>
          <w:sz w:val="28"/>
          <w:szCs w:val="28"/>
          <w:lang w:val="uk-UA"/>
        </w:rPr>
        <w:t>практики від ФВМ</w:t>
      </w:r>
      <w:r w:rsidRPr="00ED5D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D94" w:rsidRPr="00ED5D94">
        <w:rPr>
          <w:rFonts w:ascii="Times New Roman" w:hAnsi="Times New Roman"/>
          <w:sz w:val="28"/>
          <w:szCs w:val="28"/>
          <w:lang w:val="uk-UA"/>
        </w:rPr>
        <w:t>для доопрацювання</w:t>
      </w:r>
      <w:r w:rsidR="00F04BE3">
        <w:rPr>
          <w:rFonts w:ascii="Times New Roman" w:hAnsi="Times New Roman"/>
          <w:sz w:val="28"/>
          <w:szCs w:val="28"/>
          <w:lang w:val="uk-UA"/>
        </w:rPr>
        <w:t>;</w:t>
      </w:r>
    </w:p>
    <w:p w14:paraId="1489B30D" w14:textId="3EF5AF14" w:rsidR="00F04BE3" w:rsidRPr="00ED5D94" w:rsidRDefault="00F04BE3" w:rsidP="00AA5E24">
      <w:pPr>
        <w:pStyle w:val="af3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незадовільна оцінка на захисті (</w:t>
      </w:r>
      <w:r w:rsidR="003F3F7D">
        <w:rPr>
          <w:rFonts w:ascii="Times New Roman" w:hAnsi="Times New Roman"/>
          <w:sz w:val="28"/>
          <w:szCs w:val="28"/>
          <w:lang w:val="uk-UA"/>
        </w:rPr>
        <w:t>окрім випадків фальсифікації матеріалів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3F3F7D">
        <w:rPr>
          <w:rFonts w:ascii="Times New Roman" w:hAnsi="Times New Roman"/>
          <w:sz w:val="28"/>
          <w:szCs w:val="28"/>
          <w:lang w:val="uk-UA"/>
        </w:rPr>
        <w:t>.</w:t>
      </w:r>
    </w:p>
    <w:p w14:paraId="606113C4" w14:textId="5E6DC690" w:rsidR="004D1FBB" w:rsidRPr="004D1FBB" w:rsidRDefault="003F3F7D" w:rsidP="00F04BE3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F04BE3">
        <w:rPr>
          <w:rFonts w:ascii="Times New Roman" w:hAnsi="Times New Roman"/>
          <w:sz w:val="28"/>
          <w:szCs w:val="28"/>
          <w:lang w:val="uk-UA"/>
        </w:rPr>
        <w:t>туденти</w:t>
      </w:r>
      <w:r>
        <w:rPr>
          <w:rFonts w:ascii="Times New Roman" w:hAnsi="Times New Roman"/>
          <w:sz w:val="28"/>
          <w:szCs w:val="28"/>
          <w:lang w:val="uk-UA"/>
        </w:rPr>
        <w:t>, які не захистили практику</w:t>
      </w:r>
      <w:r w:rsidR="00F04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FBB" w:rsidRPr="004D1FBB">
        <w:rPr>
          <w:rFonts w:ascii="Times New Roman" w:hAnsi="Times New Roman"/>
          <w:sz w:val="28"/>
          <w:szCs w:val="28"/>
          <w:lang w:val="uk-UA"/>
        </w:rPr>
        <w:t>підлягають відрахуванню з числа здобувачів вищої освіти, як такі хто не виконав графіку освітнього процесу зі спеціальності 211 «Ветеринарна медицина».</w:t>
      </w:r>
    </w:p>
    <w:p w14:paraId="5621144C" w14:textId="67FF3CDF" w:rsidR="004D1FBB" w:rsidRPr="004D1FBB" w:rsidRDefault="004D1FBB" w:rsidP="000A6425">
      <w:pPr>
        <w:pStyle w:val="af3"/>
        <w:spacing w:line="276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  <w:sectPr w:rsidR="004D1FBB" w:rsidRPr="004D1FBB" w:rsidSect="00E457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822A9E" w14:textId="2199D89D" w:rsidR="00906419" w:rsidRPr="00B33089" w:rsidRDefault="00906419" w:rsidP="004167E6">
      <w:pPr>
        <w:pStyle w:val="af3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sz w:val="22"/>
          <w:szCs w:val="22"/>
          <w:lang w:val="uk-UA"/>
        </w:rPr>
      </w:pPr>
      <w:bookmarkStart w:id="10" w:name="_Toc230879709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Програма </w:t>
      </w:r>
      <w:r w:rsidR="00563F4A">
        <w:rPr>
          <w:rFonts w:ascii="Times New Roman" w:hAnsi="Times New Roman"/>
          <w:b/>
          <w:bCs/>
          <w:sz w:val="28"/>
          <w:szCs w:val="28"/>
          <w:lang w:val="uk-UA"/>
        </w:rPr>
        <w:t xml:space="preserve">кафедр 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56271F" w:rsidRPr="00B33089">
        <w:rPr>
          <w:rFonts w:ascii="Times New Roman" w:hAnsi="Times New Roman"/>
          <w:b/>
          <w:bCs/>
          <w:sz w:val="28"/>
          <w:szCs w:val="28"/>
          <w:lang w:val="uk-UA"/>
        </w:rPr>
        <w:t>-ї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частини практики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>дрібн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C502E2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домашні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екзотичн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 xml:space="preserve"> тварин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5C4DD0" w:rsidRPr="00B33089">
        <w:rPr>
          <w:rFonts w:ascii="Times New Roman" w:hAnsi="Times New Roman"/>
          <w:b/>
          <w:bCs/>
          <w:sz w:val="28"/>
          <w:szCs w:val="28"/>
          <w:lang w:val="uk-UA"/>
        </w:rPr>
        <w:t xml:space="preserve">; ВСЕ; </w:t>
      </w:r>
      <w:r w:rsidR="00D501A6">
        <w:rPr>
          <w:rFonts w:ascii="Times New Roman" w:hAnsi="Times New Roman"/>
          <w:b/>
          <w:bCs/>
          <w:sz w:val="28"/>
          <w:szCs w:val="28"/>
          <w:lang w:val="uk-UA"/>
        </w:rPr>
        <w:t>патологоанатомічний розтин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bookmarkEnd w:id="10"/>
    </w:p>
    <w:p w14:paraId="5AA14C11" w14:textId="77777777" w:rsidR="00E90BAC" w:rsidRPr="00B33089" w:rsidRDefault="00E90BAC" w:rsidP="00906419">
      <w:pPr>
        <w:widowControl w:val="0"/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</w:pPr>
    </w:p>
    <w:p w14:paraId="61708DF0" w14:textId="7187F322" w:rsidR="00906419" w:rsidRPr="00B33089" w:rsidRDefault="00E90BAC" w:rsidP="00921728">
      <w:pPr>
        <w:widowControl w:val="0"/>
        <w:ind w:firstLine="708"/>
        <w:jc w:val="both"/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</w:pP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Програма 1-ї частини практики сформована 6-ма кафедрами </w:t>
      </w:r>
      <w:r w:rsidR="0032097C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ФВМ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. </w:t>
      </w:r>
      <w:r w:rsidR="00585D07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Для </w:t>
      </w:r>
      <w:r w:rsidR="005E2F9D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отримання 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необхідних </w:t>
      </w:r>
      <w:r w:rsidR="005E2F9D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практичних навичок </w:t>
      </w:r>
      <w:r w:rsidR="00585D07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здобувач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у </w:t>
      </w:r>
      <w:r w:rsidR="003748B8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за період практики 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необхідно виконати </w:t>
      </w:r>
      <w:r w:rsidR="003748B8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48 (min) </w:t>
      </w:r>
      <w:r w:rsidR="009D31FA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–</w:t>
      </w:r>
      <w:r w:rsidR="003748B8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  <w:r w:rsidR="00FE06DE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5</w:t>
      </w:r>
      <w:r w:rsidR="001A5F8D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5+</w:t>
      </w:r>
      <w:r w:rsidR="003748B8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(max)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видів </w:t>
      </w:r>
      <w:r w:rsidR="002914E2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ветеринарної </w:t>
      </w:r>
      <w:r w:rsidR="0032097C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діяльності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з</w:t>
      </w:r>
      <w:r w:rsidR="00585D07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  <w:r w:rsidR="00314FDF" w:rsidRPr="00B33089">
        <w:rPr>
          <w:rFonts w:ascii="Times New Roman" w:hAnsi="Times New Roman"/>
          <w:sz w:val="28"/>
          <w:szCs w:val="28"/>
          <w:lang w:val="uk-UA"/>
        </w:rPr>
        <w:t>дрібними домашніми та екзотичним</w:t>
      </w:r>
      <w:r w:rsidR="0032097C" w:rsidRPr="00B33089">
        <w:rPr>
          <w:rFonts w:ascii="Times New Roman" w:hAnsi="Times New Roman"/>
          <w:sz w:val="28"/>
          <w:szCs w:val="28"/>
          <w:lang w:val="uk-UA"/>
        </w:rPr>
        <w:t>и тваринами,</w:t>
      </w:r>
      <w:r w:rsidR="00314FDF" w:rsidRPr="00B33089">
        <w:rPr>
          <w:rFonts w:ascii="Times New Roman" w:hAnsi="Times New Roman"/>
          <w:sz w:val="28"/>
          <w:szCs w:val="28"/>
          <w:lang w:val="uk-UA"/>
        </w:rPr>
        <w:t xml:space="preserve"> з ветеринарно-санітарної експертизи та провести патологічний розтин</w:t>
      </w:r>
      <w:r w:rsidR="002914E2" w:rsidRPr="00B33089">
        <w:rPr>
          <w:rFonts w:ascii="Times New Roman" w:hAnsi="Times New Roman"/>
          <w:sz w:val="28"/>
          <w:szCs w:val="28"/>
          <w:lang w:val="uk-UA"/>
        </w:rPr>
        <w:t xml:space="preserve"> тварини</w:t>
      </w:r>
      <w:r w:rsidR="00314FDF" w:rsidRPr="00B33089">
        <w:rPr>
          <w:rFonts w:ascii="Times New Roman" w:hAnsi="Times New Roman"/>
          <w:sz w:val="28"/>
          <w:szCs w:val="28"/>
          <w:lang w:val="uk-UA"/>
        </w:rPr>
        <w:t>.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Р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екомендаці</w:t>
      </w:r>
      <w:r w:rsidR="00314FDF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ї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  <w:r w:rsidR="0032097C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кафедр 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щодо </w:t>
      </w:r>
      <w:r w:rsidR="0032097C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кількості випадків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  <w:r w:rsidR="003748B8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необхідних</w:t>
      </w:r>
      <w:r w:rsidR="00A71465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для виконання програми представлені в таблиці 3.</w:t>
      </w:r>
    </w:p>
    <w:p w14:paraId="287BEC7C" w14:textId="08E545B8" w:rsidR="00C141DB" w:rsidRPr="00B33089" w:rsidRDefault="00C141DB" w:rsidP="00C141DB">
      <w:pPr>
        <w:widowControl w:val="0"/>
        <w:jc w:val="right"/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</w:pP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Таблиця</w:t>
      </w:r>
      <w:r w:rsidR="00A71465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 xml:space="preserve"> 3</w:t>
      </w: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 xml:space="preserve"> </w:t>
      </w:r>
    </w:p>
    <w:p w14:paraId="5E9FDE44" w14:textId="21578D06" w:rsidR="00C141DB" w:rsidRPr="00B33089" w:rsidRDefault="00BA64DC" w:rsidP="00BA64DC">
      <w:pPr>
        <w:widowControl w:val="0"/>
        <w:jc w:val="center"/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</w:pP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Рекомендації кафедр щодо р</w:t>
      </w:r>
      <w:r w:rsidR="00C141DB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обот</w:t>
      </w: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и</w:t>
      </w:r>
      <w:r w:rsidR="00C141DB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 xml:space="preserve"> з тваринами та інш</w:t>
      </w: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ої</w:t>
      </w:r>
      <w:r w:rsidR="00C141DB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 xml:space="preserve"> діяльн</w:t>
      </w:r>
      <w:r w:rsidR="00E90BAC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о</w:t>
      </w:r>
      <w:r w:rsidR="00C141DB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с</w:t>
      </w: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>ті</w:t>
      </w:r>
      <w:r w:rsidR="00C141DB"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  <w:t xml:space="preserve"> здобувача упродовж 1-ї частини практики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72"/>
        <w:gridCol w:w="1244"/>
        <w:gridCol w:w="1244"/>
        <w:gridCol w:w="743"/>
        <w:gridCol w:w="858"/>
        <w:gridCol w:w="986"/>
      </w:tblGrid>
      <w:tr w:rsidR="000B585B" w:rsidRPr="00B33089" w14:paraId="1492EEFF" w14:textId="77777777" w:rsidTr="009054FF">
        <w:tc>
          <w:tcPr>
            <w:tcW w:w="2689" w:type="dxa"/>
            <w:vMerge w:val="restart"/>
          </w:tcPr>
          <w:p w14:paraId="474A10D4" w14:textId="77777777" w:rsidR="003E345B" w:rsidRDefault="003E345B" w:rsidP="003E345B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  <w:p w14:paraId="3015A182" w14:textId="77777777" w:rsidR="003E345B" w:rsidRDefault="003E345B" w:rsidP="003E345B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  <w:p w14:paraId="2D1FB30E" w14:textId="7F746A0E" w:rsidR="000B585B" w:rsidRPr="003E345B" w:rsidRDefault="000B585B" w:rsidP="003E345B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 w:rsidRPr="003E345B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Кафедри</w:t>
            </w:r>
          </w:p>
        </w:tc>
        <w:tc>
          <w:tcPr>
            <w:tcW w:w="5953" w:type="dxa"/>
            <w:gridSpan w:val="6"/>
          </w:tcPr>
          <w:p w14:paraId="5C97EB02" w14:textId="58CDC9B1" w:rsidR="000B585B" w:rsidRPr="00B33089" w:rsidRDefault="000B585B" w:rsidP="00AD04C5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Види діяльності студента</w:t>
            </w:r>
          </w:p>
        </w:tc>
        <w:tc>
          <w:tcPr>
            <w:tcW w:w="986" w:type="dxa"/>
            <w:vMerge w:val="restart"/>
          </w:tcPr>
          <w:p w14:paraId="198130A5" w14:textId="77777777" w:rsidR="003E345B" w:rsidRDefault="003E345B" w:rsidP="00906419">
            <w:pPr>
              <w:widowControl w:val="0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3E715025" w14:textId="77777777" w:rsidR="003E345B" w:rsidRDefault="003E345B" w:rsidP="00906419">
            <w:pPr>
              <w:widowControl w:val="0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4B1F8DE2" w14:textId="0C33E8A9" w:rsidR="000B585B" w:rsidRPr="00B33089" w:rsidRDefault="000B585B" w:rsidP="00906419">
            <w:pPr>
              <w:widowControl w:val="0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Всього</w:t>
            </w:r>
          </w:p>
        </w:tc>
      </w:tr>
      <w:tr w:rsidR="000B585B" w:rsidRPr="00B33089" w14:paraId="7AFBB7E1" w14:textId="77777777" w:rsidTr="009054FF">
        <w:tc>
          <w:tcPr>
            <w:tcW w:w="2689" w:type="dxa"/>
            <w:vMerge/>
          </w:tcPr>
          <w:p w14:paraId="63E76295" w14:textId="77777777" w:rsidR="000B585B" w:rsidRPr="00B33089" w:rsidRDefault="000B585B" w:rsidP="00906419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4352" w:type="dxa"/>
            <w:gridSpan w:val="4"/>
          </w:tcPr>
          <w:p w14:paraId="6CC1348C" w14:textId="0A598A4D" w:rsidR="000B585B" w:rsidRPr="00B33089" w:rsidRDefault="000B585B" w:rsidP="00AD04C5">
            <w:pPr>
              <w:widowControl w:val="0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Вид тварин та кількість клінічних випадків для описання у щоденнику</w:t>
            </w:r>
          </w:p>
        </w:tc>
        <w:tc>
          <w:tcPr>
            <w:tcW w:w="743" w:type="dxa"/>
            <w:vMerge w:val="restart"/>
          </w:tcPr>
          <w:p w14:paraId="28BAB7FC" w14:textId="77777777" w:rsidR="000B585B" w:rsidRPr="00B33089" w:rsidRDefault="000B585B" w:rsidP="00906419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ВСЕ,</w:t>
            </w:r>
          </w:p>
          <w:p w14:paraId="4B09DBC4" w14:textId="79EED3C4" w:rsidR="000B585B" w:rsidRPr="00B33089" w:rsidRDefault="000B585B" w:rsidP="00906419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к-к</w:t>
            </w:r>
          </w:p>
        </w:tc>
        <w:tc>
          <w:tcPr>
            <w:tcW w:w="858" w:type="dxa"/>
            <w:vMerge w:val="restart"/>
          </w:tcPr>
          <w:p w14:paraId="5440C040" w14:textId="69CE281D" w:rsidR="000B585B" w:rsidRPr="00B33089" w:rsidRDefault="00D17454" w:rsidP="00906419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Доку-менти</w:t>
            </w:r>
          </w:p>
        </w:tc>
        <w:tc>
          <w:tcPr>
            <w:tcW w:w="986" w:type="dxa"/>
            <w:vMerge/>
          </w:tcPr>
          <w:p w14:paraId="531C2D1E" w14:textId="77777777" w:rsidR="000B585B" w:rsidRPr="00B33089" w:rsidRDefault="000B585B" w:rsidP="000B585B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</w:tc>
      </w:tr>
      <w:tr w:rsidR="000B585B" w:rsidRPr="00B33089" w14:paraId="2ED2D4F2" w14:textId="77777777" w:rsidTr="009054FF">
        <w:tc>
          <w:tcPr>
            <w:tcW w:w="2689" w:type="dxa"/>
            <w:vMerge/>
          </w:tcPr>
          <w:p w14:paraId="25CA26BB" w14:textId="238A5FA8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992" w:type="dxa"/>
            <w:vAlign w:val="center"/>
          </w:tcPr>
          <w:p w14:paraId="573C8E4D" w14:textId="137875E2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Собаки</w:t>
            </w:r>
          </w:p>
        </w:tc>
        <w:tc>
          <w:tcPr>
            <w:tcW w:w="872" w:type="dxa"/>
            <w:vAlign w:val="center"/>
          </w:tcPr>
          <w:p w14:paraId="492C0CEB" w14:textId="7A6B9DBE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Коти</w:t>
            </w:r>
          </w:p>
        </w:tc>
        <w:tc>
          <w:tcPr>
            <w:tcW w:w="1244" w:type="dxa"/>
            <w:vAlign w:val="center"/>
          </w:tcPr>
          <w:p w14:paraId="39F87142" w14:textId="02B749DE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Екзотичні ссавці</w:t>
            </w:r>
            <w:r w:rsidR="0020071A">
              <w:rPr>
                <w:rFonts w:ascii="Times New Roman" w:hAnsi="Times New Roman"/>
                <w:noProof/>
                <w:lang w:val="uk-UA"/>
              </w:rPr>
              <w:t>*</w:t>
            </w:r>
          </w:p>
        </w:tc>
        <w:tc>
          <w:tcPr>
            <w:tcW w:w="1244" w:type="dxa"/>
            <w:vAlign w:val="center"/>
          </w:tcPr>
          <w:p w14:paraId="0B1DBB4F" w14:textId="4C998B49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Екзотичні птахи, рептилії</w:t>
            </w:r>
            <w:r w:rsidR="0020071A">
              <w:rPr>
                <w:rFonts w:ascii="Times New Roman" w:hAnsi="Times New Roman"/>
                <w:noProof/>
                <w:lang w:val="uk-UA"/>
              </w:rPr>
              <w:t>*</w:t>
            </w:r>
          </w:p>
        </w:tc>
        <w:tc>
          <w:tcPr>
            <w:tcW w:w="743" w:type="dxa"/>
            <w:vMerge/>
          </w:tcPr>
          <w:p w14:paraId="0EA7805F" w14:textId="77777777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858" w:type="dxa"/>
            <w:vMerge/>
          </w:tcPr>
          <w:p w14:paraId="4AF4789B" w14:textId="77777777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986" w:type="dxa"/>
            <w:vMerge/>
          </w:tcPr>
          <w:p w14:paraId="1FC39FB6" w14:textId="77777777" w:rsidR="000B585B" w:rsidRPr="00B33089" w:rsidRDefault="000B585B" w:rsidP="000B585B">
            <w:pPr>
              <w:widowControl w:val="0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</w:tc>
      </w:tr>
      <w:tr w:rsidR="000B585B" w:rsidRPr="00B33089" w14:paraId="15914168" w14:textId="77777777" w:rsidTr="009054FF">
        <w:tc>
          <w:tcPr>
            <w:tcW w:w="2689" w:type="dxa"/>
          </w:tcPr>
          <w:p w14:paraId="20778DE6" w14:textId="1BA86BD9" w:rsidR="00E719DB" w:rsidRPr="009D31FA" w:rsidRDefault="000B585B" w:rsidP="000B585B">
            <w:pPr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1.Вет. епідеміоло</w:t>
            </w:r>
            <w:r w:rsidR="00E719DB" w:rsidRPr="009D31FA">
              <w:rPr>
                <w:rFonts w:ascii="Times New Roman" w:hAnsi="Times New Roman"/>
                <w:noProof/>
                <w:lang w:val="uk-UA"/>
              </w:rPr>
              <w:t>гії  та охорони здоров‘я тварин:</w:t>
            </w:r>
          </w:p>
          <w:p w14:paraId="0C65304D" w14:textId="77777777" w:rsidR="000B585B" w:rsidRPr="009D31FA" w:rsidRDefault="000B585B" w:rsidP="000B585B">
            <w:pPr>
              <w:widowControl w:val="0"/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- епізоотологія</w:t>
            </w:r>
          </w:p>
          <w:p w14:paraId="69401ADC" w14:textId="20FAB252" w:rsidR="000B585B" w:rsidRPr="009D31FA" w:rsidRDefault="000B585B" w:rsidP="000B585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- паразитологія</w:t>
            </w:r>
          </w:p>
        </w:tc>
        <w:tc>
          <w:tcPr>
            <w:tcW w:w="992" w:type="dxa"/>
          </w:tcPr>
          <w:p w14:paraId="7EA090A4" w14:textId="77777777" w:rsidR="000B585B" w:rsidRPr="009D31FA" w:rsidRDefault="000B585B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1F94A131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50180949" w14:textId="77777777" w:rsidR="00E719DB" w:rsidRPr="009D31FA" w:rsidRDefault="00E719DB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1D84A27" w14:textId="06C6F5D3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3</w:t>
            </w:r>
          </w:p>
          <w:p w14:paraId="5B5346AF" w14:textId="20AC1C46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3</w:t>
            </w:r>
          </w:p>
        </w:tc>
        <w:tc>
          <w:tcPr>
            <w:tcW w:w="872" w:type="dxa"/>
          </w:tcPr>
          <w:p w14:paraId="5CB559A8" w14:textId="77777777" w:rsidR="000B585B" w:rsidRPr="009D31FA" w:rsidRDefault="000B585B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3108AB0A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43314FC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4990E7C" w14:textId="10E46E5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2</w:t>
            </w:r>
          </w:p>
          <w:p w14:paraId="24CB7C78" w14:textId="03E26FE8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2</w:t>
            </w:r>
          </w:p>
        </w:tc>
        <w:tc>
          <w:tcPr>
            <w:tcW w:w="1244" w:type="dxa"/>
          </w:tcPr>
          <w:p w14:paraId="436D586C" w14:textId="77777777" w:rsidR="000B585B" w:rsidRPr="009D31FA" w:rsidRDefault="000B585B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17BB3C74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3F59618C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6586AB28" w14:textId="4E1B6311" w:rsidR="00BA64DC" w:rsidRPr="009D31FA" w:rsidRDefault="0020071A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  <w:p w14:paraId="2D72D9B7" w14:textId="6D729EEF" w:rsidR="00BA64DC" w:rsidRPr="0000772A" w:rsidRDefault="0000772A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en-US" w:eastAsia="x-none"/>
              </w:rPr>
            </w:pPr>
            <w:r>
              <w:rPr>
                <w:rFonts w:ascii="Times New Roman" w:eastAsia="Arial Unicode MS" w:hAnsi="Times New Roman"/>
                <w:noProof/>
                <w:lang w:val="en-US" w:eastAsia="x-none"/>
              </w:rPr>
              <w:t>-</w:t>
            </w:r>
          </w:p>
        </w:tc>
        <w:tc>
          <w:tcPr>
            <w:tcW w:w="1244" w:type="dxa"/>
          </w:tcPr>
          <w:p w14:paraId="1C10129C" w14:textId="77777777" w:rsidR="00BA64DC" w:rsidRPr="009D31FA" w:rsidRDefault="00BA64DC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658A61E" w14:textId="77777777" w:rsidR="00BA64DC" w:rsidRPr="009D31FA" w:rsidRDefault="00BA64DC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54F711C0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784A573F" w14:textId="2A2EDC65" w:rsidR="00BA64DC" w:rsidRPr="0000772A" w:rsidRDefault="0000772A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en-US" w:eastAsia="x-none"/>
              </w:rPr>
            </w:pPr>
            <w:r>
              <w:rPr>
                <w:rFonts w:ascii="Times New Roman" w:eastAsia="Arial Unicode MS" w:hAnsi="Times New Roman"/>
                <w:noProof/>
                <w:lang w:val="en-US" w:eastAsia="x-none"/>
              </w:rPr>
              <w:t>-</w:t>
            </w:r>
          </w:p>
          <w:p w14:paraId="2A171E51" w14:textId="102D4FF9" w:rsidR="000B585B" w:rsidRPr="009D31FA" w:rsidRDefault="0020071A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743" w:type="dxa"/>
          </w:tcPr>
          <w:p w14:paraId="76007085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62D4E1AA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2A91C52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52909AA" w14:textId="77777777" w:rsidR="000B585B" w:rsidRPr="009D31FA" w:rsidRDefault="001E1E73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  <w:p w14:paraId="53F2E549" w14:textId="526497EC" w:rsidR="00E719DB" w:rsidRPr="009D31FA" w:rsidRDefault="00E719DB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58" w:type="dxa"/>
          </w:tcPr>
          <w:p w14:paraId="44AEF0DB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6757A173" w14:textId="77777777" w:rsidR="00BA64DC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177CB473" w14:textId="77777777" w:rsidR="00BA64DC" w:rsidRPr="009D31FA" w:rsidRDefault="00BA64DC" w:rsidP="00E719DB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696AF482" w14:textId="77777777" w:rsidR="000B585B" w:rsidRPr="009D31FA" w:rsidRDefault="00B94FB2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4</w:t>
            </w:r>
          </w:p>
          <w:p w14:paraId="285315E3" w14:textId="4733104B" w:rsidR="00B94FB2" w:rsidRPr="009D31FA" w:rsidRDefault="00B94FB2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986" w:type="dxa"/>
          </w:tcPr>
          <w:p w14:paraId="3603E1DA" w14:textId="77777777" w:rsidR="000B585B" w:rsidRPr="0010266E" w:rsidRDefault="000B585B" w:rsidP="00C5164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619523E8" w14:textId="77777777" w:rsidR="00BA64DC" w:rsidRPr="0010266E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3EB3CA97" w14:textId="77777777" w:rsidR="00BA64DC" w:rsidRPr="0010266E" w:rsidRDefault="00BA64DC" w:rsidP="00E719DB">
            <w:pPr>
              <w:widowControl w:val="0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29BBB394" w14:textId="7577ABC2" w:rsidR="00BA64DC" w:rsidRPr="0000772A" w:rsidRDefault="002602B3" w:rsidP="00C5164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en-US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9-1</w:t>
            </w:r>
            <w:r w:rsidR="0000772A">
              <w:rPr>
                <w:rFonts w:ascii="Times New Roman" w:eastAsia="Arial Unicode MS" w:hAnsi="Times New Roman"/>
                <w:b/>
                <w:bCs/>
                <w:noProof/>
                <w:lang w:val="en-US" w:eastAsia="x-none"/>
              </w:rPr>
              <w:t>0</w:t>
            </w:r>
          </w:p>
          <w:p w14:paraId="167B5C51" w14:textId="606C9C19" w:rsidR="00BA64DC" w:rsidRPr="0010266E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5</w:t>
            </w:r>
            <w:r w:rsidR="002602B3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</w:t>
            </w:r>
            <w:r w:rsidR="0000772A">
              <w:rPr>
                <w:rFonts w:ascii="Times New Roman" w:eastAsia="Arial Unicode MS" w:hAnsi="Times New Roman"/>
                <w:b/>
                <w:bCs/>
                <w:noProof/>
                <w:lang w:val="en-US" w:eastAsia="x-none"/>
              </w:rPr>
              <w:t>6</w:t>
            </w:r>
            <w:r w:rsidR="00DB2F46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 xml:space="preserve"> </w:t>
            </w:r>
          </w:p>
        </w:tc>
      </w:tr>
      <w:tr w:rsidR="000B585B" w:rsidRPr="00B33089" w14:paraId="4673DE4D" w14:textId="77777777" w:rsidTr="009054FF">
        <w:tc>
          <w:tcPr>
            <w:tcW w:w="2689" w:type="dxa"/>
          </w:tcPr>
          <w:p w14:paraId="0086EC2E" w14:textId="1803CBDC" w:rsidR="000B585B" w:rsidRPr="009D31FA" w:rsidRDefault="006E7841" w:rsidP="00E719DB">
            <w:pPr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 xml:space="preserve">2.Вет. репродуктологія </w:t>
            </w:r>
          </w:p>
        </w:tc>
        <w:tc>
          <w:tcPr>
            <w:tcW w:w="992" w:type="dxa"/>
          </w:tcPr>
          <w:p w14:paraId="531F596E" w14:textId="5911493C" w:rsidR="000B585B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4</w:t>
            </w:r>
          </w:p>
        </w:tc>
        <w:tc>
          <w:tcPr>
            <w:tcW w:w="872" w:type="dxa"/>
          </w:tcPr>
          <w:p w14:paraId="74B6BE0E" w14:textId="1615C5B2" w:rsidR="000B585B" w:rsidRPr="009D31FA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3</w:t>
            </w:r>
          </w:p>
        </w:tc>
        <w:tc>
          <w:tcPr>
            <w:tcW w:w="1244" w:type="dxa"/>
          </w:tcPr>
          <w:p w14:paraId="21A61660" w14:textId="5B278BD9" w:rsidR="000B585B" w:rsidRPr="009D31FA" w:rsidRDefault="0020071A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1244" w:type="dxa"/>
          </w:tcPr>
          <w:p w14:paraId="7BB51AF1" w14:textId="10326D56" w:rsidR="000B585B" w:rsidRPr="009D31FA" w:rsidRDefault="0020071A" w:rsidP="00BA64D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743" w:type="dxa"/>
          </w:tcPr>
          <w:p w14:paraId="6DD786FC" w14:textId="11E11421" w:rsidR="000B585B" w:rsidRPr="009D31FA" w:rsidRDefault="001E1E73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58" w:type="dxa"/>
          </w:tcPr>
          <w:p w14:paraId="00626012" w14:textId="0AAA608C" w:rsidR="000B585B" w:rsidRPr="009D31FA" w:rsidRDefault="001E1E73" w:rsidP="00C5164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986" w:type="dxa"/>
          </w:tcPr>
          <w:p w14:paraId="590C4304" w14:textId="6DC464D8" w:rsidR="000B585B" w:rsidRPr="0010266E" w:rsidRDefault="00BA64DC" w:rsidP="00C5164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7</w:t>
            </w:r>
            <w:r w:rsidR="002602B3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</w:t>
            </w:r>
            <w:r w:rsidR="0020071A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9</w:t>
            </w:r>
          </w:p>
        </w:tc>
      </w:tr>
      <w:tr w:rsidR="00904E3E" w:rsidRPr="00B33089" w14:paraId="54A79FFC" w14:textId="77777777" w:rsidTr="009054FF">
        <w:tc>
          <w:tcPr>
            <w:tcW w:w="2689" w:type="dxa"/>
          </w:tcPr>
          <w:p w14:paraId="1C69EAFD" w14:textId="62303738" w:rsidR="00904E3E" w:rsidRPr="009D31FA" w:rsidRDefault="00904E3E" w:rsidP="00904E3E">
            <w:pPr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3.Внутрішні хвороби тварин</w:t>
            </w:r>
          </w:p>
        </w:tc>
        <w:tc>
          <w:tcPr>
            <w:tcW w:w="992" w:type="dxa"/>
          </w:tcPr>
          <w:p w14:paraId="26689B0B" w14:textId="15EF3166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5</w:t>
            </w:r>
          </w:p>
        </w:tc>
        <w:tc>
          <w:tcPr>
            <w:tcW w:w="872" w:type="dxa"/>
          </w:tcPr>
          <w:p w14:paraId="1610B224" w14:textId="1986C399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4</w:t>
            </w:r>
          </w:p>
        </w:tc>
        <w:tc>
          <w:tcPr>
            <w:tcW w:w="1244" w:type="dxa"/>
          </w:tcPr>
          <w:p w14:paraId="198ECAF3" w14:textId="541D2FEE" w:rsidR="00904E3E" w:rsidRPr="009D31FA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1244" w:type="dxa"/>
          </w:tcPr>
          <w:p w14:paraId="160C84C7" w14:textId="4185ADDE" w:rsidR="00904E3E" w:rsidRPr="009D31FA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743" w:type="dxa"/>
          </w:tcPr>
          <w:p w14:paraId="794E781E" w14:textId="02CDE8A5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58" w:type="dxa"/>
          </w:tcPr>
          <w:p w14:paraId="52630F15" w14:textId="454690F5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986" w:type="dxa"/>
          </w:tcPr>
          <w:p w14:paraId="3D467FF5" w14:textId="7E665C11" w:rsidR="00904E3E" w:rsidRPr="0010266E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9</w:t>
            </w:r>
            <w:r w:rsidR="002602B3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-1</w:t>
            </w:r>
            <w:r w:rsidR="0020071A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</w:t>
            </w:r>
          </w:p>
        </w:tc>
      </w:tr>
      <w:tr w:rsidR="00904E3E" w:rsidRPr="00B33089" w14:paraId="1D283F6B" w14:textId="77777777" w:rsidTr="009054FF">
        <w:tc>
          <w:tcPr>
            <w:tcW w:w="2689" w:type="dxa"/>
          </w:tcPr>
          <w:p w14:paraId="6623FCC6" w14:textId="5743DA65" w:rsidR="00904E3E" w:rsidRPr="009D31FA" w:rsidRDefault="00904E3E" w:rsidP="00904E3E">
            <w:pPr>
              <w:widowControl w:val="0"/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4.Вет. хірургія ім. акад. І.О. Поваженка</w:t>
            </w:r>
          </w:p>
        </w:tc>
        <w:tc>
          <w:tcPr>
            <w:tcW w:w="992" w:type="dxa"/>
          </w:tcPr>
          <w:p w14:paraId="0DA518BE" w14:textId="7DCA8B41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5</w:t>
            </w:r>
          </w:p>
        </w:tc>
        <w:tc>
          <w:tcPr>
            <w:tcW w:w="872" w:type="dxa"/>
          </w:tcPr>
          <w:p w14:paraId="11B2D837" w14:textId="48AF31F9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4</w:t>
            </w:r>
          </w:p>
        </w:tc>
        <w:tc>
          <w:tcPr>
            <w:tcW w:w="1244" w:type="dxa"/>
          </w:tcPr>
          <w:p w14:paraId="151D6962" w14:textId="35CC6010" w:rsidR="00904E3E" w:rsidRPr="009D31FA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1244" w:type="dxa"/>
          </w:tcPr>
          <w:p w14:paraId="24609F4F" w14:textId="2EAD7A54" w:rsidR="00904E3E" w:rsidRPr="009D31FA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743" w:type="dxa"/>
          </w:tcPr>
          <w:p w14:paraId="29CC50D9" w14:textId="3062AD53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58" w:type="dxa"/>
          </w:tcPr>
          <w:p w14:paraId="1E4662AF" w14:textId="3F33E663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986" w:type="dxa"/>
          </w:tcPr>
          <w:p w14:paraId="0D44A2DA" w14:textId="25EA6144" w:rsidR="00904E3E" w:rsidRPr="0010266E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9</w:t>
            </w:r>
            <w:r w:rsidR="002602B3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-1</w:t>
            </w:r>
            <w:r w:rsidR="0020071A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</w:t>
            </w:r>
          </w:p>
        </w:tc>
      </w:tr>
      <w:tr w:rsidR="00904E3E" w:rsidRPr="00B33089" w14:paraId="2417C344" w14:textId="77777777" w:rsidTr="009054FF">
        <w:tc>
          <w:tcPr>
            <w:tcW w:w="2689" w:type="dxa"/>
          </w:tcPr>
          <w:p w14:paraId="2C15A485" w14:textId="131CF28B" w:rsidR="00904E3E" w:rsidRPr="009D31FA" w:rsidRDefault="00E90BAC" w:rsidP="00904E3E">
            <w:pPr>
              <w:widowControl w:val="0"/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5</w:t>
            </w:r>
            <w:r w:rsidR="00904E3E" w:rsidRPr="009D31FA">
              <w:rPr>
                <w:rFonts w:ascii="Times New Roman" w:hAnsi="Times New Roman"/>
                <w:noProof/>
                <w:lang w:val="uk-UA"/>
              </w:rPr>
              <w:t>.</w:t>
            </w:r>
            <w:r w:rsidR="00904E3E" w:rsidRPr="009D31FA">
              <w:rPr>
                <w:lang w:val="uk-UA"/>
              </w:rPr>
              <w:t xml:space="preserve"> </w:t>
            </w:r>
            <w:r w:rsidR="00904E3E" w:rsidRPr="009D31FA">
              <w:rPr>
                <w:rFonts w:ascii="Times New Roman" w:hAnsi="Times New Roman"/>
                <w:noProof/>
                <w:lang w:val="uk-UA"/>
              </w:rPr>
              <w:t>Біоморфології хребетних ім. акад. В.Г. Касьяненка</w:t>
            </w:r>
            <w:r w:rsidR="00E719DB" w:rsidRPr="009D31FA">
              <w:rPr>
                <w:rFonts w:ascii="Times New Roman" w:hAnsi="Times New Roman"/>
                <w:noProof/>
                <w:lang w:val="uk-UA"/>
              </w:rPr>
              <w:t xml:space="preserve"> (</w:t>
            </w:r>
            <w:r w:rsidR="003E345B" w:rsidRPr="009D31FA">
              <w:rPr>
                <w:rFonts w:ascii="Times New Roman" w:hAnsi="Times New Roman"/>
                <w:noProof/>
                <w:lang w:val="uk-UA"/>
              </w:rPr>
              <w:t xml:space="preserve">тільки </w:t>
            </w:r>
            <w:r w:rsidR="00E719DB" w:rsidRPr="009D31FA">
              <w:rPr>
                <w:rFonts w:ascii="Times New Roman" w:hAnsi="Times New Roman"/>
                <w:noProof/>
                <w:lang w:val="uk-UA"/>
              </w:rPr>
              <w:t>протокол розтину)</w:t>
            </w:r>
          </w:p>
        </w:tc>
        <w:tc>
          <w:tcPr>
            <w:tcW w:w="992" w:type="dxa"/>
          </w:tcPr>
          <w:p w14:paraId="55554214" w14:textId="6240A76D" w:rsidR="00904E3E" w:rsidRPr="009D31FA" w:rsidRDefault="003E345B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72" w:type="dxa"/>
          </w:tcPr>
          <w:p w14:paraId="42D4E935" w14:textId="42CE2BB6" w:rsidR="00904E3E" w:rsidRPr="009D31FA" w:rsidRDefault="003E345B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244" w:type="dxa"/>
          </w:tcPr>
          <w:p w14:paraId="7D037E53" w14:textId="632FB2FA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244" w:type="dxa"/>
          </w:tcPr>
          <w:p w14:paraId="0A1241D3" w14:textId="37F201B4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743" w:type="dxa"/>
          </w:tcPr>
          <w:p w14:paraId="7973DEF1" w14:textId="54A02983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58" w:type="dxa"/>
          </w:tcPr>
          <w:p w14:paraId="6D3CB298" w14:textId="451A4692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86" w:type="dxa"/>
          </w:tcPr>
          <w:p w14:paraId="4C9C528D" w14:textId="50CA2A5E" w:rsidR="00904E3E" w:rsidRPr="0010266E" w:rsidRDefault="00682D9E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</w:t>
            </w:r>
          </w:p>
        </w:tc>
      </w:tr>
      <w:tr w:rsidR="00904E3E" w:rsidRPr="00B33089" w14:paraId="44FD8D3B" w14:textId="77777777" w:rsidTr="009054FF">
        <w:tc>
          <w:tcPr>
            <w:tcW w:w="2689" w:type="dxa"/>
          </w:tcPr>
          <w:p w14:paraId="3EAACB97" w14:textId="5E02E80B" w:rsidR="00904E3E" w:rsidRPr="009D31FA" w:rsidRDefault="00E90BAC" w:rsidP="00904E3E">
            <w:pPr>
              <w:widowControl w:val="0"/>
              <w:rPr>
                <w:rFonts w:ascii="Times New Roman" w:hAnsi="Times New Roman"/>
                <w:noProof/>
                <w:lang w:val="uk-UA"/>
              </w:rPr>
            </w:pPr>
            <w:r w:rsidRPr="009D31FA">
              <w:rPr>
                <w:rFonts w:ascii="Times New Roman" w:hAnsi="Times New Roman"/>
                <w:noProof/>
                <w:lang w:val="uk-UA"/>
              </w:rPr>
              <w:t>6</w:t>
            </w:r>
            <w:r w:rsidR="00904E3E" w:rsidRPr="009D31FA">
              <w:rPr>
                <w:rFonts w:ascii="Times New Roman" w:hAnsi="Times New Roman"/>
                <w:noProof/>
                <w:lang w:val="uk-UA"/>
              </w:rPr>
              <w:t>.</w:t>
            </w:r>
            <w:r w:rsidR="00904E3E" w:rsidRPr="009D31FA">
              <w:rPr>
                <w:lang w:val="uk-UA"/>
              </w:rPr>
              <w:t xml:space="preserve"> </w:t>
            </w:r>
            <w:r w:rsidR="00904E3E" w:rsidRPr="009D31FA">
              <w:rPr>
                <w:rFonts w:ascii="Times New Roman" w:hAnsi="Times New Roman"/>
                <w:noProof/>
                <w:lang w:val="uk-UA"/>
              </w:rPr>
              <w:t>Гігієни тварин і харчових продуктів ім. проф. А. К. Скороходька</w:t>
            </w:r>
          </w:p>
        </w:tc>
        <w:tc>
          <w:tcPr>
            <w:tcW w:w="992" w:type="dxa"/>
          </w:tcPr>
          <w:p w14:paraId="39512910" w14:textId="06ADA4D7" w:rsidR="00904E3E" w:rsidRPr="009D31FA" w:rsidRDefault="003C318C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872" w:type="dxa"/>
          </w:tcPr>
          <w:p w14:paraId="79A1100B" w14:textId="4E9989D9" w:rsidR="00904E3E" w:rsidRPr="009D31FA" w:rsidRDefault="003C318C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244" w:type="dxa"/>
          </w:tcPr>
          <w:p w14:paraId="32F16FE8" w14:textId="734A1715" w:rsidR="00904E3E" w:rsidRPr="009D31FA" w:rsidRDefault="003C318C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244" w:type="dxa"/>
          </w:tcPr>
          <w:p w14:paraId="735EDF22" w14:textId="7C6464E1" w:rsidR="00904E3E" w:rsidRPr="009D31FA" w:rsidRDefault="003C318C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743" w:type="dxa"/>
          </w:tcPr>
          <w:p w14:paraId="19A322F9" w14:textId="55F3AC1C" w:rsidR="00904E3E" w:rsidRPr="009D31FA" w:rsidRDefault="00DF3D50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8</w:t>
            </w:r>
          </w:p>
        </w:tc>
        <w:tc>
          <w:tcPr>
            <w:tcW w:w="858" w:type="dxa"/>
          </w:tcPr>
          <w:p w14:paraId="22817B9B" w14:textId="1C122A61" w:rsidR="00904E3E" w:rsidRPr="009D31FA" w:rsidRDefault="00904E3E" w:rsidP="00904E3E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9D31FA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986" w:type="dxa"/>
          </w:tcPr>
          <w:p w14:paraId="5C6FB848" w14:textId="30E9CF05" w:rsidR="00904E3E" w:rsidRPr="0010266E" w:rsidRDefault="00DF3D50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10266E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8</w:t>
            </w:r>
          </w:p>
        </w:tc>
      </w:tr>
      <w:tr w:rsidR="00904E3E" w:rsidRPr="008F1135" w14:paraId="5298692E" w14:textId="77777777" w:rsidTr="009054FF">
        <w:tc>
          <w:tcPr>
            <w:tcW w:w="2689" w:type="dxa"/>
          </w:tcPr>
          <w:p w14:paraId="6F1142B4" w14:textId="17DA6DAF" w:rsidR="00904E3E" w:rsidRPr="008F1135" w:rsidRDefault="00904E3E" w:rsidP="00904E3E">
            <w:pPr>
              <w:widowControl w:val="0"/>
              <w:rPr>
                <w:rFonts w:ascii="Times New Roman" w:hAnsi="Times New Roman"/>
                <w:b/>
                <w:bCs/>
                <w:noProof/>
                <w:lang w:val="uk-UA"/>
              </w:rPr>
            </w:pPr>
            <w:r w:rsidRPr="008F1135">
              <w:rPr>
                <w:rFonts w:ascii="Times New Roman" w:hAnsi="Times New Roman"/>
                <w:b/>
                <w:bCs/>
                <w:noProof/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0438E6EF" w14:textId="3AE0E90E" w:rsidR="00904E3E" w:rsidRPr="008F1135" w:rsidRDefault="00FE4F88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20</w:t>
            </w:r>
          </w:p>
        </w:tc>
        <w:tc>
          <w:tcPr>
            <w:tcW w:w="872" w:type="dxa"/>
          </w:tcPr>
          <w:p w14:paraId="160015E6" w14:textId="1E24596A" w:rsidR="00904E3E" w:rsidRPr="008F1135" w:rsidRDefault="00FE4F88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15</w:t>
            </w:r>
          </w:p>
        </w:tc>
        <w:tc>
          <w:tcPr>
            <w:tcW w:w="1244" w:type="dxa"/>
          </w:tcPr>
          <w:p w14:paraId="1C54DF70" w14:textId="6866C7A9" w:rsidR="00904E3E" w:rsidRPr="008F1135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0-</w:t>
            </w:r>
            <w:r w:rsidR="0044530C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4</w:t>
            </w:r>
          </w:p>
        </w:tc>
        <w:tc>
          <w:tcPr>
            <w:tcW w:w="1244" w:type="dxa"/>
          </w:tcPr>
          <w:p w14:paraId="7F0C9F14" w14:textId="78BA7F60" w:rsidR="00904E3E" w:rsidRPr="008F1135" w:rsidRDefault="0020071A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0-</w:t>
            </w:r>
            <w:r w:rsidR="0044530C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4</w:t>
            </w:r>
          </w:p>
        </w:tc>
        <w:tc>
          <w:tcPr>
            <w:tcW w:w="743" w:type="dxa"/>
          </w:tcPr>
          <w:p w14:paraId="223FC8D7" w14:textId="61ED9E5D" w:rsidR="00904E3E" w:rsidRPr="008F1135" w:rsidRDefault="00173070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8</w:t>
            </w:r>
          </w:p>
        </w:tc>
        <w:tc>
          <w:tcPr>
            <w:tcW w:w="858" w:type="dxa"/>
          </w:tcPr>
          <w:p w14:paraId="04089C47" w14:textId="23A75F5F" w:rsidR="00904E3E" w:rsidRPr="008F1135" w:rsidRDefault="00173070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5</w:t>
            </w:r>
          </w:p>
        </w:tc>
        <w:tc>
          <w:tcPr>
            <w:tcW w:w="986" w:type="dxa"/>
          </w:tcPr>
          <w:p w14:paraId="595FFDCC" w14:textId="31F463FB" w:rsidR="00904E3E" w:rsidRPr="0000772A" w:rsidRDefault="00173070" w:rsidP="00904E3E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en-US" w:eastAsia="x-none"/>
              </w:rPr>
            </w:pPr>
            <w:r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48</w:t>
            </w:r>
            <w:r w:rsidR="008F1135" w:rsidRPr="008F1135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-5</w:t>
            </w:r>
            <w:r w:rsidR="0000772A">
              <w:rPr>
                <w:rFonts w:ascii="Times New Roman" w:eastAsia="Arial Unicode MS" w:hAnsi="Times New Roman"/>
                <w:b/>
                <w:bCs/>
                <w:noProof/>
                <w:lang w:val="en-US" w:eastAsia="x-none"/>
              </w:rPr>
              <w:t>6</w:t>
            </w:r>
          </w:p>
        </w:tc>
      </w:tr>
    </w:tbl>
    <w:p w14:paraId="1138D2CA" w14:textId="7ECD5536" w:rsidR="00D53714" w:rsidRPr="00796A31" w:rsidRDefault="00D53714" w:rsidP="00D53714">
      <w:pPr>
        <w:pStyle w:val="af3"/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796A3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</w:r>
      <w:r w:rsidR="0020071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*</w:t>
      </w:r>
      <w:r w:rsidRPr="00796A3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796A3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- </w:t>
      </w:r>
      <w:r w:rsidRPr="00796A31">
        <w:rPr>
          <w:rFonts w:ascii="Times New Roman" w:hAnsi="Times New Roman"/>
          <w:i/>
          <w:iCs/>
          <w:sz w:val="28"/>
          <w:szCs w:val="28"/>
          <w:lang w:val="uk-UA"/>
        </w:rPr>
        <w:t>бажаний вид діяльності;</w:t>
      </w:r>
    </w:p>
    <w:p w14:paraId="21470260" w14:textId="77777777" w:rsidR="00C141DB" w:rsidRPr="00B33089" w:rsidRDefault="00C141DB" w:rsidP="00906419">
      <w:pPr>
        <w:widowControl w:val="0"/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</w:pPr>
    </w:p>
    <w:p w14:paraId="36021D49" w14:textId="1A30F412" w:rsidR="00906419" w:rsidRPr="00B33089" w:rsidRDefault="00906419" w:rsidP="004167E6">
      <w:pPr>
        <w:pStyle w:val="2"/>
        <w:numPr>
          <w:ilvl w:val="1"/>
          <w:numId w:val="4"/>
        </w:numPr>
        <w:rPr>
          <w:rFonts w:ascii="Times New Roman" w:eastAsia="Arial Unicode MS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11" w:name="_Toc178500773"/>
      <w:bookmarkStart w:id="12" w:name="_Toc178500863"/>
      <w:bookmarkStart w:id="13" w:name="_Toc225005311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 xml:space="preserve"> </w:t>
      </w:r>
      <w:bookmarkStart w:id="14" w:name="_Toc230879710"/>
      <w:r w:rsidR="00BF6CB0"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</w:t>
      </w:r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 xml:space="preserve">афедра </w:t>
      </w:r>
      <w:r w:rsidR="00563F4A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«В</w:t>
      </w:r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етеринарної епідеміології та охорони здоров'я тварин</w:t>
      </w:r>
      <w:bookmarkEnd w:id="11"/>
      <w:bookmarkEnd w:id="12"/>
      <w:bookmarkEnd w:id="13"/>
      <w:r w:rsidR="00563F4A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»</w:t>
      </w:r>
      <w:bookmarkEnd w:id="14"/>
    </w:p>
    <w:p w14:paraId="0A2A3EFB" w14:textId="0BFAC5D8" w:rsidR="00906419" w:rsidRPr="00B33089" w:rsidRDefault="00906419" w:rsidP="009064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На практиці здобувачі вищої освіти виконують програму з 2-х дисциплін:</w:t>
      </w:r>
    </w:p>
    <w:p w14:paraId="11BEE546" w14:textId="34A6CFAC" w:rsidR="00906419" w:rsidRPr="00B33089" w:rsidRDefault="00906419" w:rsidP="00AA5E24">
      <w:pPr>
        <w:pStyle w:val="af3"/>
        <w:widowControl w:val="0"/>
        <w:numPr>
          <w:ilvl w:val="0"/>
          <w:numId w:val="12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епізоотології та інфекційних хвороб</w:t>
      </w:r>
      <w:r w:rsidR="003C318C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14:paraId="636E69D9" w14:textId="687AB29C" w:rsidR="00906419" w:rsidRPr="00B33089" w:rsidRDefault="00906419" w:rsidP="00AA5E24">
      <w:pPr>
        <w:pStyle w:val="af3"/>
        <w:widowControl w:val="0"/>
        <w:numPr>
          <w:ilvl w:val="0"/>
          <w:numId w:val="12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паразитології та інвазійних хвороб.</w:t>
      </w:r>
    </w:p>
    <w:p w14:paraId="1DDF853F" w14:textId="54E52F7B" w:rsidR="00906419" w:rsidRPr="00B33089" w:rsidRDefault="00906419" w:rsidP="004167E6">
      <w:pPr>
        <w:pStyle w:val="3"/>
        <w:numPr>
          <w:ilvl w:val="2"/>
          <w:numId w:val="4"/>
        </w:numPr>
        <w:rPr>
          <w:rFonts w:ascii="Times New Roman" w:hAnsi="Times New Roman" w:cs="Times New Roman"/>
          <w:b/>
          <w:noProof/>
          <w:color w:val="000000" w:themeColor="text1"/>
          <w:lang w:val="uk-UA"/>
        </w:rPr>
      </w:pPr>
      <w:bookmarkStart w:id="15" w:name="_Toc224991858"/>
      <w:bookmarkStart w:id="16" w:name="_Toc225005312"/>
      <w:bookmarkStart w:id="17" w:name="_Toc230879711"/>
      <w:r w:rsidRPr="00B33089">
        <w:rPr>
          <w:rFonts w:ascii="Times New Roman" w:hAnsi="Times New Roman" w:cs="Times New Roman"/>
          <w:b/>
          <w:noProof/>
          <w:color w:val="000000" w:themeColor="text1"/>
          <w:lang w:val="uk-UA"/>
        </w:rPr>
        <w:lastRenderedPageBreak/>
        <w:t>Дисципліна «Епізоотологія та інфекційні хвороби»</w:t>
      </w:r>
      <w:bookmarkEnd w:id="15"/>
      <w:bookmarkEnd w:id="16"/>
      <w:bookmarkEnd w:id="17"/>
      <w:r w:rsidRPr="00B33089">
        <w:rPr>
          <w:rFonts w:ascii="Times New Roman" w:hAnsi="Times New Roman" w:cs="Times New Roman"/>
          <w:b/>
          <w:noProof/>
          <w:color w:val="000000" w:themeColor="text1"/>
          <w:lang w:val="uk-UA"/>
        </w:rPr>
        <w:t xml:space="preserve"> </w:t>
      </w:r>
    </w:p>
    <w:p w14:paraId="720539E3" w14:textId="4C35FE9A" w:rsidR="00906419" w:rsidRPr="00B33089" w:rsidRDefault="00906419" w:rsidP="00EA25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закріпити одержані теоретичні знання і практичні навички епізоотологічного аналізу, діагностики, лікування інфекційних та паразитарних хвороб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у дрібних домашніх і екзотичних тварин.</w:t>
      </w:r>
      <w:bookmarkStart w:id="18" w:name="bookmark2"/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Орієнтовна кількість клінічних випадків лікувально-профілактичної роботи які повинен описати </w:t>
      </w:r>
      <w:r w:rsidR="00EA257B" w:rsidRPr="00B33089">
        <w:rPr>
          <w:rFonts w:ascii="Times New Roman" w:hAnsi="Times New Roman"/>
          <w:noProof/>
          <w:sz w:val="28"/>
          <w:szCs w:val="28"/>
          <w:lang w:val="uk-UA"/>
        </w:rPr>
        <w:t>студент представлена в табл.3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A257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програма практики – в табл.4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повинен оволодіти</w:t>
      </w:r>
      <w:r w:rsidR="00EA257B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 час практики – в табл.5.</w:t>
      </w:r>
    </w:p>
    <w:p w14:paraId="4D8AB2A0" w14:textId="3D9CBE9F" w:rsidR="00906419" w:rsidRPr="00B33089" w:rsidRDefault="00EA257B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4</w:t>
      </w:r>
    </w:p>
    <w:p w14:paraId="5CF37306" w14:textId="77777777" w:rsidR="00906419" w:rsidRPr="00B33089" w:rsidRDefault="00906419" w:rsidP="00906419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Програма практики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932"/>
      </w:tblGrid>
      <w:tr w:rsidR="00906419" w:rsidRPr="00B33089" w14:paraId="1571C98F" w14:textId="77777777" w:rsidTr="00EA257B">
        <w:tc>
          <w:tcPr>
            <w:tcW w:w="702" w:type="dxa"/>
            <w:vAlign w:val="center"/>
          </w:tcPr>
          <w:p w14:paraId="0290914A" w14:textId="77777777" w:rsidR="00906419" w:rsidRPr="00B33089" w:rsidRDefault="00906419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7F226AC4" w14:textId="77777777" w:rsidR="00906419" w:rsidRPr="00B33089" w:rsidRDefault="00906419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32" w:type="dxa"/>
            <w:vAlign w:val="center"/>
          </w:tcPr>
          <w:p w14:paraId="6666EBD2" w14:textId="77777777" w:rsidR="00906419" w:rsidRPr="00B33089" w:rsidRDefault="00906419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 xml:space="preserve">Зміст </w:t>
            </w:r>
          </w:p>
        </w:tc>
      </w:tr>
      <w:tr w:rsidR="00906419" w:rsidRPr="002A47C8" w14:paraId="51289B59" w14:textId="77777777" w:rsidTr="00EA257B">
        <w:tc>
          <w:tcPr>
            <w:tcW w:w="702" w:type="dxa"/>
            <w:vAlign w:val="center"/>
          </w:tcPr>
          <w:p w14:paraId="494E2680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</w:tcPr>
          <w:p w14:paraId="5627D524" w14:textId="77777777" w:rsidR="00906419" w:rsidRPr="00B33089" w:rsidRDefault="00906419" w:rsidP="00C01FEC">
            <w:pPr>
              <w:pStyle w:val="af3"/>
              <w:widowControl w:val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Вивчити епізоотичну ситуацію району в якому знаходиться база практики. Вказати інфекційні хвороби, які реєструються в межах населеного пункту. Оцінити сезонність цих захворювань.</w:t>
            </w:r>
          </w:p>
        </w:tc>
      </w:tr>
      <w:tr w:rsidR="00906419" w:rsidRPr="00B33089" w14:paraId="3269D6D3" w14:textId="77777777" w:rsidTr="00EA257B">
        <w:tc>
          <w:tcPr>
            <w:tcW w:w="702" w:type="dxa"/>
            <w:vAlign w:val="center"/>
          </w:tcPr>
          <w:p w14:paraId="1DDC73EF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</w:tcPr>
          <w:p w14:paraId="2D58600E" w14:textId="77777777" w:rsidR="00906419" w:rsidRPr="00B33089" w:rsidRDefault="00906419" w:rsidP="00C01FEC">
            <w:pPr>
              <w:pStyle w:val="af3"/>
              <w:widowControl w:val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Вказати перелік звітної документації, що ведеться у клініках ветеринарної медицини дрібних домашніх тварин. Вказати, які електронні додатки застосовують у клініці для реєстрації/обліку тварин.</w:t>
            </w:r>
          </w:p>
        </w:tc>
      </w:tr>
      <w:tr w:rsidR="00906419" w:rsidRPr="00B33089" w14:paraId="1FDECCC6" w14:textId="77777777" w:rsidTr="00EA257B">
        <w:tc>
          <w:tcPr>
            <w:tcW w:w="702" w:type="dxa"/>
            <w:vAlign w:val="center"/>
          </w:tcPr>
          <w:p w14:paraId="2163190C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</w:tcPr>
          <w:p w14:paraId="71C4A445" w14:textId="77777777" w:rsidR="00906419" w:rsidRPr="00B33089" w:rsidRDefault="00906419" w:rsidP="00C01FEC">
            <w:pPr>
              <w:pStyle w:val="af3"/>
              <w:widowControl w:val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Провести аналіз вакцин, що застосовують для специфічної профілактики. Порівняти (за можливості) вакцини різних виробників. Проаналізувати схеми вакцинації різних вікових груп собак і котів, уміти обґрунтувати їх ефективність. Вимоги та умови до зберігання біопрепаратів в умовах клініки.</w:t>
            </w:r>
          </w:p>
        </w:tc>
      </w:tr>
      <w:tr w:rsidR="00906419" w:rsidRPr="00B33089" w14:paraId="04E1396D" w14:textId="77777777" w:rsidTr="00EA257B">
        <w:tc>
          <w:tcPr>
            <w:tcW w:w="702" w:type="dxa"/>
            <w:vAlign w:val="center"/>
          </w:tcPr>
          <w:p w14:paraId="41629C60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</w:tcPr>
          <w:p w14:paraId="7F15DD8C" w14:textId="77777777" w:rsidR="00906419" w:rsidRPr="00B33089" w:rsidRDefault="00906419" w:rsidP="00C01FEC">
            <w:pPr>
              <w:pStyle w:val="af3"/>
              <w:widowControl w:val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Опанувати методику клінічного огляду тварин перед проведенням щеплення та способи введення вакцин. Узяти участь у проведенні профілактичних щеплень. Оцінити можливі ризики від щеплення та уміти на них реагувати.</w:t>
            </w:r>
          </w:p>
        </w:tc>
      </w:tr>
      <w:tr w:rsidR="00906419" w:rsidRPr="00B33089" w14:paraId="5EE1FD02" w14:textId="77777777" w:rsidTr="00EA257B">
        <w:tc>
          <w:tcPr>
            <w:tcW w:w="702" w:type="dxa"/>
            <w:vAlign w:val="center"/>
          </w:tcPr>
          <w:p w14:paraId="4F64BDEC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32" w:type="dxa"/>
          </w:tcPr>
          <w:p w14:paraId="66D6F0D5" w14:textId="77777777" w:rsidR="00906419" w:rsidRPr="00B33089" w:rsidRDefault="00906419" w:rsidP="00C01FEC">
            <w:pPr>
              <w:pStyle w:val="af3"/>
              <w:widowControl w:val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 xml:space="preserve">Участь у проведенні лікування інфекційних хвороб собак і котів. Обґрунтувати схеми лікування, тривалість, оцінка ефективності лікувальних засобів. Специфічна терапія (якщо застосовувалася). </w:t>
            </w:r>
          </w:p>
        </w:tc>
      </w:tr>
    </w:tbl>
    <w:p w14:paraId="681FE388" w14:textId="77777777" w:rsidR="000D70F1" w:rsidRPr="00B33089" w:rsidRDefault="000D70F1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19E4E489" w14:textId="7074D38C" w:rsidR="000D70F1" w:rsidRPr="00B33089" w:rsidRDefault="00BF3D61" w:rsidP="000D70F1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5</w:t>
      </w:r>
    </w:p>
    <w:p w14:paraId="129CC003" w14:textId="3ACD525C" w:rsidR="008E3578" w:rsidRPr="00B33089" w:rsidRDefault="008E3578" w:rsidP="008E3578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дрібними домашніми та екзотичними тваринами </w:t>
      </w:r>
      <w:r w:rsidR="0055547E"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 w:rsid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D70F1" w:rsidRPr="00653A1F" w14:paraId="4006EBB8" w14:textId="77777777" w:rsidTr="000D70F1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487B5" w14:textId="3BFFB9CC" w:rsidR="000D70F1" w:rsidRPr="00653A1F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B33089" w14:paraId="3E0BA93B" w14:textId="77777777" w:rsidTr="000D70F1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208E1" w14:textId="5C5B0877" w:rsidR="00653A1F" w:rsidRPr="00B33089" w:rsidRDefault="00653A1F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 анамнезу (включаючи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вакцинальний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статус та умови утримання). Проведення повного клінічного огляду тварини з підозрою на інфекцію. Ведення електронних або паперових карток пацієнтів та історій хвороби.</w:t>
            </w:r>
          </w:p>
        </w:tc>
      </w:tr>
      <w:tr w:rsidR="000D70F1" w:rsidRPr="002A47C8" w14:paraId="2A3A09D0" w14:textId="77777777" w:rsidTr="000D70F1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EDFBC" w14:textId="77777777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Відбір та підготовка проб (кров, мазки, змиви, фекалії) для лабораторної діагностики інфекційних хвороб. Уміти правильно відбирати, та знати який матеріал і звідки, залежно від перебігу та локалізації збудника, потрібно відібрати, щоб уникати хибно позитивних та хибно негативних результатів.</w:t>
            </w:r>
          </w:p>
        </w:tc>
      </w:tr>
      <w:tr w:rsidR="000D70F1" w:rsidRPr="00B33089" w14:paraId="49FA931C" w14:textId="77777777" w:rsidTr="000D70F1">
        <w:trPr>
          <w:trHeight w:val="539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B495F" w14:textId="77777777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Виконання та інтерпретація результатів серологічних досліджень (РА, РЗК, РНГА, ІФА). Підготовка проб для ПЛР-досліджень (дотримання стерильності та температурного режиму) при вірусних та бактеріальних інфекціях собак і котів. Використання експрес-тестів для діагностики інфекційних захворювань. Інтерпретація результатів.</w:t>
            </w:r>
          </w:p>
        </w:tc>
      </w:tr>
      <w:tr w:rsidR="000D70F1" w:rsidRPr="00B33089" w14:paraId="69D41E0D" w14:textId="77777777" w:rsidTr="000D70F1">
        <w:trPr>
          <w:trHeight w:val="479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E7891" w14:textId="77777777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Складання індивідуального графіка вакцинації (первинна вакцинація, ревакцинація) залежно від віку та способу життя тварини. Техніка введення вакцин. Оформлення ветеринарного паспорта: заповнення даних, вклеювання етикеток, завірення печатками. Проведення та документальний супровід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антирабічної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вакцинації.</w:t>
            </w:r>
          </w:p>
        </w:tc>
      </w:tr>
      <w:tr w:rsidR="000D70F1" w:rsidRPr="00B33089" w14:paraId="3F98ED15" w14:textId="77777777" w:rsidTr="000D70F1">
        <w:trPr>
          <w:trHeight w:val="479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359CC" w14:textId="0B9E4905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диференціальної діагностики (наприклад, диференціація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парвовірусного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ентериту від аліментарного гастроентериту).</w:t>
            </w:r>
          </w:p>
        </w:tc>
      </w:tr>
      <w:tr w:rsidR="000D70F1" w:rsidRPr="00B33089" w14:paraId="17B36440" w14:textId="77777777" w:rsidTr="000D70F1">
        <w:trPr>
          <w:trHeight w:val="689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CC30C" w14:textId="77777777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стратегій лікування тварин. Розрахунок дозування та введення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етіотропних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препаратів. Організація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інфузійної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терапії для корекції станів, викликаних інфекцією.</w:t>
            </w:r>
          </w:p>
        </w:tc>
      </w:tr>
      <w:tr w:rsidR="000D70F1" w:rsidRPr="00B33089" w14:paraId="51433213" w14:textId="77777777" w:rsidTr="00A451CC">
        <w:trPr>
          <w:trHeight w:val="1066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A5C353" w14:textId="77777777" w:rsidR="000D70F1" w:rsidRPr="00B33089" w:rsidRDefault="000D70F1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Робота в інфекційному стаціонарі: дотримання протоколів ізоляції. Дії при підозрі на небезпечні інфекційні захворювання (сказ, лептоспіроз тощо),  ізоляція тварини, сповіщення державних служб. Оформлення офіційної документації (ветеринарні довідки, повідомлення про виявлення зоонозів).</w:t>
            </w:r>
          </w:p>
        </w:tc>
      </w:tr>
      <w:tr w:rsidR="00A451CC" w:rsidRPr="00B33089" w14:paraId="43A4596E" w14:textId="77777777" w:rsidTr="000D70F1">
        <w:trPr>
          <w:trHeight w:val="1066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80CEB" w14:textId="191D372A" w:rsidR="00A451CC" w:rsidRPr="00B33089" w:rsidRDefault="00A451CC" w:rsidP="00AA5E24">
            <w:pPr>
              <w:pStyle w:val="af3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51CC">
              <w:rPr>
                <w:rFonts w:ascii="Times New Roman" w:hAnsi="Times New Roman"/>
                <w:sz w:val="28"/>
                <w:szCs w:val="28"/>
                <w:lang w:val="uk-UA"/>
              </w:rPr>
              <w:t>Оцінка зоонозного потенціалу виявлених збудників та інформування власника тварини і відповідних державних органів відповідно до чинного законодавства</w:t>
            </w:r>
          </w:p>
        </w:tc>
      </w:tr>
    </w:tbl>
    <w:p w14:paraId="3B802558" w14:textId="77777777" w:rsidR="000D70F1" w:rsidRPr="00B33089" w:rsidRDefault="000D70F1" w:rsidP="00906419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55DC406B" w14:textId="77777777" w:rsidR="00906419" w:rsidRPr="00B33089" w:rsidRDefault="00906419" w:rsidP="00261B21">
      <w:pPr>
        <w:widowControl w:val="0"/>
        <w:ind w:firstLine="426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7DA01B4A" w14:textId="77777777" w:rsidR="00906419" w:rsidRPr="00B33089" w:rsidRDefault="00906419" w:rsidP="00AA5E24">
      <w:pPr>
        <w:pStyle w:val="af3"/>
        <w:widowControl w:val="0"/>
        <w:numPr>
          <w:ilvl w:val="0"/>
          <w:numId w:val="15"/>
        </w:numPr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Галатюк О. Є., Радзиховений М. А. Організація профілактичних та оздоровчих заходів при інфекційних хворобах тварин : Методичний посібник. Житомир : Рута, 2013. 456 с.</w:t>
      </w:r>
    </w:p>
    <w:p w14:paraId="0243DE99" w14:textId="77777777" w:rsidR="00906419" w:rsidRPr="00B33089" w:rsidRDefault="00906419" w:rsidP="00AA5E24">
      <w:pPr>
        <w:pStyle w:val="af3"/>
        <w:widowControl w:val="0"/>
        <w:numPr>
          <w:ilvl w:val="0"/>
          <w:numId w:val="15"/>
        </w:numPr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Галатюк О. Є., Передера О. О., Лавріненко І. В., Жерносік І. А. Інфекційні хвороби собак : навч. посіб. для вузів ІІ–ІV рівнів акредитації. Житомир : ПП «Рута», 2018. 276 с.</w:t>
      </w:r>
    </w:p>
    <w:p w14:paraId="00BF38AD" w14:textId="77777777" w:rsidR="00906419" w:rsidRPr="00B33089" w:rsidRDefault="00906419" w:rsidP="00AA5E24">
      <w:pPr>
        <w:pStyle w:val="af3"/>
        <w:widowControl w:val="0"/>
        <w:numPr>
          <w:ilvl w:val="0"/>
          <w:numId w:val="15"/>
        </w:numPr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Каришева А.В. Спеціальна епізоотологія : підручник. К. : Вища освіта, 2002. 703с.</w:t>
      </w:r>
    </w:p>
    <w:p w14:paraId="42EDF4F4" w14:textId="77777777" w:rsidR="00906419" w:rsidRPr="00B33089" w:rsidRDefault="00906419" w:rsidP="00AA5E24">
      <w:pPr>
        <w:pStyle w:val="af3"/>
        <w:widowControl w:val="0"/>
        <w:numPr>
          <w:ilvl w:val="0"/>
          <w:numId w:val="15"/>
        </w:numPr>
        <w:ind w:left="426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Організація та економіка ветеринарної справи : підручник / В.В. Недосєков та ін. – К. : Компрінт, 2019. 395 с.</w:t>
      </w:r>
    </w:p>
    <w:p w14:paraId="3DDB16A4" w14:textId="77777777" w:rsidR="00906419" w:rsidRPr="00261B21" w:rsidRDefault="00906419" w:rsidP="00AA5E24">
      <w:pPr>
        <w:pStyle w:val="af3"/>
        <w:widowControl w:val="0"/>
        <w:numPr>
          <w:ilvl w:val="0"/>
          <w:numId w:val="15"/>
        </w:numPr>
        <w:ind w:left="426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Практикум із загальної епізоотології : навчальний посібник / Недосєков В.В. та ін. К., 2011. 189 с.</w:t>
      </w:r>
    </w:p>
    <w:p w14:paraId="1F1EF209" w14:textId="77777777" w:rsidR="00261B21" w:rsidRPr="00B33089" w:rsidRDefault="00261B21" w:rsidP="00261B21">
      <w:pPr>
        <w:pStyle w:val="af3"/>
        <w:widowControl w:val="0"/>
        <w:ind w:left="426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19006ECB" w14:textId="0298072D" w:rsidR="00906419" w:rsidRPr="00B33089" w:rsidRDefault="00906419" w:rsidP="004167E6">
      <w:pPr>
        <w:pStyle w:val="3"/>
        <w:numPr>
          <w:ilvl w:val="2"/>
          <w:numId w:val="4"/>
        </w:numPr>
        <w:rPr>
          <w:rFonts w:ascii="Times New Roman" w:hAnsi="Times New Roman" w:cs="Times New Roman"/>
          <w:b/>
          <w:bCs/>
          <w:iCs/>
          <w:noProof/>
          <w:color w:val="000000" w:themeColor="text1"/>
          <w:lang w:val="uk-UA"/>
        </w:rPr>
      </w:pPr>
      <w:bookmarkStart w:id="19" w:name="_Toc170664554"/>
      <w:bookmarkStart w:id="20" w:name="_Toc224991859"/>
      <w:bookmarkStart w:id="21" w:name="_Toc225005313"/>
      <w:bookmarkStart w:id="22" w:name="_Toc230879712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lang w:val="uk-UA"/>
        </w:rPr>
        <w:lastRenderedPageBreak/>
        <w:t>Дисципліна «Паразитологія та інвазійні хвороби</w:t>
      </w:r>
      <w:bookmarkEnd w:id="19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lang w:val="uk-UA"/>
        </w:rPr>
        <w:t>»</w:t>
      </w:r>
      <w:bookmarkEnd w:id="20"/>
      <w:bookmarkEnd w:id="21"/>
      <w:bookmarkEnd w:id="22"/>
    </w:p>
    <w:p w14:paraId="40A713B9" w14:textId="7CFEF2F0" w:rsidR="00906419" w:rsidRPr="00B33089" w:rsidRDefault="00906419" w:rsidP="00906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 та набуття практичних навичок у проведенні діагностичних, лікувальних та профілактично-оздоровчих заходів за паразитарних хвороб собак і котів. Орієнтовна кількість клінічних випадків лікувально-профілактичної роботи які повинен описати студент представлена в табл</w:t>
      </w:r>
      <w:r w:rsidR="005F2A7A">
        <w:rPr>
          <w:rFonts w:ascii="Times New Roman" w:hAnsi="Times New Roman"/>
          <w:noProof/>
          <w:sz w:val="28"/>
          <w:szCs w:val="28"/>
          <w:lang w:val="uk-UA"/>
        </w:rPr>
        <w:t>.3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BF3D6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програма практики – в табл</w:t>
      </w:r>
      <w:r w:rsidR="005F2A7A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F3D6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6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</w:t>
      </w:r>
      <w:r w:rsidR="00BF3D61" w:rsidRPr="00B33089">
        <w:rPr>
          <w:rFonts w:ascii="Times New Roman" w:hAnsi="Times New Roman"/>
          <w:noProof/>
          <w:sz w:val="28"/>
          <w:szCs w:val="28"/>
          <w:lang w:val="uk-UA"/>
        </w:rPr>
        <w:t>ти за час практики – в табл</w:t>
      </w:r>
      <w:r w:rsidR="005F2A7A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F3D61"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7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27B2C357" w14:textId="314C7A40" w:rsidR="00906419" w:rsidRPr="00B33089" w:rsidRDefault="00BF3D61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6</w:t>
      </w:r>
    </w:p>
    <w:p w14:paraId="3150A051" w14:textId="75271D09" w:rsidR="00906419" w:rsidRPr="00B33089" w:rsidRDefault="00906419" w:rsidP="00BF3D61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06419" w:rsidRPr="00B33089" w14:paraId="477CC77F" w14:textId="77777777" w:rsidTr="008E3578">
        <w:tc>
          <w:tcPr>
            <w:tcW w:w="9497" w:type="dxa"/>
          </w:tcPr>
          <w:p w14:paraId="7D231F82" w14:textId="77777777" w:rsidR="00906419" w:rsidRPr="00B33089" w:rsidRDefault="00906419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906419" w:rsidRPr="00B33089" w14:paraId="68B75402" w14:textId="77777777" w:rsidTr="008E3578">
        <w:tc>
          <w:tcPr>
            <w:tcW w:w="9497" w:type="dxa"/>
          </w:tcPr>
          <w:p w14:paraId="18FE23FD" w14:textId="77777777" w:rsidR="00906419" w:rsidRPr="00B33089" w:rsidRDefault="00906419" w:rsidP="00AA5E24">
            <w:pPr>
              <w:pStyle w:val="af5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Постановка діагнозу на гельмінтози, акарози та прозоози. Проведення лікувальних і профілактичних заходів за гельмінтозів, акарозів та протозоозів у собак і котів за віком (</w:t>
            </w:r>
            <w:r w:rsidRPr="00B33089">
              <w:rPr>
                <w:noProof/>
                <w:color w:val="000000"/>
                <w:sz w:val="28"/>
                <w:szCs w:val="28"/>
                <w:lang w:val="uk-UA"/>
              </w:rPr>
              <w:t>собаки, цуценята, коти, кошенята)</w:t>
            </w:r>
          </w:p>
        </w:tc>
      </w:tr>
      <w:tr w:rsidR="00906419" w:rsidRPr="00B33089" w14:paraId="248FD427" w14:textId="77777777" w:rsidTr="008E3578">
        <w:tc>
          <w:tcPr>
            <w:tcW w:w="9497" w:type="dxa"/>
          </w:tcPr>
          <w:p w14:paraId="5C1ECC48" w14:textId="77777777" w:rsidR="00906419" w:rsidRPr="00B33089" w:rsidRDefault="00906419" w:rsidP="00AA5E24">
            <w:pPr>
              <w:pStyle w:val="af5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Постановка діагнозу на акарози. Проведення лікувальних і профілактичних заходів за акарозів у кролів за віком.</w:t>
            </w:r>
          </w:p>
        </w:tc>
      </w:tr>
      <w:tr w:rsidR="00906419" w:rsidRPr="00B33089" w14:paraId="45AFD3AD" w14:textId="77777777" w:rsidTr="008E3578">
        <w:tc>
          <w:tcPr>
            <w:tcW w:w="9497" w:type="dxa"/>
          </w:tcPr>
          <w:p w14:paraId="3CCAA885" w14:textId="77777777" w:rsidR="00906419" w:rsidRPr="00B33089" w:rsidRDefault="00906419" w:rsidP="00AA5E24">
            <w:pPr>
              <w:pStyle w:val="af5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Постановка діагнозу на гельмінтози, акарози і протозоози. Проведення лікувальних і профілактичних заходів за гельмінтозів, акарозів і протозоозів в екзотичних тварин.</w:t>
            </w:r>
          </w:p>
        </w:tc>
      </w:tr>
    </w:tbl>
    <w:p w14:paraId="2E51F525" w14:textId="110B9DE0" w:rsidR="00906419" w:rsidRPr="00B33089" w:rsidRDefault="00BF3D61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Таблиця 7</w:t>
      </w:r>
    </w:p>
    <w:p w14:paraId="729A4956" w14:textId="77777777" w:rsidR="0055547E" w:rsidRPr="00B33089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дрібними домашніми та екзотичними тваринами 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33089" w:rsidRPr="00B33089" w14:paraId="2606EA9C" w14:textId="77777777" w:rsidTr="008E3578">
        <w:tc>
          <w:tcPr>
            <w:tcW w:w="9491" w:type="dxa"/>
          </w:tcPr>
          <w:p w14:paraId="5AC72C9A" w14:textId="6CAAAAAC" w:rsidR="00B33089" w:rsidRPr="00B33089" w:rsidRDefault="00653A1F" w:rsidP="00653A1F">
            <w:pPr>
              <w:pStyle w:val="af3"/>
              <w:spacing w:line="276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B33089" w14:paraId="5D052500" w14:textId="77777777" w:rsidTr="008E3578">
        <w:tc>
          <w:tcPr>
            <w:tcW w:w="9491" w:type="dxa"/>
          </w:tcPr>
          <w:p w14:paraId="6EC37FA7" w14:textId="1C39F713" w:rsidR="00653A1F" w:rsidRPr="00B33089" w:rsidRDefault="00653A1F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 і підготовка біологічного (патологічного) матеріалу для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паразитологічних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досліджень.</w:t>
            </w:r>
          </w:p>
        </w:tc>
      </w:tr>
      <w:tr w:rsidR="00B33089" w:rsidRPr="00B33089" w14:paraId="62D90D7C" w14:textId="77777777" w:rsidTr="008E3578">
        <w:tc>
          <w:tcPr>
            <w:tcW w:w="9491" w:type="dxa"/>
          </w:tcPr>
          <w:p w14:paraId="72633444" w14:textId="70AEA2D2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Гельмінтологічні,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гельмінтоовоскопічні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гельмінтоларвоскопічні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 зажиттєвої діагностики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33089" w:rsidRPr="00B33089" w14:paraId="32924BDB" w14:textId="77777777" w:rsidTr="008E3578">
        <w:tc>
          <w:tcPr>
            <w:tcW w:w="9491" w:type="dxa"/>
          </w:tcPr>
          <w:p w14:paraId="3BE746C2" w14:textId="67B8F5EF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 посмертної діагностики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33089" w:rsidRPr="00B33089" w14:paraId="6BC46E92" w14:textId="77777777" w:rsidTr="008E3578">
        <w:tc>
          <w:tcPr>
            <w:tcW w:w="9491" w:type="dxa"/>
          </w:tcPr>
          <w:p w14:paraId="3174E00F" w14:textId="76A940E1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Морфологічна диференціація статевозрілих (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імагінальних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) форм, личинок і яєць паразитів.</w:t>
            </w:r>
          </w:p>
        </w:tc>
      </w:tr>
      <w:tr w:rsidR="00B33089" w:rsidRPr="00B33089" w14:paraId="578443AF" w14:textId="77777777" w:rsidTr="008E3578">
        <w:tc>
          <w:tcPr>
            <w:tcW w:w="9491" w:type="dxa"/>
          </w:tcPr>
          <w:p w14:paraId="69D2D00C" w14:textId="562AFBD6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Ведення пацієнтів із хворобами інвазійної етіології.</w:t>
            </w:r>
          </w:p>
        </w:tc>
      </w:tr>
      <w:tr w:rsidR="00B33089" w:rsidRPr="00B33089" w14:paraId="2136363D" w14:textId="77777777" w:rsidTr="008E3578">
        <w:tc>
          <w:tcPr>
            <w:tcW w:w="9491" w:type="dxa"/>
          </w:tcPr>
          <w:p w14:paraId="08257CED" w14:textId="4A0C2393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лікування тварин різних видів за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урахуванням класу виявлених паразитів.</w:t>
            </w:r>
          </w:p>
        </w:tc>
      </w:tr>
      <w:tr w:rsidR="00B33089" w:rsidRPr="00B33089" w14:paraId="678321BD" w14:textId="77777777" w:rsidTr="008E3578">
        <w:tc>
          <w:tcPr>
            <w:tcW w:w="9491" w:type="dxa"/>
          </w:tcPr>
          <w:p w14:paraId="01063DF2" w14:textId="13418A87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ефективності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протипаразитарних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заходів. Аналіз та інтерпретація результатів.</w:t>
            </w:r>
          </w:p>
        </w:tc>
      </w:tr>
      <w:tr w:rsidR="00B33089" w:rsidRPr="00B33089" w14:paraId="160A81C2" w14:textId="77777777" w:rsidTr="008E3578">
        <w:tc>
          <w:tcPr>
            <w:tcW w:w="9491" w:type="dxa"/>
          </w:tcPr>
          <w:p w14:paraId="37CB8718" w14:textId="0E858013" w:rsidR="00B33089" w:rsidRPr="00B33089" w:rsidRDefault="00B33089" w:rsidP="00AA5E24">
            <w:pPr>
              <w:pStyle w:val="af3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Застосування заходів контролю і профілактики за </w:t>
            </w:r>
            <w:proofErr w:type="spellStart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B330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м’ясоїдних тварин.</w:t>
            </w:r>
          </w:p>
        </w:tc>
      </w:tr>
    </w:tbl>
    <w:p w14:paraId="1898E353" w14:textId="77777777" w:rsidR="00906419" w:rsidRPr="00B33089" w:rsidRDefault="00906419" w:rsidP="0016106D">
      <w:pPr>
        <w:widowControl w:val="0"/>
        <w:ind w:firstLine="50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3C55B933" w14:textId="77777777" w:rsidR="00906419" w:rsidRPr="00B33089" w:rsidRDefault="00906419" w:rsidP="00AA5E24">
      <w:pPr>
        <w:pStyle w:val="a9"/>
        <w:widowControl w:val="0"/>
        <w:numPr>
          <w:ilvl w:val="0"/>
          <w:numId w:val="16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Паразитологія та інвазійні хвороби тварин : підручник / Галат В.Ф., Березовський А.В., Сорока Н.М., Прус М.П. К., Урожай, 2003. 462 с.</w:t>
      </w:r>
    </w:p>
    <w:p w14:paraId="3FAEAF65" w14:textId="77777777" w:rsidR="00906419" w:rsidRPr="00B33089" w:rsidRDefault="00906419" w:rsidP="00AA5E24">
      <w:pPr>
        <w:pStyle w:val="a9"/>
        <w:widowControl w:val="0"/>
        <w:numPr>
          <w:ilvl w:val="0"/>
          <w:numId w:val="16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Глобальна паразитологія : підручник. Галат В.Ф. та ін. К.: ДІА, 2014. 568 с.</w:t>
      </w:r>
    </w:p>
    <w:p w14:paraId="2B8B95AD" w14:textId="77777777" w:rsidR="00906419" w:rsidRDefault="00906419" w:rsidP="00906419">
      <w:pPr>
        <w:pStyle w:val="af3"/>
        <w:widowControl w:val="0"/>
        <w:ind w:left="66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6D2C2AA" w14:textId="77777777" w:rsidR="001766B9" w:rsidRPr="00B33089" w:rsidRDefault="001766B9" w:rsidP="00906419">
      <w:pPr>
        <w:pStyle w:val="af3"/>
        <w:widowControl w:val="0"/>
        <w:ind w:left="66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D46550C" w14:textId="2BF8F60F" w:rsidR="004B6A8F" w:rsidRPr="00480E46" w:rsidRDefault="00906419" w:rsidP="00480E46">
      <w:pPr>
        <w:pStyle w:val="a9"/>
        <w:widowControl w:val="0"/>
        <w:numPr>
          <w:ilvl w:val="1"/>
          <w:numId w:val="4"/>
        </w:numPr>
        <w:outlineLvl w:val="1"/>
        <w:rPr>
          <w:rFonts w:ascii="Times New Roman" w:eastAsia="Arial Unicode MS" w:hAnsi="Times New Roman"/>
          <w:b/>
          <w:bCs/>
          <w:noProof/>
          <w:sz w:val="28"/>
          <w:szCs w:val="28"/>
          <w:lang w:val="uk-UA" w:eastAsia="x-none"/>
        </w:rPr>
      </w:pPr>
      <w:bookmarkStart w:id="23" w:name="_Toc230879713"/>
      <w:r w:rsidRPr="00B33089">
        <w:rPr>
          <w:rFonts w:ascii="Times New Roman" w:hAnsi="Times New Roman"/>
          <w:b/>
          <w:bCs/>
          <w:iCs/>
          <w:noProof/>
          <w:sz w:val="28"/>
          <w:szCs w:val="28"/>
          <w:lang w:val="uk-UA" w:eastAsia="x-none"/>
        </w:rPr>
        <w:lastRenderedPageBreak/>
        <w:t>Кафедра «Ветеринарної репродуктології»</w:t>
      </w:r>
      <w:bookmarkEnd w:id="23"/>
    </w:p>
    <w:p w14:paraId="206591B1" w14:textId="6752C46C" w:rsidR="00906419" w:rsidRPr="00B33089" w:rsidRDefault="00906419" w:rsidP="00906419">
      <w:pPr>
        <w:widowControl w:val="0"/>
        <w:ind w:firstLine="709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закріпити теоретичні знання і </w:t>
      </w:r>
      <w:r w:rsidRPr="00B33089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t xml:space="preserve">практичні навички з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діагностики, лікування і профілактики акушерської, гінекологічної та андрологічної патології, захворювання новонароджених і патології молочної залози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у дрібних домашніх і екзотичних тварин.</w:t>
      </w:r>
    </w:p>
    <w:p w14:paraId="7392F9E1" w14:textId="1A188FCE" w:rsidR="00906419" w:rsidRPr="00B33089" w:rsidRDefault="00906419" w:rsidP="00906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Орієнтовна кількість клінічних випадків лікувально-профілактичної роботи які повинен описати студент пред</w:t>
      </w:r>
      <w:r w:rsidR="008E3578">
        <w:rPr>
          <w:rFonts w:ascii="Times New Roman" w:hAnsi="Times New Roman"/>
          <w:noProof/>
          <w:sz w:val="28"/>
          <w:szCs w:val="28"/>
          <w:lang w:val="uk-UA"/>
        </w:rPr>
        <w:t>ставлена в табл</w:t>
      </w:r>
      <w:r w:rsidR="0016106D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8E3578">
        <w:rPr>
          <w:rFonts w:ascii="Times New Roman" w:hAnsi="Times New Roman"/>
          <w:noProof/>
          <w:sz w:val="28"/>
          <w:szCs w:val="28"/>
          <w:lang w:val="uk-UA"/>
        </w:rPr>
        <w:t xml:space="preserve"> 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програма практики – в табл</w:t>
      </w:r>
      <w:r w:rsidR="0016106D">
        <w:rPr>
          <w:rFonts w:ascii="Times New Roman" w:hAnsi="Times New Roman"/>
          <w:noProof/>
          <w:sz w:val="28"/>
          <w:szCs w:val="28"/>
          <w:lang w:val="uk-UA"/>
        </w:rPr>
        <w:t>.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8, перелік практичних навичок роботи, якими він повинен оволодіти за час практики – в табл</w:t>
      </w:r>
      <w:r w:rsidR="0016106D">
        <w:rPr>
          <w:rFonts w:ascii="Times New Roman" w:hAnsi="Times New Roman"/>
          <w:noProof/>
          <w:sz w:val="28"/>
          <w:szCs w:val="28"/>
          <w:lang w:val="uk-UA"/>
        </w:rPr>
        <w:t>.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9.</w:t>
      </w:r>
    </w:p>
    <w:p w14:paraId="102FC5EB" w14:textId="77777777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8</w:t>
      </w:r>
    </w:p>
    <w:p w14:paraId="0F26EFC8" w14:textId="652A4E0F" w:rsidR="00906419" w:rsidRPr="00B33089" w:rsidRDefault="00906419" w:rsidP="008E3578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06419" w:rsidRPr="00B33089" w14:paraId="43C8D0E7" w14:textId="77777777" w:rsidTr="00C01FEC">
        <w:tc>
          <w:tcPr>
            <w:tcW w:w="9747" w:type="dxa"/>
          </w:tcPr>
          <w:p w14:paraId="63C97CE2" w14:textId="2436CB84" w:rsidR="00906419" w:rsidRPr="00B33089" w:rsidRDefault="008E3578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906419" w:rsidRPr="00B33089" w14:paraId="3283E12F" w14:textId="77777777" w:rsidTr="00C01FEC">
        <w:tc>
          <w:tcPr>
            <w:tcW w:w="9747" w:type="dxa"/>
          </w:tcPr>
          <w:p w14:paraId="0A030FDA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Контроль еструсу та парування собак. Діагностика та ведення сук з порушеннями еструсу.</w:t>
            </w:r>
          </w:p>
        </w:tc>
      </w:tr>
      <w:tr w:rsidR="00906419" w:rsidRPr="00B33089" w14:paraId="4763C84A" w14:textId="77777777" w:rsidTr="00C01FEC">
        <w:tc>
          <w:tcPr>
            <w:tcW w:w="9747" w:type="dxa"/>
          </w:tcPr>
          <w:p w14:paraId="08628A64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вагітності. Діагностика та ведення сук і кішок з патологією вагітності</w:t>
            </w:r>
          </w:p>
        </w:tc>
      </w:tr>
      <w:tr w:rsidR="00906419" w:rsidRPr="00B33089" w14:paraId="6EDCD580" w14:textId="77777777" w:rsidTr="00C01FEC">
        <w:tc>
          <w:tcPr>
            <w:tcW w:w="9747" w:type="dxa"/>
          </w:tcPr>
          <w:p w14:paraId="5A078DEE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Роди (ведення родів). Діагностика та ведення пацієнтів з дистоцією, затриманням посліду. </w:t>
            </w:r>
          </w:p>
        </w:tc>
      </w:tr>
      <w:tr w:rsidR="00906419" w:rsidRPr="00B33089" w14:paraId="3931A217" w14:textId="77777777" w:rsidTr="00C01FEC">
        <w:tc>
          <w:tcPr>
            <w:tcW w:w="9747" w:type="dxa"/>
          </w:tcPr>
          <w:p w14:paraId="28F77AE0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Оцінка стану і реанімація новонароджених. Діагностика та ведення новонароджених з патологією.</w:t>
            </w:r>
          </w:p>
        </w:tc>
      </w:tr>
      <w:tr w:rsidR="00906419" w:rsidRPr="00B33089" w14:paraId="460AFBA3" w14:textId="77777777" w:rsidTr="00C01FEC">
        <w:tc>
          <w:tcPr>
            <w:tcW w:w="9747" w:type="dxa"/>
          </w:tcPr>
          <w:p w14:paraId="40242778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та ведення сук за агалактії і маститу.</w:t>
            </w:r>
          </w:p>
        </w:tc>
      </w:tr>
      <w:tr w:rsidR="00906419" w:rsidRPr="00B33089" w14:paraId="60005E06" w14:textId="77777777" w:rsidTr="00C01FEC">
        <w:tc>
          <w:tcPr>
            <w:tcW w:w="9747" w:type="dxa"/>
          </w:tcPr>
          <w:p w14:paraId="2E647C46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та ведення сук і кішок з онкопатологією молочної залози та органів статевої системи.</w:t>
            </w:r>
          </w:p>
        </w:tc>
      </w:tr>
      <w:tr w:rsidR="00906419" w:rsidRPr="00B33089" w14:paraId="41A67AB4" w14:textId="77777777" w:rsidTr="00C01FEC">
        <w:tc>
          <w:tcPr>
            <w:tcW w:w="9747" w:type="dxa"/>
          </w:tcPr>
          <w:p w14:paraId="0923E8CB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Гінекологічна патологія: діагностика та ведення пацієнтів за вагініту, метриту (піометри), патології яєчників та ін.</w:t>
            </w:r>
          </w:p>
        </w:tc>
      </w:tr>
      <w:tr w:rsidR="00906419" w:rsidRPr="00B33089" w14:paraId="5BBB3933" w14:textId="77777777" w:rsidTr="00C01FEC">
        <w:tc>
          <w:tcPr>
            <w:tcW w:w="9747" w:type="dxa"/>
          </w:tcPr>
          <w:p w14:paraId="2ABE25C1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і та ведення неплідних сук і кішок через інфекції та вроджені патології.</w:t>
            </w:r>
          </w:p>
        </w:tc>
      </w:tr>
      <w:tr w:rsidR="00906419" w:rsidRPr="00B33089" w14:paraId="43B13F2C" w14:textId="77777777" w:rsidTr="00C01FEC">
        <w:tc>
          <w:tcPr>
            <w:tcW w:w="9747" w:type="dxa"/>
          </w:tcPr>
          <w:p w14:paraId="388E3C6F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Фармакологічний контроль розмноження собак і котів.</w:t>
            </w:r>
          </w:p>
        </w:tc>
      </w:tr>
      <w:tr w:rsidR="00906419" w:rsidRPr="00B33089" w14:paraId="56A194F8" w14:textId="77777777" w:rsidTr="00C01FEC">
        <w:tc>
          <w:tcPr>
            <w:tcW w:w="9747" w:type="dxa"/>
          </w:tcPr>
          <w:p w14:paraId="01D15474" w14:textId="77777777" w:rsidR="00906419" w:rsidRPr="00B33089" w:rsidRDefault="00906419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Розмноження екзотичних ссавців, птахів чи плазунів.</w:t>
            </w:r>
          </w:p>
        </w:tc>
      </w:tr>
    </w:tbl>
    <w:p w14:paraId="0FDCDC18" w14:textId="77777777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Таблиця 9</w:t>
      </w:r>
    </w:p>
    <w:p w14:paraId="215D1BE9" w14:textId="77777777" w:rsidR="0055547E" w:rsidRPr="00B33089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дрібними домашніми та екзотичними тваринами 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2BEE" w:rsidRPr="007A69A1" w14:paraId="7AFAB657" w14:textId="77777777" w:rsidTr="00512BEE">
        <w:tc>
          <w:tcPr>
            <w:tcW w:w="9628" w:type="dxa"/>
          </w:tcPr>
          <w:p w14:paraId="55BE2768" w14:textId="57ABB11B" w:rsidR="00512BEE" w:rsidRPr="007A69A1" w:rsidRDefault="00653A1F" w:rsidP="00653A1F">
            <w:pPr>
              <w:pStyle w:val="af3"/>
              <w:spacing w:line="276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7A69A1" w14:paraId="4850C01C" w14:textId="77777777" w:rsidTr="00512BEE">
        <w:tc>
          <w:tcPr>
            <w:tcW w:w="9628" w:type="dxa"/>
          </w:tcPr>
          <w:p w14:paraId="192F5807" w14:textId="6B229309" w:rsidR="00653A1F" w:rsidRPr="007A69A1" w:rsidRDefault="00653A1F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УЗД статевих органів собак і котів та інтерпретацію </w:t>
            </w:r>
            <w:proofErr w:type="spellStart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сонограм</w:t>
            </w:r>
            <w:proofErr w:type="spellEnd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12BEE" w:rsidRPr="007A69A1" w14:paraId="7CB0FFCD" w14:textId="77777777" w:rsidTr="00512BEE">
        <w:tc>
          <w:tcPr>
            <w:tcW w:w="9628" w:type="dxa"/>
          </w:tcPr>
          <w:p w14:paraId="3D4E376C" w14:textId="16E03C10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Застосувати фармакологічний контроль репродуктивної функції собак і котів.</w:t>
            </w:r>
          </w:p>
        </w:tc>
      </w:tr>
      <w:tr w:rsidR="00512BEE" w:rsidRPr="007A69A1" w14:paraId="5139432A" w14:textId="77777777" w:rsidTr="00512BEE">
        <w:tc>
          <w:tcPr>
            <w:tcW w:w="9628" w:type="dxa"/>
          </w:tcPr>
          <w:p w14:paraId="0F588028" w14:textId="6AB678B6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Зробити мазки з </w:t>
            </w:r>
            <w:proofErr w:type="spellStart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геніталій</w:t>
            </w:r>
            <w:proofErr w:type="spellEnd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сук та </w:t>
            </w:r>
            <w:r w:rsid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надати </w:t>
            </w: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інтерпретацію результатів.</w:t>
            </w:r>
          </w:p>
        </w:tc>
      </w:tr>
      <w:tr w:rsidR="00512BEE" w:rsidRPr="007A69A1" w14:paraId="7AFCA9E7" w14:textId="77777777" w:rsidTr="00512BEE">
        <w:tc>
          <w:tcPr>
            <w:tcW w:w="9628" w:type="dxa"/>
          </w:tcPr>
          <w:p w14:paraId="2F3763CE" w14:textId="772ADFB9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Визначити готовність сук до в’язки. </w:t>
            </w:r>
          </w:p>
        </w:tc>
      </w:tr>
      <w:tr w:rsidR="00512BEE" w:rsidRPr="007A69A1" w14:paraId="3BD25B33" w14:textId="77777777" w:rsidTr="00512BEE">
        <w:tc>
          <w:tcPr>
            <w:tcW w:w="9628" w:type="dxa"/>
          </w:tcPr>
          <w:p w14:paraId="4A0EFB7A" w14:textId="7417BD1A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Акушерське дослідження </w:t>
            </w:r>
            <w:proofErr w:type="spellStart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роділь</w:t>
            </w:r>
            <w:proofErr w:type="spellEnd"/>
            <w:r w:rsidR="007A69A1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="007A69A1">
              <w:rPr>
                <w:rFonts w:ascii="Times New Roman" w:hAnsi="Times New Roman"/>
                <w:sz w:val="28"/>
                <w:szCs w:val="28"/>
                <w:lang w:val="uk-UA"/>
              </w:rPr>
              <w:t>породіль</w:t>
            </w:r>
            <w:proofErr w:type="spellEnd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80E46" w:rsidRPr="007A69A1" w14:paraId="430A2F37" w14:textId="77777777" w:rsidTr="00512BEE">
        <w:tc>
          <w:tcPr>
            <w:tcW w:w="9628" w:type="dxa"/>
          </w:tcPr>
          <w:p w14:paraId="2CEAB40D" w14:textId="66D7E5DA" w:rsidR="00480E46" w:rsidRPr="007A69A1" w:rsidRDefault="00480E46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Дослідження новонароджених.</w:t>
            </w:r>
          </w:p>
        </w:tc>
      </w:tr>
      <w:tr w:rsidR="00512BEE" w:rsidRPr="007A69A1" w14:paraId="2753F86A" w14:textId="77777777" w:rsidTr="00512BEE">
        <w:tc>
          <w:tcPr>
            <w:tcW w:w="9628" w:type="dxa"/>
          </w:tcPr>
          <w:p w14:paraId="1001923D" w14:textId="42D5C4CD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Гінекологічне дослідження сук і кішок.</w:t>
            </w:r>
          </w:p>
        </w:tc>
      </w:tr>
      <w:tr w:rsidR="00512BEE" w:rsidRPr="007A69A1" w14:paraId="2877D9F3" w14:textId="77777777" w:rsidTr="00512BEE">
        <w:tc>
          <w:tcPr>
            <w:tcW w:w="9628" w:type="dxa"/>
          </w:tcPr>
          <w:p w14:paraId="2B10396D" w14:textId="1E0CFD54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Провести діагностику </w:t>
            </w:r>
            <w:proofErr w:type="spellStart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онкопатології</w:t>
            </w:r>
            <w:proofErr w:type="spellEnd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молочної залози та</w:t>
            </w:r>
            <w:r w:rsidR="001A5EA3"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знати протокол </w:t>
            </w:r>
            <w:r w:rsidR="001A5EA3">
              <w:rPr>
                <w:rFonts w:ascii="Times New Roman" w:hAnsi="Times New Roman"/>
                <w:sz w:val="28"/>
                <w:szCs w:val="28"/>
                <w:lang w:val="uk-UA"/>
              </w:rPr>
              <w:t>лікування сук</w:t>
            </w:r>
            <w:r w:rsidR="001A5EA3" w:rsidRPr="00E14B8C">
              <w:rPr>
                <w:rFonts w:ascii="Times New Roman" w:hAnsi="Times New Roman"/>
                <w:sz w:val="28"/>
                <w:szCs w:val="28"/>
              </w:rPr>
              <w:t>/</w:t>
            </w:r>
            <w:r w:rsidR="001A5EA3">
              <w:rPr>
                <w:rFonts w:ascii="Times New Roman" w:hAnsi="Times New Roman"/>
                <w:sz w:val="28"/>
                <w:szCs w:val="28"/>
                <w:lang w:val="uk-UA"/>
              </w:rPr>
              <w:t>кішок</w:t>
            </w:r>
            <w:r w:rsidR="001A5EA3"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512BEE" w:rsidRPr="007A69A1" w14:paraId="4F2D53C9" w14:textId="77777777" w:rsidTr="00512BEE">
        <w:tc>
          <w:tcPr>
            <w:tcW w:w="9628" w:type="dxa"/>
          </w:tcPr>
          <w:p w14:paraId="57A42507" w14:textId="71C3ACCE" w:rsidR="00512BEE" w:rsidRPr="007A69A1" w:rsidRDefault="00512BEE" w:rsidP="00AA5E24">
            <w:pPr>
              <w:pStyle w:val="af3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діагностику та диференційну діагностику </w:t>
            </w:r>
            <w:proofErr w:type="spellStart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>піометри</w:t>
            </w:r>
            <w:proofErr w:type="spellEnd"/>
            <w:r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сук і кішок</w:t>
            </w:r>
            <w:r w:rsidR="00E14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14B8C"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="00E14B8C">
              <w:rPr>
                <w:rFonts w:ascii="Times New Roman" w:hAnsi="Times New Roman"/>
                <w:sz w:val="28"/>
                <w:szCs w:val="28"/>
                <w:lang w:val="uk-UA"/>
              </w:rPr>
              <w:t>описати</w:t>
            </w:r>
            <w:r w:rsidR="00E14B8C" w:rsidRPr="007A6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протокол </w:t>
            </w:r>
            <w:r w:rsidR="00E14B8C">
              <w:rPr>
                <w:rFonts w:ascii="Times New Roman" w:hAnsi="Times New Roman"/>
                <w:sz w:val="28"/>
                <w:szCs w:val="28"/>
                <w:lang w:val="uk-UA"/>
              </w:rPr>
              <w:t>лікування сук</w:t>
            </w:r>
            <w:r w:rsidR="00E14B8C" w:rsidRPr="00E14B8C">
              <w:rPr>
                <w:rFonts w:ascii="Times New Roman" w:hAnsi="Times New Roman"/>
                <w:sz w:val="28"/>
                <w:szCs w:val="28"/>
              </w:rPr>
              <w:t>/</w:t>
            </w:r>
            <w:r w:rsidR="00E14B8C">
              <w:rPr>
                <w:rFonts w:ascii="Times New Roman" w:hAnsi="Times New Roman"/>
                <w:sz w:val="28"/>
                <w:szCs w:val="28"/>
                <w:lang w:val="uk-UA"/>
              </w:rPr>
              <w:t>кішок</w:t>
            </w:r>
            <w:r w:rsidR="00E14B8C" w:rsidRPr="007A69A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2D6108AC" w14:textId="77777777" w:rsidR="001766B9" w:rsidRDefault="001766B9" w:rsidP="00906419">
      <w:pPr>
        <w:widowControl w:val="0"/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A611EEB" w14:textId="7E9175CC" w:rsidR="00906419" w:rsidRPr="00B33089" w:rsidRDefault="00906419" w:rsidP="00906419">
      <w:pPr>
        <w:widowControl w:val="0"/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0AEBFA96" w14:textId="77777777" w:rsidR="00906419" w:rsidRDefault="00906419" w:rsidP="00906419">
      <w:pPr>
        <w:widowControl w:val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1.Лакатош В. М. Акушерство, гінекологія та біотехнологія відтворення собак і котів. К., 2020. 301 с.</w:t>
      </w:r>
    </w:p>
    <w:p w14:paraId="18B7B38B" w14:textId="77777777" w:rsidR="001766B9" w:rsidRPr="00B33089" w:rsidRDefault="001766B9" w:rsidP="00906419">
      <w:pPr>
        <w:widowControl w:val="0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3D758C8" w14:textId="26E63E48" w:rsidR="00906419" w:rsidRPr="00B33089" w:rsidRDefault="00906419" w:rsidP="004167E6">
      <w:pPr>
        <w:pStyle w:val="2"/>
        <w:keepNext w:val="0"/>
        <w:widowControl w:val="0"/>
        <w:numPr>
          <w:ilvl w:val="1"/>
          <w:numId w:val="4"/>
        </w:numPr>
        <w:spacing w:before="0" w:after="0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24" w:name="_Toc178500776"/>
      <w:bookmarkStart w:id="25" w:name="_Toc178500866"/>
      <w:bookmarkStart w:id="26" w:name="_Toc225005314"/>
      <w:bookmarkStart w:id="27" w:name="_Toc230879714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«Внутрішніх хвороб тварин</w:t>
      </w:r>
      <w:bookmarkEnd w:id="24"/>
      <w:bookmarkEnd w:id="25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»</w:t>
      </w:r>
      <w:bookmarkEnd w:id="26"/>
      <w:bookmarkEnd w:id="27"/>
    </w:p>
    <w:p w14:paraId="3A094B2C" w14:textId="77777777" w:rsidR="00906419" w:rsidRPr="00B33089" w:rsidRDefault="00906419" w:rsidP="00906419">
      <w:pPr>
        <w:widowControl w:val="0"/>
        <w:ind w:firstLine="709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знань, набуття і вдосконалення практичних навичок диспансерного обстеження тварин, організації та проведення лікувальних і превентивних (профілактичних) заходів, щодо запобігання внутрішнім хворобам 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дрібних домашніх і екзотичних тварин.</w:t>
      </w:r>
    </w:p>
    <w:p w14:paraId="1195BAA4" w14:textId="1841A9E7" w:rsidR="00906419" w:rsidRPr="00B33089" w:rsidRDefault="00906419" w:rsidP="00906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Орієнтовна кількість клінічних випадків лікувально-профілактичної роботи які повинен описати студент представлена в табл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.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54498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954498">
        <w:rPr>
          <w:rFonts w:ascii="Times New Roman" w:hAnsi="Times New Roman"/>
          <w:noProof/>
          <w:sz w:val="28"/>
          <w:szCs w:val="28"/>
          <w:lang w:val="uk-UA"/>
        </w:rPr>
        <w:t>програма практики – в таблиці 10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оволодіти за час практи</w:t>
      </w:r>
      <w:r w:rsidR="00954498">
        <w:rPr>
          <w:rFonts w:ascii="Times New Roman" w:hAnsi="Times New Roman"/>
          <w:noProof/>
          <w:sz w:val="28"/>
          <w:szCs w:val="28"/>
          <w:lang w:val="uk-UA"/>
        </w:rPr>
        <w:t>ки – в таблиці 11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50FF9CA4" w14:textId="1E854847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1</w:t>
      </w:r>
      <w:r w:rsidR="00134B8B">
        <w:rPr>
          <w:rFonts w:ascii="Times New Roman" w:hAnsi="Times New Roman"/>
          <w:b/>
          <w:bCs/>
          <w:noProof/>
          <w:sz w:val="28"/>
          <w:szCs w:val="28"/>
          <w:lang w:val="uk-UA"/>
        </w:rPr>
        <w:t>0</w:t>
      </w:r>
    </w:p>
    <w:p w14:paraId="3C25087D" w14:textId="0825E217" w:rsidR="00906419" w:rsidRPr="00B33089" w:rsidRDefault="00906419" w:rsidP="00954498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D264B" w:rsidRPr="00B33089" w14:paraId="50BA2DA4" w14:textId="77777777" w:rsidTr="00FD264B">
        <w:tc>
          <w:tcPr>
            <w:tcW w:w="9634" w:type="dxa"/>
          </w:tcPr>
          <w:p w14:paraId="73C36BDD" w14:textId="25465D23" w:rsidR="00FD264B" w:rsidRPr="00B33089" w:rsidRDefault="00134B8B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FD264B" w:rsidRPr="00B33089" w14:paraId="64BDE75D" w14:textId="77777777" w:rsidTr="00FD264B">
        <w:tc>
          <w:tcPr>
            <w:tcW w:w="9634" w:type="dxa"/>
          </w:tcPr>
          <w:p w14:paraId="1175BE8E" w14:textId="04C41F30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внутрішніх хвороб дихальної системи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5AE3C8E3" w14:textId="77777777" w:rsidTr="00FD264B">
        <w:tc>
          <w:tcPr>
            <w:tcW w:w="9634" w:type="dxa"/>
          </w:tcPr>
          <w:p w14:paraId="6461CE66" w14:textId="3619544F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серцево-судинної  системи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3A9F9505" w14:textId="77777777" w:rsidTr="00FD264B">
        <w:tc>
          <w:tcPr>
            <w:tcW w:w="9634" w:type="dxa"/>
          </w:tcPr>
          <w:p w14:paraId="6F9E8879" w14:textId="074D288D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ендокринних органів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6BA577B4" w14:textId="77777777" w:rsidTr="00FD264B">
        <w:tc>
          <w:tcPr>
            <w:tcW w:w="9634" w:type="dxa"/>
          </w:tcPr>
          <w:p w14:paraId="1724C0E1" w14:textId="6CEAD07C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нирок і сечових шляхів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42CAB3A4" w14:textId="77777777" w:rsidTr="00FD264B">
        <w:tc>
          <w:tcPr>
            <w:tcW w:w="9634" w:type="dxa"/>
          </w:tcPr>
          <w:p w14:paraId="45EE21B6" w14:textId="722768C2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нервової системи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1DC2C713" w14:textId="77777777" w:rsidTr="00FD264B">
        <w:tc>
          <w:tcPr>
            <w:tcW w:w="9634" w:type="dxa"/>
          </w:tcPr>
          <w:p w14:paraId="755A795C" w14:textId="35CC1AA8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 та ведення пацієнта за внутрішніх хвороб системи травлення і печінки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1B2FE0E4" w14:textId="77777777" w:rsidTr="00FD264B">
        <w:trPr>
          <w:trHeight w:val="360"/>
        </w:trPr>
        <w:tc>
          <w:tcPr>
            <w:tcW w:w="9634" w:type="dxa"/>
          </w:tcPr>
          <w:p w14:paraId="545BED68" w14:textId="5F50B211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системи крові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12EC6C4D" w14:textId="77777777" w:rsidTr="00FD264B">
        <w:trPr>
          <w:trHeight w:val="460"/>
        </w:trPr>
        <w:tc>
          <w:tcPr>
            <w:tcW w:w="9634" w:type="dxa"/>
          </w:tcPr>
          <w:p w14:paraId="16D3541C" w14:textId="39B13BD2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1"/>
              </w:numPr>
              <w:spacing w:line="259" w:lineRule="auto"/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хвороб імунної системи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D264B" w:rsidRPr="00B33089" w14:paraId="13EFF8FE" w14:textId="77777777" w:rsidTr="00FD264B">
        <w:trPr>
          <w:trHeight w:val="551"/>
        </w:trPr>
        <w:tc>
          <w:tcPr>
            <w:tcW w:w="9634" w:type="dxa"/>
          </w:tcPr>
          <w:p w14:paraId="13038E22" w14:textId="176FDE56" w:rsidR="00FD264B" w:rsidRPr="00B33089" w:rsidRDefault="00FD264B" w:rsidP="00AA5E24">
            <w:pPr>
              <w:widowControl w:val="0"/>
              <w:numPr>
                <w:ilvl w:val="0"/>
                <w:numId w:val="11"/>
              </w:numPr>
              <w:ind w:left="284" w:hanging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порушень обміну речовин</w:t>
            </w:r>
            <w:r w:rsidR="00134B8B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</w:tbl>
    <w:p w14:paraId="614FEC6D" w14:textId="01CA2365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Таблиця 1</w:t>
      </w:r>
      <w:r w:rsidR="00134B8B"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14:paraId="22CC5990" w14:textId="77777777" w:rsidR="0055547E" w:rsidRPr="00B33089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дрібними домашніми та екзотичними тваринами 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2919" w:rsidRPr="00AF2919" w14:paraId="146A5F54" w14:textId="77777777" w:rsidTr="00AF2919">
        <w:tc>
          <w:tcPr>
            <w:tcW w:w="9628" w:type="dxa"/>
          </w:tcPr>
          <w:p w14:paraId="565EF859" w14:textId="4574638D" w:rsidR="00AF2919" w:rsidRPr="00AF2919" w:rsidRDefault="00653A1F" w:rsidP="00653A1F">
            <w:pPr>
              <w:pStyle w:val="af3"/>
              <w:spacing w:line="27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AF2919" w14:paraId="035542A8" w14:textId="77777777" w:rsidTr="00AF2919">
        <w:tc>
          <w:tcPr>
            <w:tcW w:w="9628" w:type="dxa"/>
          </w:tcPr>
          <w:p w14:paraId="0A4139DB" w14:textId="5602BD23" w:rsidR="00653A1F" w:rsidRPr="00AF2919" w:rsidRDefault="00653A1F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Постановка в/в катетера.</w:t>
            </w:r>
          </w:p>
        </w:tc>
      </w:tr>
      <w:tr w:rsidR="00AF2919" w:rsidRPr="00AF2919" w14:paraId="62F5A3EF" w14:textId="77777777" w:rsidTr="00AF2919">
        <w:tc>
          <w:tcPr>
            <w:tcW w:w="9628" w:type="dxa"/>
          </w:tcPr>
          <w:p w14:paraId="2805009F" w14:textId="58D546D9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Постановка уретрального катетера.</w:t>
            </w:r>
          </w:p>
        </w:tc>
      </w:tr>
      <w:tr w:rsidR="00AF2919" w:rsidRPr="00AF2919" w14:paraId="381D2749" w14:textId="77777777" w:rsidTr="00AF2919">
        <w:tc>
          <w:tcPr>
            <w:tcW w:w="9628" w:type="dxa"/>
          </w:tcPr>
          <w:p w14:paraId="14C72D2F" w14:textId="090BDD9C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Морфологічний та біохімічний аналіз крові з інтерпретацією показників.</w:t>
            </w:r>
          </w:p>
        </w:tc>
      </w:tr>
      <w:tr w:rsidR="00AF2919" w:rsidRPr="00AF2919" w14:paraId="246183A3" w14:textId="77777777" w:rsidTr="00AF2919">
        <w:tc>
          <w:tcPr>
            <w:tcW w:w="9628" w:type="dxa"/>
          </w:tcPr>
          <w:p w14:paraId="4FD7C9B2" w14:textId="274156EE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мазка крові, дослідження та інтерпретація отриманих результатів.</w:t>
            </w:r>
          </w:p>
        </w:tc>
      </w:tr>
      <w:tr w:rsidR="00AF2919" w:rsidRPr="00AF2919" w14:paraId="49C6E3A4" w14:textId="77777777" w:rsidTr="00AF2919">
        <w:tc>
          <w:tcPr>
            <w:tcW w:w="9628" w:type="dxa"/>
          </w:tcPr>
          <w:p w14:paraId="4C03D31D" w14:textId="10B0B737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Аналіз сечі (фізичні, хімічні показники та мікроскопічні дослідження осадів сечі) та його аналіз.</w:t>
            </w:r>
          </w:p>
        </w:tc>
      </w:tr>
      <w:tr w:rsidR="00AF2919" w:rsidRPr="00AF2919" w14:paraId="23BFC446" w14:textId="77777777" w:rsidTr="00AF2919">
        <w:tc>
          <w:tcPr>
            <w:tcW w:w="9628" w:type="dxa"/>
          </w:tcPr>
          <w:p w14:paraId="6E17D7D4" w14:textId="667168C8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ЕКГ та інтерпретація отриманих результатів.</w:t>
            </w:r>
          </w:p>
        </w:tc>
      </w:tr>
      <w:tr w:rsidR="00AF2919" w:rsidRPr="00AF2919" w14:paraId="453A675E" w14:textId="77777777" w:rsidTr="00AF2919">
        <w:tc>
          <w:tcPr>
            <w:tcW w:w="9628" w:type="dxa"/>
          </w:tcPr>
          <w:p w14:paraId="0ED96668" w14:textId="61E7B423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УЗД сечовивідної системи з інтерпретацією отриманих результатів, постановкою діагнозу та рекомендаціями щодо лікування.</w:t>
            </w:r>
          </w:p>
        </w:tc>
      </w:tr>
      <w:tr w:rsidR="00AF2919" w:rsidRPr="00AF2919" w14:paraId="446FB830" w14:textId="77777777" w:rsidTr="00AF2919">
        <w:tc>
          <w:tcPr>
            <w:tcW w:w="9628" w:type="dxa"/>
          </w:tcPr>
          <w:p w14:paraId="6C9C54D7" w14:textId="5B3614C5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УЗД органів травної порожнини з інтерпретацією отриманих результатів, постановкою діагнозу та рекомендаціями щодо лікування</w:t>
            </w:r>
          </w:p>
        </w:tc>
      </w:tr>
      <w:tr w:rsidR="00AF2919" w:rsidRPr="00AF2919" w14:paraId="6865F9EA" w14:textId="77777777" w:rsidTr="00AF2919">
        <w:tc>
          <w:tcPr>
            <w:tcW w:w="9628" w:type="dxa"/>
          </w:tcPr>
          <w:p w14:paraId="0CF9DB7D" w14:textId="44C7B5EA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Рентгендіагностика</w:t>
            </w:r>
            <w:proofErr w:type="spellEnd"/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грудної порожнини з інтерпретацією отриманих результатів.</w:t>
            </w:r>
          </w:p>
        </w:tc>
      </w:tr>
      <w:tr w:rsidR="00AF2919" w:rsidRPr="00AF2919" w14:paraId="21228EE7" w14:textId="77777777" w:rsidTr="00AF2919">
        <w:tc>
          <w:tcPr>
            <w:tcW w:w="9628" w:type="dxa"/>
          </w:tcPr>
          <w:p w14:paraId="2B3165FE" w14:textId="3C9A9E83" w:rsidR="00AF2919" w:rsidRPr="00AF2919" w:rsidRDefault="00AF2919" w:rsidP="00AA5E24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Введення </w:t>
            </w:r>
            <w:proofErr w:type="spellStart"/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>езофаго-гастрального</w:t>
            </w:r>
            <w:proofErr w:type="spellEnd"/>
            <w:r w:rsidRPr="00AF29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зонда.</w:t>
            </w:r>
          </w:p>
        </w:tc>
      </w:tr>
    </w:tbl>
    <w:p w14:paraId="00B9620C" w14:textId="77777777" w:rsidR="00134B8B" w:rsidRDefault="00134B8B" w:rsidP="00906419">
      <w:pPr>
        <w:widowControl w:val="0"/>
        <w:ind w:firstLine="360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AA746E0" w14:textId="1648C4FA" w:rsidR="00906419" w:rsidRPr="00B33089" w:rsidRDefault="00906419" w:rsidP="00134B8B">
      <w:pPr>
        <w:widowControl w:val="0"/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7E56EC51" w14:textId="77777777" w:rsidR="00906419" w:rsidRPr="00B33089" w:rsidRDefault="00906419" w:rsidP="00AA5E24">
      <w:pPr>
        <w:pStyle w:val="a9"/>
        <w:widowControl w:val="0"/>
        <w:numPr>
          <w:ilvl w:val="0"/>
          <w:numId w:val="10"/>
        </w:numPr>
        <w:tabs>
          <w:tab w:val="left" w:pos="993"/>
        </w:tabs>
        <w:ind w:firstLine="207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Клінічна діагностика хвороб  тварин/ В.І. Левченко та ін. Біла Церква. 2017. 544  с.</w:t>
      </w:r>
    </w:p>
    <w:p w14:paraId="67B4E3D2" w14:textId="77777777" w:rsidR="00906419" w:rsidRPr="00B33089" w:rsidRDefault="00906419" w:rsidP="00AA5E24">
      <w:pPr>
        <w:pStyle w:val="a9"/>
        <w:widowControl w:val="0"/>
        <w:numPr>
          <w:ilvl w:val="0"/>
          <w:numId w:val="10"/>
        </w:numPr>
        <w:tabs>
          <w:tab w:val="left" w:pos="993"/>
        </w:tabs>
        <w:ind w:firstLine="207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Внутрішні хвороби тварин / В.І. Левченко та ін. Біла Церква. 2012. Ч І. 528  с.</w:t>
      </w:r>
    </w:p>
    <w:p w14:paraId="2194EDFF" w14:textId="77777777" w:rsidR="00906419" w:rsidRPr="00B33089" w:rsidRDefault="00906419" w:rsidP="00AA5E24">
      <w:pPr>
        <w:pStyle w:val="a9"/>
        <w:widowControl w:val="0"/>
        <w:numPr>
          <w:ilvl w:val="0"/>
          <w:numId w:val="10"/>
        </w:numPr>
        <w:tabs>
          <w:tab w:val="left" w:pos="993"/>
        </w:tabs>
        <w:ind w:firstLine="207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Внутрішні хвороби тварин / В.І. Левченко та ін. Біла Церква. 2015. Ч ІІ. 610  с.</w:t>
      </w:r>
    </w:p>
    <w:p w14:paraId="7176B32F" w14:textId="77777777" w:rsidR="00906419" w:rsidRPr="00B33089" w:rsidRDefault="00906419" w:rsidP="00906419">
      <w:pPr>
        <w:widowControl w:val="0"/>
        <w:jc w:val="both"/>
        <w:rPr>
          <w:rFonts w:ascii="Times New Roman" w:eastAsia="Arial Unicode MS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</w:p>
    <w:p w14:paraId="71C4FA86" w14:textId="57C9F5B8" w:rsidR="00906419" w:rsidRPr="00B33089" w:rsidRDefault="00906419" w:rsidP="004167E6">
      <w:pPr>
        <w:pStyle w:val="2"/>
        <w:keepNext w:val="0"/>
        <w:widowControl w:val="0"/>
        <w:numPr>
          <w:ilvl w:val="1"/>
          <w:numId w:val="4"/>
        </w:numPr>
        <w:spacing w:before="0" w:after="0"/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28" w:name="_Toc178500775"/>
      <w:bookmarkStart w:id="29" w:name="_Toc178500865"/>
      <w:bookmarkStart w:id="30" w:name="_Toc225005315"/>
      <w:bookmarkStart w:id="31" w:name="_Toc230879715"/>
      <w:r w:rsidRPr="00B33089">
        <w:rPr>
          <w:rFonts w:ascii="Times New Roman" w:hAnsi="Times New Roman" w:cs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ветеринарної хірургії ім. акад. І.О. Поваженка</w:t>
      </w:r>
      <w:bookmarkEnd w:id="28"/>
      <w:bookmarkEnd w:id="29"/>
      <w:bookmarkEnd w:id="30"/>
      <w:bookmarkEnd w:id="31"/>
    </w:p>
    <w:p w14:paraId="20DBF219" w14:textId="77777777" w:rsidR="00906419" w:rsidRPr="00B33089" w:rsidRDefault="00906419" w:rsidP="00906419">
      <w:pPr>
        <w:widowControl w:val="0"/>
        <w:ind w:firstLine="709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закріплення теоретичних знань, набутих навичок в організації і проведенні хірургічних операцій та профілактиці хірургічної патології у дрібних домашніх і екзотичних тварин.</w:t>
      </w:r>
    </w:p>
    <w:p w14:paraId="30E3725D" w14:textId="2399071F" w:rsidR="00906419" w:rsidRPr="00B33089" w:rsidRDefault="00906419" w:rsidP="00906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Орієнтовна кількість клінічних випадків лікувально-профілактичної роботи які повинен описати 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>студент представлена в табл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3, 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>програма практики – в табл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оволодіт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>и за час практики – в табл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954B52">
        <w:rPr>
          <w:rFonts w:ascii="Times New Roman" w:hAnsi="Times New Roman"/>
          <w:noProof/>
          <w:sz w:val="28"/>
          <w:szCs w:val="28"/>
          <w:lang w:val="uk-UA"/>
        </w:rPr>
        <w:t xml:space="preserve"> 1</w:t>
      </w:r>
      <w:r w:rsidR="00134B8B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20A725FD" w14:textId="2DDCAD09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1</w:t>
      </w:r>
      <w:r w:rsidR="00134B8B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</w:p>
    <w:p w14:paraId="1DD57D9D" w14:textId="1719CF31" w:rsidR="00906419" w:rsidRPr="00B33089" w:rsidRDefault="00906419" w:rsidP="00954B52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FD264B" w:rsidRPr="00B33089" w14:paraId="78F1A10B" w14:textId="77777777" w:rsidTr="00134B8B">
        <w:tc>
          <w:tcPr>
            <w:tcW w:w="9497" w:type="dxa"/>
          </w:tcPr>
          <w:p w14:paraId="2240AC34" w14:textId="228D683A" w:rsidR="00FD264B" w:rsidRPr="00B33089" w:rsidRDefault="00954B52" w:rsidP="00C01FE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FD264B" w:rsidRPr="00B33089" w14:paraId="3FA7DA6E" w14:textId="77777777" w:rsidTr="00134B8B">
        <w:tc>
          <w:tcPr>
            <w:tcW w:w="9497" w:type="dxa"/>
          </w:tcPr>
          <w:p w14:paraId="68BC1CAD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суки за неопластичних змін яєчників.</w:t>
            </w:r>
          </w:p>
        </w:tc>
      </w:tr>
      <w:tr w:rsidR="00FD264B" w:rsidRPr="00B33089" w14:paraId="424B425C" w14:textId="77777777" w:rsidTr="00134B8B">
        <w:tc>
          <w:tcPr>
            <w:tcW w:w="9497" w:type="dxa"/>
          </w:tcPr>
          <w:p w14:paraId="257381F5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Блефаропластика у дрібних тварин.</w:t>
            </w:r>
          </w:p>
        </w:tc>
      </w:tr>
      <w:tr w:rsidR="00FD264B" w:rsidRPr="00B33089" w14:paraId="2C38D717" w14:textId="77777777" w:rsidTr="00134B8B">
        <w:tc>
          <w:tcPr>
            <w:tcW w:w="9497" w:type="dxa"/>
          </w:tcPr>
          <w:p w14:paraId="5C3D9AC9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у собак за новоутворення стінки сечового міхура</w:t>
            </w:r>
          </w:p>
        </w:tc>
      </w:tr>
      <w:tr w:rsidR="00FD264B" w:rsidRPr="00B33089" w14:paraId="133F201F" w14:textId="77777777" w:rsidTr="00134B8B">
        <w:tc>
          <w:tcPr>
            <w:tcW w:w="9497" w:type="dxa"/>
          </w:tcPr>
          <w:p w14:paraId="1BA04F38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у собак за інвагінації кишківника.</w:t>
            </w:r>
          </w:p>
        </w:tc>
      </w:tr>
      <w:tr w:rsidR="00FD264B" w:rsidRPr="00B33089" w14:paraId="0112FE21" w14:textId="77777777" w:rsidTr="00134B8B">
        <w:tc>
          <w:tcPr>
            <w:tcW w:w="9497" w:type="dxa"/>
          </w:tcPr>
          <w:p w14:paraId="77C00EC3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Санація ротової порожнини, видалення зубів.</w:t>
            </w:r>
          </w:p>
        </w:tc>
      </w:tr>
      <w:tr w:rsidR="00FD264B" w:rsidRPr="00B33089" w14:paraId="67A6E9EF" w14:textId="77777777" w:rsidTr="00134B8B">
        <w:tc>
          <w:tcPr>
            <w:tcW w:w="9497" w:type="dxa"/>
          </w:tcPr>
          <w:p w14:paraId="50ABDAE7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кішок за новоутворень яєчників, матки.</w:t>
            </w:r>
          </w:p>
        </w:tc>
      </w:tr>
      <w:tr w:rsidR="00FD264B" w:rsidRPr="00B33089" w14:paraId="75ECECC3" w14:textId="77777777" w:rsidTr="00134B8B">
        <w:tc>
          <w:tcPr>
            <w:tcW w:w="9497" w:type="dxa"/>
          </w:tcPr>
          <w:p w14:paraId="09695C68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Остеосинтез трубчастих кісток у дрібних тварин.</w:t>
            </w:r>
          </w:p>
        </w:tc>
      </w:tr>
      <w:tr w:rsidR="00FD264B" w:rsidRPr="00B33089" w14:paraId="4DD5BB39" w14:textId="77777777" w:rsidTr="00134B8B">
        <w:tc>
          <w:tcPr>
            <w:tcW w:w="9497" w:type="dxa"/>
          </w:tcPr>
          <w:p w14:paraId="1D43DC65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котів за уролітіазу.</w:t>
            </w:r>
          </w:p>
        </w:tc>
      </w:tr>
      <w:tr w:rsidR="00FD264B" w:rsidRPr="00B33089" w14:paraId="378996B5" w14:textId="77777777" w:rsidTr="00134B8B">
        <w:tc>
          <w:tcPr>
            <w:tcW w:w="9497" w:type="dxa"/>
          </w:tcPr>
          <w:p w14:paraId="1B7C5DE4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Оперативне лікування котів за непрохідності та/або сторонніх предметів у шлунково-кишковому тракті.</w:t>
            </w:r>
          </w:p>
        </w:tc>
      </w:tr>
      <w:tr w:rsidR="00FD264B" w:rsidRPr="00B33089" w14:paraId="79182EB3" w14:textId="77777777" w:rsidTr="00134B8B">
        <w:trPr>
          <w:trHeight w:val="284"/>
        </w:trPr>
        <w:tc>
          <w:tcPr>
            <w:tcW w:w="9497" w:type="dxa"/>
          </w:tcPr>
          <w:p w14:paraId="34677951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9"/>
              </w:numPr>
              <w:ind w:left="458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Лікування ран різної етіології у дрібних тварин.</w:t>
            </w:r>
          </w:p>
        </w:tc>
      </w:tr>
      <w:tr w:rsidR="00FD264B" w:rsidRPr="00B33089" w14:paraId="4136DB87" w14:textId="77777777" w:rsidTr="00134B8B">
        <w:trPr>
          <w:trHeight w:val="345"/>
        </w:trPr>
        <w:tc>
          <w:tcPr>
            <w:tcW w:w="9497" w:type="dxa"/>
          </w:tcPr>
          <w:p w14:paraId="2FC4863C" w14:textId="77777777" w:rsidR="00FD264B" w:rsidRPr="00B33089" w:rsidRDefault="00FD264B" w:rsidP="00AA5E24">
            <w:pPr>
              <w:pStyle w:val="a9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Малоклюзія у зайцеподібних і гризунів.</w:t>
            </w:r>
          </w:p>
        </w:tc>
      </w:tr>
    </w:tbl>
    <w:p w14:paraId="783DB362" w14:textId="77777777" w:rsidR="001766B9" w:rsidRDefault="001766B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9096B1" w14:textId="6453A715" w:rsidR="00906419" w:rsidRPr="00B33089" w:rsidRDefault="00906419" w:rsidP="0090641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Табли</w:t>
      </w:r>
      <w:r w:rsidR="00954B52">
        <w:rPr>
          <w:rFonts w:ascii="Times New Roman" w:hAnsi="Times New Roman"/>
          <w:b/>
          <w:bCs/>
          <w:sz w:val="28"/>
          <w:szCs w:val="28"/>
          <w:lang w:val="uk-UA"/>
        </w:rPr>
        <w:t>ця 1</w:t>
      </w:r>
      <w:r w:rsidR="00134B8B">
        <w:rPr>
          <w:rFonts w:ascii="Times New Roman" w:hAnsi="Times New Roman"/>
          <w:b/>
          <w:bCs/>
          <w:sz w:val="28"/>
          <w:szCs w:val="28"/>
          <w:lang w:val="uk-UA"/>
        </w:rPr>
        <w:t>3</w:t>
      </w:r>
    </w:p>
    <w:p w14:paraId="26A2C849" w14:textId="77777777" w:rsidR="0055547E" w:rsidRPr="00B33089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дрібними домашніми та екзотичними тваринами 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AB0301" w:rsidRPr="0055547E" w14:paraId="19341C3E" w14:textId="77777777" w:rsidTr="00134B8B">
        <w:tc>
          <w:tcPr>
            <w:tcW w:w="9491" w:type="dxa"/>
          </w:tcPr>
          <w:p w14:paraId="2FEFAFB2" w14:textId="22796ED8" w:rsidR="00AB0301" w:rsidRPr="00134B8B" w:rsidRDefault="00653A1F" w:rsidP="00653A1F">
            <w:pPr>
              <w:pStyle w:val="af3"/>
              <w:spacing w:line="276" w:lineRule="auto"/>
              <w:ind w:left="50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55547E" w14:paraId="45D96EEC" w14:textId="77777777" w:rsidTr="00134B8B">
        <w:tc>
          <w:tcPr>
            <w:tcW w:w="9491" w:type="dxa"/>
          </w:tcPr>
          <w:p w14:paraId="5AF00AC1" w14:textId="78F3181D" w:rsidR="00653A1F" w:rsidRPr="00AB0301" w:rsidRDefault="00653A1F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Фіксація тварин при хірургічному огляді. </w:t>
            </w:r>
            <w:proofErr w:type="spellStart"/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Інєкції</w:t>
            </w:r>
            <w:proofErr w:type="spellEnd"/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пункції, катетеризації.</w:t>
            </w:r>
          </w:p>
        </w:tc>
      </w:tr>
      <w:tr w:rsidR="00AB0301" w:rsidRPr="00AB0301" w14:paraId="328EF647" w14:textId="77777777" w:rsidTr="00134B8B">
        <w:tc>
          <w:tcPr>
            <w:tcW w:w="9491" w:type="dxa"/>
          </w:tcPr>
          <w:p w14:paraId="27604049" w14:textId="71F79E93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Види і методи загальної та місцевої анестезії.</w:t>
            </w:r>
          </w:p>
        </w:tc>
      </w:tr>
      <w:tr w:rsidR="00AB0301" w:rsidRPr="00AB0301" w14:paraId="5BD9E92B" w14:textId="77777777" w:rsidTr="00134B8B">
        <w:tc>
          <w:tcPr>
            <w:tcW w:w="9491" w:type="dxa"/>
          </w:tcPr>
          <w:p w14:paraId="7F2C26D0" w14:textId="7474452A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Діагностика та лікування тварин з хірургічною патологією органів зору. </w:t>
            </w:r>
          </w:p>
        </w:tc>
      </w:tr>
      <w:tr w:rsidR="00AB0301" w:rsidRPr="00AB0301" w14:paraId="24B02CEB" w14:textId="77777777" w:rsidTr="00134B8B">
        <w:tc>
          <w:tcPr>
            <w:tcW w:w="9491" w:type="dxa"/>
          </w:tcPr>
          <w:p w14:paraId="51D2F28F" w14:textId="73FEF3EC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Діагностика і хірургічна допомога тваринам з відкритими та закритими травмами. </w:t>
            </w:r>
          </w:p>
        </w:tc>
      </w:tr>
      <w:tr w:rsidR="00AB0301" w:rsidRPr="00AB0301" w14:paraId="50C2E395" w14:textId="77777777" w:rsidTr="00134B8B">
        <w:tc>
          <w:tcPr>
            <w:tcW w:w="9491" w:type="dxa"/>
          </w:tcPr>
          <w:p w14:paraId="15B80C77" w14:textId="54A7CA6B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Зупинка кровотеч та профілактика геморагічного шоку</w:t>
            </w:r>
          </w:p>
        </w:tc>
      </w:tr>
      <w:tr w:rsidR="00AB0301" w:rsidRPr="00AB0301" w14:paraId="579E8BA0" w14:textId="77777777" w:rsidTr="00134B8B">
        <w:tc>
          <w:tcPr>
            <w:tcW w:w="9491" w:type="dxa"/>
          </w:tcPr>
          <w:p w14:paraId="5FA1A75D" w14:textId="45C46436" w:rsidR="00AB0301" w:rsidRPr="00AB0301" w:rsidRDefault="00AB0301" w:rsidP="00AA5E24">
            <w:pPr>
              <w:pStyle w:val="a9"/>
              <w:numPr>
                <w:ilvl w:val="0"/>
                <w:numId w:val="32"/>
              </w:numPr>
              <w:spacing w:line="276" w:lineRule="auto"/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 w:rsidRPr="00AB0301"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Діагностика та хірургічна допомога при стоматологічній патології тварин </w:t>
            </w:r>
            <w:r w:rsidR="00E77A69" w:rsidRPr="00AB0301"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  <w:t>компаньйонів</w:t>
            </w:r>
            <w:r w:rsidR="00E77A69"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  <w:t>.</w:t>
            </w:r>
          </w:p>
        </w:tc>
      </w:tr>
      <w:tr w:rsidR="00AB0301" w:rsidRPr="00AB0301" w14:paraId="7F293AEE" w14:textId="77777777" w:rsidTr="00134B8B">
        <w:tc>
          <w:tcPr>
            <w:tcW w:w="9491" w:type="dxa"/>
          </w:tcPr>
          <w:p w14:paraId="785F6817" w14:textId="00859361" w:rsidR="00AB0301" w:rsidRPr="00AB0301" w:rsidRDefault="00AB0301" w:rsidP="00AA5E24">
            <w:pPr>
              <w:pStyle w:val="a9"/>
              <w:numPr>
                <w:ilvl w:val="0"/>
                <w:numId w:val="32"/>
              </w:numPr>
              <w:spacing w:line="276" w:lineRule="auto"/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 w:rsidRPr="00AB0301">
              <w:rPr>
                <w:rFonts w:ascii="Times New Roman" w:eastAsiaTheme="minorHAnsi" w:hAnsi="Times New Roman"/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  <w:t>Діагностика хірургічної патології органів травлення та методи хірургічної допомоги.</w:t>
            </w:r>
          </w:p>
        </w:tc>
      </w:tr>
      <w:tr w:rsidR="00AB0301" w:rsidRPr="00AB0301" w14:paraId="40802BAE" w14:textId="77777777" w:rsidTr="00134B8B">
        <w:tc>
          <w:tcPr>
            <w:tcW w:w="9491" w:type="dxa"/>
          </w:tcPr>
          <w:p w14:paraId="6BC6B0F9" w14:textId="3404F022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Діагностика та лікування тварин із хірургічною патологією апарату руху. </w:t>
            </w:r>
          </w:p>
        </w:tc>
      </w:tr>
      <w:tr w:rsidR="00AB0301" w:rsidRPr="00AB0301" w14:paraId="185A250E" w14:textId="77777777" w:rsidTr="00134B8B">
        <w:tc>
          <w:tcPr>
            <w:tcW w:w="9491" w:type="dxa"/>
          </w:tcPr>
          <w:p w14:paraId="1018895B" w14:textId="2D6C811E" w:rsidR="00AB0301" w:rsidRPr="00AB0301" w:rsidRDefault="00AB0301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Діагностика</w:t>
            </w:r>
            <w:proofErr w:type="spellEnd"/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B030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новоутворень та методи хірургічного лікування.</w:t>
            </w:r>
          </w:p>
        </w:tc>
      </w:tr>
      <w:tr w:rsidR="0098029F" w:rsidRPr="00AB0301" w14:paraId="49F88B87" w14:textId="77777777" w:rsidTr="00134B8B">
        <w:tc>
          <w:tcPr>
            <w:tcW w:w="9491" w:type="dxa"/>
          </w:tcPr>
          <w:p w14:paraId="401392EE" w14:textId="62A3939A" w:rsidR="0098029F" w:rsidRPr="00AB0301" w:rsidRDefault="0098029F" w:rsidP="00AA5E24">
            <w:pPr>
              <w:pStyle w:val="af3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Кастрація.</w:t>
            </w:r>
          </w:p>
        </w:tc>
      </w:tr>
    </w:tbl>
    <w:p w14:paraId="32C353AD" w14:textId="77777777" w:rsidR="00906419" w:rsidRPr="00B33089" w:rsidRDefault="00906419" w:rsidP="00C037E8">
      <w:pPr>
        <w:widowControl w:val="0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0A6DD9E9" w14:textId="77777777" w:rsidR="00906419" w:rsidRPr="00B33089" w:rsidRDefault="00906419" w:rsidP="00906419">
      <w:pPr>
        <w:widowControl w:val="0"/>
        <w:ind w:firstLine="36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  <w:bookmarkStart w:id="32" w:name="_Toc170664435"/>
      <w:bookmarkStart w:id="33" w:name="_Toc170664552"/>
    </w:p>
    <w:p w14:paraId="334D6CC1" w14:textId="77777777" w:rsidR="00906419" w:rsidRPr="00B33089" w:rsidRDefault="00906419" w:rsidP="00AA5E24">
      <w:pPr>
        <w:pStyle w:val="a9"/>
        <w:widowControl w:val="0"/>
        <w:numPr>
          <w:ilvl w:val="0"/>
          <w:numId w:val="18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Оперативна хіругія з основами топографічної анатомії, анестезіологія : підручник (Ч.2) / Сухонос В.П. та ін. К.: НУБіП України, 2022. 365 с. </w:t>
      </w:r>
    </w:p>
    <w:p w14:paraId="3C51E8ED" w14:textId="77777777" w:rsidR="00906419" w:rsidRPr="00B33089" w:rsidRDefault="00906419" w:rsidP="00AA5E24">
      <w:pPr>
        <w:pStyle w:val="a9"/>
        <w:widowControl w:val="0"/>
        <w:numPr>
          <w:ilvl w:val="0"/>
          <w:numId w:val="18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Оперативна хірургія тварин з основами топографічної анатомії і анестезіології : підручник / Магда І.І. та ін. Біла Церква, 2006. 544 с.</w:t>
      </w:r>
    </w:p>
    <w:p w14:paraId="2D61AA82" w14:textId="77777777" w:rsidR="00906419" w:rsidRPr="00B33089" w:rsidRDefault="00906419" w:rsidP="00AA5E24">
      <w:pPr>
        <w:pStyle w:val="a9"/>
        <w:widowControl w:val="0"/>
        <w:numPr>
          <w:ilvl w:val="0"/>
          <w:numId w:val="18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Спеціальна ветеринарна хірургія / за ред. проф. Панька І.С. БДАУ, 2003. 415 с. </w:t>
      </w:r>
    </w:p>
    <w:p w14:paraId="16D711F9" w14:textId="77777777" w:rsidR="00906419" w:rsidRPr="00B33089" w:rsidRDefault="00906419" w:rsidP="00AA5E24">
      <w:pPr>
        <w:pStyle w:val="a9"/>
        <w:widowControl w:val="0"/>
        <w:numPr>
          <w:ilvl w:val="0"/>
          <w:numId w:val="18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Manual of Exotic Pet Practice 1st Edition by Mark Mitchell, Thomas N. Tully. 2009, 552.</w:t>
      </w:r>
    </w:p>
    <w:p w14:paraId="2D2E533E" w14:textId="77777777" w:rsidR="00653E39" w:rsidRPr="00B33089" w:rsidRDefault="00653E39" w:rsidP="00653E39">
      <w:pPr>
        <w:pStyle w:val="a9"/>
        <w:widowControl w:val="0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0A82AD" w14:textId="6DFDE462" w:rsidR="00653E39" w:rsidRPr="00B33089" w:rsidRDefault="00653E39" w:rsidP="004167E6">
      <w:pPr>
        <w:pStyle w:val="2"/>
        <w:numPr>
          <w:ilvl w:val="1"/>
          <w:numId w:val="4"/>
        </w:numPr>
        <w:rPr>
          <w:rFonts w:ascii="Times New Roman" w:eastAsia="Arial Unicode MS" w:hAnsi="Times New Roman"/>
          <w:b/>
          <w:bCs/>
          <w:noProof/>
          <w:color w:val="000000" w:themeColor="text1"/>
          <w:sz w:val="28"/>
          <w:szCs w:val="28"/>
          <w:lang w:val="uk-UA"/>
        </w:rPr>
      </w:pPr>
      <w:bookmarkStart w:id="34" w:name="_Toc225004914"/>
      <w:bookmarkStart w:id="35" w:name="_Toc230879716"/>
      <w:r w:rsidRPr="00B33089">
        <w:rPr>
          <w:rFonts w:ascii="Times New Roman" w:eastAsia="Arial Unicode MS" w:hAnsi="Times New Roman"/>
          <w:b/>
          <w:bCs/>
          <w:noProof/>
          <w:color w:val="000000" w:themeColor="text1"/>
          <w:sz w:val="28"/>
          <w:szCs w:val="28"/>
          <w:lang w:val="uk-UA"/>
        </w:rPr>
        <w:t>Кафедра «Біоморфології хребетних ім. акад. В.Г. Касьяненка»</w:t>
      </w:r>
      <w:bookmarkEnd w:id="34"/>
      <w:bookmarkEnd w:id="35"/>
    </w:p>
    <w:p w14:paraId="1543D17C" w14:textId="77777777" w:rsidR="00653E39" w:rsidRPr="00B33089" w:rsidRDefault="00653E39" w:rsidP="00653E39">
      <w:pPr>
        <w:ind w:firstLine="708"/>
        <w:jc w:val="both"/>
        <w:rPr>
          <w:rFonts w:ascii="Times New Roman" w:eastAsia="Arial Unicode MS" w:hAnsi="Times New Roman"/>
          <w:noProof/>
          <w:sz w:val="28"/>
          <w:szCs w:val="28"/>
          <w:lang w:val="uk-UA"/>
        </w:rPr>
      </w:pPr>
      <w:r w:rsidRPr="00B33089">
        <w:rPr>
          <w:rFonts w:ascii="Times New Roman" w:eastAsia="Arial Unicode MS" w:hAnsi="Times New Roman"/>
          <w:b/>
          <w:bCs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eastAsia="Arial Unicode MS" w:hAnsi="Times New Roman"/>
          <w:noProof/>
          <w:sz w:val="28"/>
          <w:szCs w:val="28"/>
          <w:lang w:val="uk-UA"/>
        </w:rPr>
        <w:t xml:space="preserve"> закріплення теоретичних знань і набуття досвіду аналізу патолого-анатомічних змін в органах і тканинах трупів тварин з метою визначення патолого-анатомічного діагнозу і висновку про причини загибелі, вдосконалення рекомендацій з профілактики та лікування хвороб тварин.</w:t>
      </w:r>
    </w:p>
    <w:p w14:paraId="65C84315" w14:textId="2811E86B" w:rsidR="00653E39" w:rsidRDefault="00653E3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За час пра</w:t>
      </w:r>
      <w:r w:rsidR="00C037E8">
        <w:rPr>
          <w:rFonts w:ascii="Times New Roman" w:hAnsi="Times New Roman"/>
          <w:noProof/>
          <w:sz w:val="28"/>
          <w:szCs w:val="28"/>
          <w:lang w:val="uk-UA"/>
        </w:rPr>
        <w:t>ктики студент повинен написати 1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протоколи розтину тварин</w:t>
      </w:r>
      <w:r w:rsidR="00C037E8">
        <w:rPr>
          <w:rFonts w:ascii="Times New Roman" w:hAnsi="Times New Roman"/>
          <w:noProof/>
          <w:sz w:val="28"/>
          <w:szCs w:val="28"/>
          <w:lang w:val="uk-UA"/>
        </w:rPr>
        <w:t>и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 Програма практики та перелік практичних навичок роботи, якими він повинен оволодіти за час практ</w:t>
      </w:r>
      <w:r w:rsidR="00C037E8">
        <w:rPr>
          <w:rFonts w:ascii="Times New Roman" w:hAnsi="Times New Roman"/>
          <w:noProof/>
          <w:sz w:val="28"/>
          <w:szCs w:val="28"/>
          <w:lang w:val="uk-UA"/>
        </w:rPr>
        <w:t>ики представлені в – таблицях 1</w:t>
      </w:r>
      <w:r w:rsidR="00CB3E07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C037E8">
        <w:rPr>
          <w:rFonts w:ascii="Times New Roman" w:hAnsi="Times New Roman"/>
          <w:noProof/>
          <w:sz w:val="28"/>
          <w:szCs w:val="28"/>
          <w:lang w:val="uk-UA"/>
        </w:rPr>
        <w:t xml:space="preserve"> та 1</w:t>
      </w:r>
      <w:r w:rsidR="00CB3E07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</w:p>
    <w:p w14:paraId="0F5D3629" w14:textId="77777777" w:rsidR="001766B9" w:rsidRDefault="001766B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2AB0AB5" w14:textId="77777777" w:rsidR="001766B9" w:rsidRDefault="001766B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FFDA8E2" w14:textId="77777777" w:rsidR="001766B9" w:rsidRDefault="001766B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353CB71" w14:textId="77777777" w:rsidR="001766B9" w:rsidRPr="00B33089" w:rsidRDefault="001766B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C26FF1" w14:textId="7F5395CB" w:rsidR="00653E39" w:rsidRPr="00B33089" w:rsidRDefault="00C037E8" w:rsidP="00653E3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>Таблиця 1</w:t>
      </w:r>
      <w:r w:rsidR="00CB3E07">
        <w:rPr>
          <w:rFonts w:ascii="Times New Roman" w:hAnsi="Times New Roman"/>
          <w:b/>
          <w:bCs/>
          <w:noProof/>
          <w:sz w:val="28"/>
          <w:szCs w:val="28"/>
          <w:lang w:val="uk-UA"/>
        </w:rPr>
        <w:t>4</w:t>
      </w:r>
    </w:p>
    <w:p w14:paraId="144D5F4C" w14:textId="77777777" w:rsidR="00653E39" w:rsidRPr="00B33089" w:rsidRDefault="00653E39" w:rsidP="00653E39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pPr w:leftFromText="180" w:rightFromText="180" w:vertAnchor="text" w:tblpX="75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653E39" w:rsidRPr="00B33089" w14:paraId="6426FE5C" w14:textId="77777777" w:rsidTr="00C01FEC">
        <w:trPr>
          <w:trHeight w:val="836"/>
        </w:trPr>
        <w:tc>
          <w:tcPr>
            <w:tcW w:w="675" w:type="dxa"/>
          </w:tcPr>
          <w:p w14:paraId="774DABEA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79C930E2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72" w:type="dxa"/>
          </w:tcPr>
          <w:p w14:paraId="36653820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653E39" w:rsidRPr="00B33089" w14:paraId="659DE95B" w14:textId="77777777" w:rsidTr="00C01FEC">
        <w:trPr>
          <w:trHeight w:val="801"/>
        </w:trPr>
        <w:tc>
          <w:tcPr>
            <w:tcW w:w="675" w:type="dxa"/>
          </w:tcPr>
          <w:p w14:paraId="46F90E5A" w14:textId="77777777" w:rsidR="00653E39" w:rsidRPr="00B33089" w:rsidRDefault="00653E39" w:rsidP="00AA5E2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BA860FE" w14:textId="77777777" w:rsidR="00653E39" w:rsidRPr="00B33089" w:rsidRDefault="00653E39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eastAsia="Arial Unicode MS" w:hAnsi="Times New Roman"/>
                <w:noProof/>
                <w:sz w:val="28"/>
                <w:szCs w:val="28"/>
                <w:lang w:val="uk-UA"/>
              </w:rPr>
              <w:t>Вивчити значення патолого-анатомічної діагностики в боротьбі з втратами  в тваринництві та шляхи покращення постановки секційної роботи в господарстві (районі).</w:t>
            </w:r>
          </w:p>
        </w:tc>
      </w:tr>
      <w:tr w:rsidR="00653E39" w:rsidRPr="002A47C8" w14:paraId="695E7ADE" w14:textId="77777777" w:rsidTr="00C01FEC">
        <w:trPr>
          <w:trHeight w:val="452"/>
        </w:trPr>
        <w:tc>
          <w:tcPr>
            <w:tcW w:w="675" w:type="dxa"/>
          </w:tcPr>
          <w:p w14:paraId="760E3646" w14:textId="77777777" w:rsidR="00653E39" w:rsidRPr="00B33089" w:rsidRDefault="00653E39" w:rsidP="00AA5E24">
            <w:pPr>
              <w:pStyle w:val="a9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A45230D" w14:textId="77777777" w:rsidR="00653E39" w:rsidRPr="00B33089" w:rsidRDefault="00653E39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eastAsia="Arial Unicode MS" w:hAnsi="Times New Roman"/>
                <w:noProof/>
                <w:sz w:val="28"/>
                <w:szCs w:val="28"/>
                <w:lang w:val="uk-UA"/>
              </w:rPr>
              <w:t>Ознайомитися з місцями проведення розтину трупів загиблих тварин, методами прибирання та знезараження трупів тварин, забезпеченням патолого-анатомічної роботи інструментами та спецодягом, засобами збирання патологічного матеріалу з метою пересилання для лабораторних досліджень і зберігання як речових доказів.</w:t>
            </w:r>
          </w:p>
        </w:tc>
      </w:tr>
      <w:tr w:rsidR="00653E39" w:rsidRPr="002A47C8" w14:paraId="6CE9F5E4" w14:textId="77777777" w:rsidTr="00C01FEC">
        <w:trPr>
          <w:trHeight w:val="452"/>
        </w:trPr>
        <w:tc>
          <w:tcPr>
            <w:tcW w:w="675" w:type="dxa"/>
          </w:tcPr>
          <w:p w14:paraId="689C8BFC" w14:textId="77777777" w:rsidR="00653E39" w:rsidRPr="00B33089" w:rsidRDefault="00653E39" w:rsidP="00AA5E24">
            <w:pPr>
              <w:pStyle w:val="a9"/>
              <w:numPr>
                <w:ilvl w:val="0"/>
                <w:numId w:val="21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B32D9E" w14:textId="77777777" w:rsidR="00653E39" w:rsidRPr="00B33089" w:rsidRDefault="00653E39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eastAsia="Arial Unicode MS" w:hAnsi="Times New Roman"/>
                <w:noProof/>
                <w:sz w:val="28"/>
                <w:szCs w:val="28"/>
                <w:lang w:val="uk-UA"/>
              </w:rPr>
              <w:t>Засвоїти методику складання протоколів розтину. Визначити відсоток підтвердження клінічного діагнозу патолого-анатомічним і ступеня співпадання діагнозу основного захворювання, його ускладнення і супутніх патологічних процесів.</w:t>
            </w:r>
          </w:p>
        </w:tc>
      </w:tr>
      <w:tr w:rsidR="00653E39" w:rsidRPr="00B33089" w14:paraId="155EAF44" w14:textId="77777777" w:rsidTr="00C01FEC">
        <w:trPr>
          <w:trHeight w:val="836"/>
        </w:trPr>
        <w:tc>
          <w:tcPr>
            <w:tcW w:w="675" w:type="dxa"/>
          </w:tcPr>
          <w:p w14:paraId="668B1074" w14:textId="77777777" w:rsidR="00653E39" w:rsidRPr="00B33089" w:rsidRDefault="00653E39" w:rsidP="00AA5E24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0033040" w14:textId="77777777" w:rsidR="00653E39" w:rsidRPr="00B33089" w:rsidRDefault="00653E39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eastAsia="Arial Unicode MS" w:hAnsi="Times New Roman"/>
                <w:noProof/>
                <w:sz w:val="28"/>
                <w:szCs w:val="28"/>
                <w:lang w:val="uk-UA"/>
              </w:rPr>
              <w:t>Провести аналіз причин виникнення захворювань і загибелі молодняка тварин (поросята, телята, ягнята, курчата, каченята тощо).</w:t>
            </w:r>
          </w:p>
        </w:tc>
      </w:tr>
    </w:tbl>
    <w:p w14:paraId="6C767707" w14:textId="4382E325" w:rsidR="00653E39" w:rsidRPr="00B33089" w:rsidRDefault="00657494" w:rsidP="00653E3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1</w:t>
      </w:r>
      <w:r w:rsidR="00CB3E07">
        <w:rPr>
          <w:rFonts w:ascii="Times New Roman" w:hAnsi="Times New Roman"/>
          <w:b/>
          <w:bCs/>
          <w:noProof/>
          <w:sz w:val="28"/>
          <w:szCs w:val="28"/>
          <w:lang w:val="uk-UA"/>
        </w:rPr>
        <w:t>5</w:t>
      </w:r>
    </w:p>
    <w:p w14:paraId="34C4F585" w14:textId="030BBAFF" w:rsidR="0055547E" w:rsidRPr="00B33089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роботи</w:t>
      </w: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 тваринами 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>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10D06" w:rsidRPr="00110D06" w14:paraId="484B713E" w14:textId="77777777" w:rsidTr="00CB3E07">
        <w:tc>
          <w:tcPr>
            <w:tcW w:w="9776" w:type="dxa"/>
          </w:tcPr>
          <w:p w14:paraId="3B3A57EA" w14:textId="2BB39BA4" w:rsidR="00110D06" w:rsidRPr="00110D06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110D06" w14:paraId="45122383" w14:textId="77777777" w:rsidTr="00CB3E07">
        <w:tc>
          <w:tcPr>
            <w:tcW w:w="9776" w:type="dxa"/>
          </w:tcPr>
          <w:p w14:paraId="3808CFA1" w14:textId="1CA04E3E" w:rsidR="00653A1F" w:rsidRPr="00110D06" w:rsidRDefault="00653A1F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дотримуватись  правил охорони праці, асептики та антисептики під час фахової діяльності.</w:t>
            </w:r>
          </w:p>
        </w:tc>
      </w:tr>
      <w:tr w:rsidR="00110D06" w:rsidRPr="00110D06" w14:paraId="4DC2D375" w14:textId="77777777" w:rsidTr="00CB3E07">
        <w:tc>
          <w:tcPr>
            <w:tcW w:w="9776" w:type="dxa"/>
          </w:tcPr>
          <w:p w14:paraId="26A61D68" w14:textId="2F4479FC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використовувати інструментарій, спеціальні пристрої, лабораторне обладнання та інші технічні засоби для проведення необхідних маніпуляцій під час проведення патологоанатомічного дослідження. </w:t>
            </w:r>
          </w:p>
        </w:tc>
      </w:tr>
      <w:tr w:rsidR="00110D06" w:rsidRPr="00110D06" w14:paraId="4D7F41C9" w14:textId="77777777" w:rsidTr="00CB3E07">
        <w:tc>
          <w:tcPr>
            <w:tcW w:w="9776" w:type="dxa"/>
          </w:tcPr>
          <w:p w14:paraId="587CF992" w14:textId="2A52E426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виконання повного патологоанатомічного розтину трупів дрібних тварин.</w:t>
            </w:r>
          </w:p>
        </w:tc>
      </w:tr>
      <w:tr w:rsidR="00110D06" w:rsidRPr="00110D06" w14:paraId="7F351951" w14:textId="77777777" w:rsidTr="00CB3E07">
        <w:tc>
          <w:tcPr>
            <w:tcW w:w="9776" w:type="dxa"/>
          </w:tcPr>
          <w:p w14:paraId="11442B12" w14:textId="771B301A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Розпізнавання макроскопічних патологічних змін в органах і тканинах</w:t>
            </w:r>
          </w:p>
        </w:tc>
      </w:tr>
      <w:tr w:rsidR="00110D06" w:rsidRPr="00110D06" w14:paraId="69AF8975" w14:textId="77777777" w:rsidTr="00CB3E07">
        <w:tc>
          <w:tcPr>
            <w:tcW w:w="9776" w:type="dxa"/>
          </w:tcPr>
          <w:p w14:paraId="33193914" w14:textId="120E18F7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Диференціація прижиттєвих і посмертних змін.</w:t>
            </w:r>
          </w:p>
        </w:tc>
      </w:tr>
      <w:tr w:rsidR="00110D06" w:rsidRPr="00110D06" w14:paraId="44AC69DA" w14:textId="77777777" w:rsidTr="00CB3E07">
        <w:tc>
          <w:tcPr>
            <w:tcW w:w="9776" w:type="dxa"/>
          </w:tcPr>
          <w:p w14:paraId="0E393B81" w14:textId="5EEFD2C0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Опис патологічних змін з використанням правильної морфологічної термінології. </w:t>
            </w:r>
          </w:p>
        </w:tc>
      </w:tr>
      <w:tr w:rsidR="00110D06" w:rsidRPr="00110D06" w14:paraId="48C006DD" w14:textId="77777777" w:rsidTr="00CB3E07">
        <w:tc>
          <w:tcPr>
            <w:tcW w:w="9776" w:type="dxa"/>
          </w:tcPr>
          <w:p w14:paraId="2565AD8F" w14:textId="0C0B83B1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Відбір патологічного матеріалу для лабораторних досліджень.</w:t>
            </w:r>
          </w:p>
        </w:tc>
      </w:tr>
      <w:tr w:rsidR="00110D06" w:rsidRPr="00110D06" w14:paraId="2A6E4F4F" w14:textId="77777777" w:rsidTr="00CB3E07">
        <w:tc>
          <w:tcPr>
            <w:tcW w:w="9776" w:type="dxa"/>
          </w:tcPr>
          <w:p w14:paraId="09D423CE" w14:textId="317B20D8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Написання супровідної документації для направлення відібраного матеріалу в лабораторію.</w:t>
            </w:r>
          </w:p>
        </w:tc>
      </w:tr>
      <w:tr w:rsidR="00110D06" w:rsidRPr="00110D06" w14:paraId="4B3D43F0" w14:textId="77777777" w:rsidTr="00CB3E07">
        <w:tc>
          <w:tcPr>
            <w:tcW w:w="9776" w:type="dxa"/>
          </w:tcPr>
          <w:p w14:paraId="64E54963" w14:textId="0CEB3473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Формулювання патологоанатомічного діагнозу та висновку.</w:t>
            </w:r>
          </w:p>
        </w:tc>
      </w:tr>
      <w:tr w:rsidR="00110D06" w:rsidRPr="00110D06" w14:paraId="0820A689" w14:textId="77777777" w:rsidTr="00CB3E07">
        <w:tc>
          <w:tcPr>
            <w:tcW w:w="9776" w:type="dxa"/>
          </w:tcPr>
          <w:p w14:paraId="08643A63" w14:textId="5C3809A8" w:rsidR="00110D06" w:rsidRPr="00110D06" w:rsidRDefault="00110D06" w:rsidP="00AA5E24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D06">
              <w:rPr>
                <w:rFonts w:ascii="Times New Roman" w:hAnsi="Times New Roman"/>
                <w:sz w:val="28"/>
                <w:szCs w:val="28"/>
                <w:lang w:val="uk-UA"/>
              </w:rPr>
              <w:t>Оформлення протоколу розтину.</w:t>
            </w:r>
          </w:p>
        </w:tc>
      </w:tr>
    </w:tbl>
    <w:p w14:paraId="6EA62B19" w14:textId="77777777" w:rsidR="000022C3" w:rsidRDefault="000022C3" w:rsidP="000022C3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43F667A" w14:textId="08E9065F" w:rsidR="000022C3" w:rsidRPr="00B33089" w:rsidRDefault="000022C3" w:rsidP="000022C3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8F5026"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>Джерела літератури:</w:t>
      </w:r>
    </w:p>
    <w:p w14:paraId="2B82442C" w14:textId="77777777" w:rsidR="008F5026" w:rsidRPr="008F5026" w:rsidRDefault="008F5026" w:rsidP="008F5026">
      <w:pPr>
        <w:autoSpaceDE w:val="0"/>
        <w:autoSpaceDN w:val="0"/>
        <w:adjustRightInd w:val="0"/>
        <w:rPr>
          <w:rFonts w:ascii="Times New Roman" w:hAnsi="Times New Roman"/>
          <w:noProof/>
          <w:sz w:val="28"/>
          <w:szCs w:val="28"/>
          <w:lang w:val="uk-UA"/>
        </w:rPr>
      </w:pPr>
      <w:r w:rsidRPr="008F5026"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8F5026">
        <w:rPr>
          <w:rFonts w:ascii="Times New Roman" w:hAnsi="Times New Roman"/>
          <w:noProof/>
          <w:sz w:val="28"/>
          <w:szCs w:val="28"/>
          <w:lang w:val="uk-UA"/>
        </w:rPr>
        <w:tab/>
        <w:t>Борисевич Б. В. Патологічна анатомія тварин : підручник. Ч. 1. Київ : Аграр Медіа Груп, 2020. 418 с.</w:t>
      </w:r>
    </w:p>
    <w:p w14:paraId="3F7E28F9" w14:textId="77777777" w:rsidR="008F5026" w:rsidRPr="008F5026" w:rsidRDefault="008F5026" w:rsidP="008F5026">
      <w:pPr>
        <w:autoSpaceDE w:val="0"/>
        <w:autoSpaceDN w:val="0"/>
        <w:adjustRightInd w:val="0"/>
        <w:rPr>
          <w:rFonts w:ascii="Times New Roman" w:hAnsi="Times New Roman"/>
          <w:noProof/>
          <w:sz w:val="28"/>
          <w:szCs w:val="28"/>
          <w:lang w:val="uk-UA"/>
        </w:rPr>
      </w:pPr>
      <w:r w:rsidRPr="008F5026">
        <w:rPr>
          <w:rFonts w:ascii="Times New Roman" w:hAnsi="Times New Roman"/>
          <w:noProof/>
          <w:sz w:val="28"/>
          <w:szCs w:val="28"/>
          <w:lang w:val="uk-UA"/>
        </w:rPr>
        <w:t>2.</w:t>
      </w:r>
      <w:r w:rsidRPr="008F5026">
        <w:rPr>
          <w:rFonts w:ascii="Times New Roman" w:hAnsi="Times New Roman"/>
          <w:noProof/>
          <w:sz w:val="28"/>
          <w:szCs w:val="28"/>
          <w:lang w:val="uk-UA"/>
        </w:rPr>
        <w:tab/>
        <w:t>Борисевич Б. В. Патологічна анатомія тварин : підручник. Ч. 2. Київ : Аграр Медіа Груп, 2020. 449 с.</w:t>
      </w:r>
    </w:p>
    <w:p w14:paraId="65F69BE4" w14:textId="77777777" w:rsidR="008F5026" w:rsidRPr="008F5026" w:rsidRDefault="008F5026" w:rsidP="008F5026">
      <w:pPr>
        <w:autoSpaceDE w:val="0"/>
        <w:autoSpaceDN w:val="0"/>
        <w:adjustRightInd w:val="0"/>
        <w:rPr>
          <w:rFonts w:ascii="Times New Roman" w:hAnsi="Times New Roman"/>
          <w:noProof/>
          <w:sz w:val="28"/>
          <w:szCs w:val="28"/>
          <w:lang w:val="uk-UA"/>
        </w:rPr>
      </w:pPr>
      <w:r w:rsidRPr="008F5026">
        <w:rPr>
          <w:rFonts w:ascii="Times New Roman" w:hAnsi="Times New Roman"/>
          <w:noProof/>
          <w:sz w:val="28"/>
          <w:szCs w:val="28"/>
          <w:lang w:val="uk-UA"/>
        </w:rPr>
        <w:t>3.</w:t>
      </w:r>
      <w:r w:rsidRPr="008F5026">
        <w:rPr>
          <w:rFonts w:ascii="Times New Roman" w:hAnsi="Times New Roman"/>
          <w:noProof/>
          <w:sz w:val="28"/>
          <w:szCs w:val="28"/>
          <w:lang w:val="uk-UA"/>
        </w:rPr>
        <w:tab/>
        <w:t>Судово-ветеринарна танатологія : навч. Посіб. / Я. К. Сердюков, С. Є. Гаркуша та ін. Київ : ЦП «Компринт», 2017. 104 с.</w:t>
      </w:r>
    </w:p>
    <w:p w14:paraId="142C598F" w14:textId="40C765F3" w:rsidR="00653E39" w:rsidRDefault="008F5026" w:rsidP="008F5026">
      <w:pPr>
        <w:autoSpaceDE w:val="0"/>
        <w:autoSpaceDN w:val="0"/>
        <w:adjustRightInd w:val="0"/>
        <w:rPr>
          <w:rFonts w:ascii="Times New Roman" w:hAnsi="Times New Roman"/>
          <w:noProof/>
          <w:sz w:val="28"/>
          <w:szCs w:val="28"/>
          <w:lang w:val="uk-UA"/>
        </w:rPr>
      </w:pPr>
      <w:r w:rsidRPr="008F5026">
        <w:rPr>
          <w:rFonts w:ascii="Times New Roman" w:hAnsi="Times New Roman"/>
          <w:noProof/>
          <w:sz w:val="28"/>
          <w:szCs w:val="28"/>
          <w:lang w:val="uk-UA"/>
        </w:rPr>
        <w:t>4.</w:t>
      </w:r>
      <w:r w:rsidRPr="008F5026">
        <w:rPr>
          <w:rFonts w:ascii="Times New Roman" w:hAnsi="Times New Roman"/>
          <w:noProof/>
          <w:sz w:val="28"/>
          <w:szCs w:val="28"/>
          <w:lang w:val="uk-UA"/>
        </w:rPr>
        <w:tab/>
        <w:t>Патологічна анатомія тварин : підручник / за заг. Ред. М. К. Потоцького, П. П. Урбановича. Київ : Ветінформ, 2008. 900 с.</w:t>
      </w:r>
    </w:p>
    <w:p w14:paraId="5630F64A" w14:textId="77777777" w:rsidR="000022C3" w:rsidRDefault="000022C3" w:rsidP="008F5026">
      <w:pPr>
        <w:autoSpaceDE w:val="0"/>
        <w:autoSpaceDN w:val="0"/>
        <w:adjustRightInd w:val="0"/>
        <w:rPr>
          <w:rFonts w:ascii="Times New Roman" w:hAnsi="Times New Roman"/>
          <w:noProof/>
          <w:sz w:val="28"/>
          <w:szCs w:val="28"/>
          <w:lang w:val="uk-UA"/>
        </w:rPr>
      </w:pPr>
    </w:p>
    <w:p w14:paraId="047480C5" w14:textId="79587888" w:rsidR="00653E39" w:rsidRPr="00B33089" w:rsidRDefault="00653E39" w:rsidP="004167E6">
      <w:pPr>
        <w:pStyle w:val="2"/>
        <w:numPr>
          <w:ilvl w:val="1"/>
          <w:numId w:val="4"/>
        </w:numPr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36" w:name="_Toc178500778"/>
      <w:bookmarkStart w:id="37" w:name="_Toc178500868"/>
      <w:bookmarkStart w:id="38" w:name="_Toc178518360"/>
      <w:bookmarkStart w:id="39" w:name="_Toc225004915"/>
      <w:bookmarkStart w:id="40" w:name="_Toc230879717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«Гі</w:t>
      </w:r>
      <w:r w:rsidR="00D501A6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гі</w:t>
      </w:r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єни тварин і харчових продуктів ім. проф. А. К. Скороходька</w:t>
      </w:r>
      <w:bookmarkEnd w:id="36"/>
      <w:bookmarkEnd w:id="37"/>
      <w:bookmarkEnd w:id="38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»</w:t>
      </w:r>
      <w:bookmarkEnd w:id="39"/>
      <w:bookmarkEnd w:id="40"/>
    </w:p>
    <w:p w14:paraId="047CB36D" w14:textId="77777777" w:rsidR="00653E39" w:rsidRPr="00B33089" w:rsidRDefault="00653E39" w:rsidP="00653E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Мета практики</w:t>
      </w:r>
      <w:r w:rsidRPr="00B33089">
        <w:rPr>
          <w:rFonts w:ascii="Times New Roman" w:hAnsi="Times New Roman"/>
          <w:b/>
          <w:bCs/>
          <w:iCs/>
          <w:noProof/>
          <w:sz w:val="28"/>
          <w:szCs w:val="28"/>
          <w:lang w:val="uk-UA"/>
        </w:rPr>
        <w:t xml:space="preserve">: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закріплення теоретичних знань і набуття досвіду з </w:t>
      </w:r>
      <w:r w:rsidRPr="00B33089">
        <w:rPr>
          <w:rFonts w:ascii="Times New Roman" w:hAnsi="Times New Roman"/>
          <w:noProof/>
          <w:sz w:val="28"/>
          <w:szCs w:val="28"/>
          <w:lang w:val="uk-UA" w:eastAsia="en-US"/>
        </w:rPr>
        <w:t>санітарно-гігієнічних досліджень і ветеринарно-санітарного благополуччя  харчових продуктів та технічної сировини тваринного походження під час їх виробництва (приватний сектор, колективні господарства та ін.), на всіх  етапах технології переробки (м'ясо-, молокопереробні підприємства,  птахокомбінати, рибокомбінати та ін.), а також під час транспортування,  зберігання та в місцях реалізації, дотримуючись виконання діючих  ветеринарно-санітарних правил.</w:t>
      </w:r>
    </w:p>
    <w:p w14:paraId="3FFAD997" w14:textId="1174ED46" w:rsidR="00685976" w:rsidRDefault="00653E39" w:rsidP="00FB48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Здобувач вищої освіти бере участь у дослідженні даних продуктів під керівництвом лікаря ветеринарної медицини лабораторії. В щоденнику описати методику та вказати результати проведених досліджень (всього 8 досліджень)</w:t>
      </w:r>
      <w:r w:rsidR="00FB48BF">
        <w:rPr>
          <w:rFonts w:ascii="Times New Roman" w:hAnsi="Times New Roman"/>
          <w:noProof/>
          <w:sz w:val="28"/>
          <w:szCs w:val="28"/>
          <w:lang w:val="uk-UA"/>
        </w:rPr>
        <w:t xml:space="preserve"> (табл.1</w:t>
      </w:r>
      <w:r w:rsidR="000022C3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FB48BF">
        <w:rPr>
          <w:rFonts w:ascii="Times New Roman" w:hAnsi="Times New Roman"/>
          <w:noProof/>
          <w:sz w:val="28"/>
          <w:szCs w:val="28"/>
          <w:lang w:val="uk-UA"/>
        </w:rPr>
        <w:t>) П</w:t>
      </w:r>
      <w:r w:rsidR="00FB48BF" w:rsidRPr="00B33089">
        <w:rPr>
          <w:rFonts w:ascii="Times New Roman" w:hAnsi="Times New Roman"/>
          <w:noProof/>
          <w:sz w:val="28"/>
          <w:szCs w:val="28"/>
          <w:lang w:val="uk-UA"/>
        </w:rPr>
        <w:t>ерелік практичних навичок роботи, якими він повинен оволодіти за час практ</w:t>
      </w:r>
      <w:r w:rsidR="00FB48BF">
        <w:rPr>
          <w:rFonts w:ascii="Times New Roman" w:hAnsi="Times New Roman"/>
          <w:noProof/>
          <w:sz w:val="28"/>
          <w:szCs w:val="28"/>
          <w:lang w:val="uk-UA"/>
        </w:rPr>
        <w:t>ики представлені в табл</w:t>
      </w:r>
      <w:r w:rsidR="000022C3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FB48BF">
        <w:rPr>
          <w:rFonts w:ascii="Times New Roman" w:hAnsi="Times New Roman"/>
          <w:noProof/>
          <w:sz w:val="28"/>
          <w:szCs w:val="28"/>
          <w:lang w:val="uk-UA"/>
        </w:rPr>
        <w:t xml:space="preserve"> 1</w:t>
      </w:r>
      <w:r w:rsidR="000022C3">
        <w:rPr>
          <w:rFonts w:ascii="Times New Roman" w:hAnsi="Times New Roman"/>
          <w:noProof/>
          <w:sz w:val="28"/>
          <w:szCs w:val="28"/>
          <w:lang w:val="uk-UA"/>
        </w:rPr>
        <w:t>7</w:t>
      </w:r>
      <w:r w:rsidR="00FB48BF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309418C6" w14:textId="41E733E6" w:rsidR="00685976" w:rsidRPr="00B33089" w:rsidRDefault="00FB48BF" w:rsidP="00685976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85976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1</w:t>
      </w:r>
      <w:r w:rsidR="000022C3">
        <w:rPr>
          <w:rFonts w:ascii="Times New Roman" w:hAnsi="Times New Roman"/>
          <w:b/>
          <w:bCs/>
          <w:noProof/>
          <w:sz w:val="28"/>
          <w:szCs w:val="28"/>
          <w:lang w:val="uk-UA"/>
        </w:rPr>
        <w:t>6</w:t>
      </w:r>
    </w:p>
    <w:p w14:paraId="67F2EFB5" w14:textId="157A4C2D" w:rsidR="00653E39" w:rsidRPr="00B33089" w:rsidRDefault="00653E39" w:rsidP="00FB48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7"/>
      </w:tblGrid>
      <w:tr w:rsidR="00653E39" w:rsidRPr="00B33089" w14:paraId="773BBE34" w14:textId="77777777" w:rsidTr="00C01FEC">
        <w:tc>
          <w:tcPr>
            <w:tcW w:w="2802" w:type="dxa"/>
          </w:tcPr>
          <w:p w14:paraId="6DE2F19B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Вид тварин, які необхідно описати</w:t>
            </w:r>
          </w:p>
        </w:tc>
        <w:tc>
          <w:tcPr>
            <w:tcW w:w="6837" w:type="dxa"/>
          </w:tcPr>
          <w:p w14:paraId="365BB501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Перелік розділів, в яких студент повинен брати участь на виробничій практиці</w:t>
            </w:r>
          </w:p>
        </w:tc>
      </w:tr>
      <w:tr w:rsidR="00653E39" w:rsidRPr="00B33089" w14:paraId="76C4232C" w14:textId="77777777" w:rsidTr="00C01FEC">
        <w:tc>
          <w:tcPr>
            <w:tcW w:w="2802" w:type="dxa"/>
          </w:tcPr>
          <w:p w14:paraId="49FCBEBC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ВРХ </w:t>
            </w:r>
          </w:p>
          <w:p w14:paraId="002E173B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(2 дослідження)</w:t>
            </w:r>
          </w:p>
        </w:tc>
        <w:tc>
          <w:tcPr>
            <w:tcW w:w="6837" w:type="dxa"/>
          </w:tcPr>
          <w:p w14:paraId="033DD940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Визначення ступеня свіжості м’яса. Дослідження продуктів забою на цистицеркоз.</w:t>
            </w:r>
          </w:p>
        </w:tc>
      </w:tr>
      <w:tr w:rsidR="00653E39" w:rsidRPr="00B33089" w14:paraId="23AA612E" w14:textId="77777777" w:rsidTr="00C01FEC">
        <w:tc>
          <w:tcPr>
            <w:tcW w:w="2802" w:type="dxa"/>
          </w:tcPr>
          <w:p w14:paraId="5D863CAB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Кінь</w:t>
            </w:r>
          </w:p>
          <w:p w14:paraId="01D2431E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(1 дослідження)</w:t>
            </w:r>
          </w:p>
        </w:tc>
        <w:tc>
          <w:tcPr>
            <w:tcW w:w="6837" w:type="dxa"/>
          </w:tcPr>
          <w:p w14:paraId="7A6584F3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Організація та методика післязабійного огляду туш коней (дослідження на сап)</w:t>
            </w:r>
          </w:p>
        </w:tc>
      </w:tr>
      <w:tr w:rsidR="00653E39" w:rsidRPr="00B33089" w14:paraId="427165A6" w14:textId="77777777" w:rsidTr="00C01FEC">
        <w:tc>
          <w:tcPr>
            <w:tcW w:w="2802" w:type="dxa"/>
          </w:tcPr>
          <w:p w14:paraId="5A5EF8B4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Свиня</w:t>
            </w:r>
          </w:p>
          <w:p w14:paraId="0877E6D0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(2 дослідження)</w:t>
            </w:r>
          </w:p>
        </w:tc>
        <w:tc>
          <w:tcPr>
            <w:tcW w:w="6837" w:type="dxa"/>
          </w:tcPr>
          <w:p w14:paraId="7ADE6FBB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Дослідження м’яса, отриманого від хворих і загиблих тварин. Інспектування продуктів забою на трихінельоз.</w:t>
            </w:r>
          </w:p>
        </w:tc>
      </w:tr>
      <w:tr w:rsidR="00653E39" w:rsidRPr="00B33089" w14:paraId="5120484D" w14:textId="77777777" w:rsidTr="00C01FEC">
        <w:tc>
          <w:tcPr>
            <w:tcW w:w="2802" w:type="dxa"/>
          </w:tcPr>
          <w:p w14:paraId="13556FF1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ДРХ</w:t>
            </w:r>
          </w:p>
          <w:p w14:paraId="4FB433D6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(1 дослідження)</w:t>
            </w:r>
          </w:p>
        </w:tc>
        <w:tc>
          <w:tcPr>
            <w:tcW w:w="6837" w:type="dxa"/>
          </w:tcPr>
          <w:p w14:paraId="4F3576ED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Післязабійний огляд продуктів забою дрібної рогатої худоби. Визначення видової належності м’яса. Радіометрія.</w:t>
            </w:r>
          </w:p>
        </w:tc>
      </w:tr>
      <w:tr w:rsidR="00653E39" w:rsidRPr="00B33089" w14:paraId="7B40D1C0" w14:textId="77777777" w:rsidTr="00C01FEC">
        <w:tc>
          <w:tcPr>
            <w:tcW w:w="2802" w:type="dxa"/>
          </w:tcPr>
          <w:p w14:paraId="5E828285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Свійська птиця</w:t>
            </w:r>
          </w:p>
          <w:p w14:paraId="4FD60C45" w14:textId="77777777" w:rsidR="00653E39" w:rsidRPr="00B33089" w:rsidRDefault="00653E39" w:rsidP="00C01FEC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(2 дослідження)</w:t>
            </w:r>
          </w:p>
        </w:tc>
        <w:tc>
          <w:tcPr>
            <w:tcW w:w="6837" w:type="dxa"/>
          </w:tcPr>
          <w:p w14:paraId="61A198BE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Визначення свіжості м’яса.</w:t>
            </w:r>
          </w:p>
          <w:p w14:paraId="0F6D9D86" w14:textId="77777777" w:rsidR="00653E39" w:rsidRPr="00B33089" w:rsidRDefault="00653E39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Визначення вгодованості птиці.</w:t>
            </w:r>
          </w:p>
        </w:tc>
      </w:tr>
    </w:tbl>
    <w:p w14:paraId="1675A718" w14:textId="77777777" w:rsidR="00CD760D" w:rsidRDefault="00CD760D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EFB2BC4" w14:textId="77777777" w:rsidR="001766B9" w:rsidRDefault="001766B9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7DFAC5C" w14:textId="77777777" w:rsidR="001766B9" w:rsidRDefault="001766B9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005E9353" w14:textId="77777777" w:rsidR="001766B9" w:rsidRDefault="001766B9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77E2386D" w14:textId="77777777" w:rsidR="001766B9" w:rsidRDefault="001766B9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46982AD3" w14:textId="7AE58A5D" w:rsidR="00FB48BF" w:rsidRPr="00B33089" w:rsidRDefault="00685976" w:rsidP="00FB48BF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>Таблиця 1</w:t>
      </w:r>
      <w:r w:rsidR="000022C3">
        <w:rPr>
          <w:rFonts w:ascii="Times New Roman" w:hAnsi="Times New Roman"/>
          <w:b/>
          <w:bCs/>
          <w:noProof/>
          <w:sz w:val="28"/>
          <w:szCs w:val="28"/>
          <w:lang w:val="uk-UA"/>
        </w:rPr>
        <w:t>7</w:t>
      </w:r>
    </w:p>
    <w:p w14:paraId="720FF50D" w14:textId="48FA58F9" w:rsidR="00CD760D" w:rsidRDefault="00FB48BF" w:rsidP="00FB48BF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Пе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релік практичних навичок ВСЕ якими студент повинен оволодіти за час практики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60D" w:rsidRPr="00CD760D" w14:paraId="43B1947C" w14:textId="77777777" w:rsidTr="00CD760D">
        <w:tc>
          <w:tcPr>
            <w:tcW w:w="9628" w:type="dxa"/>
          </w:tcPr>
          <w:p w14:paraId="3018D509" w14:textId="24C37F1F" w:rsidR="00CD760D" w:rsidRPr="00CD760D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CD760D" w14:paraId="3951AF3D" w14:textId="77777777" w:rsidTr="00CD760D">
        <w:tc>
          <w:tcPr>
            <w:tcW w:w="9628" w:type="dxa"/>
          </w:tcPr>
          <w:p w14:paraId="06605962" w14:textId="21F4BA58" w:rsidR="00653A1F" w:rsidRPr="00CD760D" w:rsidRDefault="00653A1F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Передзабійний</w:t>
            </w:r>
            <w:proofErr w:type="spellEnd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огляд тварин, що використовують у харчових цілях, з урахуванням аспектів благополуччя.</w:t>
            </w:r>
          </w:p>
        </w:tc>
      </w:tr>
      <w:tr w:rsidR="00CD760D" w:rsidRPr="00CD760D" w14:paraId="6FAA3B42" w14:textId="77777777" w:rsidTr="00CD760D">
        <w:tc>
          <w:tcPr>
            <w:tcW w:w="9628" w:type="dxa"/>
          </w:tcPr>
          <w:p w14:paraId="43B0C60A" w14:textId="7D78B3B7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Післязабійний</w:t>
            </w:r>
            <w:proofErr w:type="spellEnd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огляд туш і органів із визначенням їх придатності до споживання.</w:t>
            </w:r>
          </w:p>
        </w:tc>
      </w:tr>
      <w:tr w:rsidR="00CD760D" w:rsidRPr="00CD760D" w14:paraId="22F15128" w14:textId="77777777" w:rsidTr="00CD760D">
        <w:tc>
          <w:tcPr>
            <w:tcW w:w="9628" w:type="dxa"/>
          </w:tcPr>
          <w:p w14:paraId="1B04D1CC" w14:textId="2757A422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Виявлення ознак інфекційних і паразитарних захворювань, небезпечних для людини.</w:t>
            </w:r>
          </w:p>
        </w:tc>
      </w:tr>
      <w:tr w:rsidR="00CD760D" w:rsidRPr="00CD760D" w14:paraId="4ADE9450" w14:textId="77777777" w:rsidTr="00CD760D">
        <w:tc>
          <w:tcPr>
            <w:tcW w:w="9628" w:type="dxa"/>
          </w:tcPr>
          <w:p w14:paraId="0E9A2733" w14:textId="5F7CAC92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Відбір зразків тканин після забою, їх належне маркування, зберігання і транспортування для проведення досліджень.</w:t>
            </w:r>
          </w:p>
        </w:tc>
      </w:tr>
      <w:tr w:rsidR="00CD760D" w:rsidRPr="00CD760D" w14:paraId="2989B267" w14:textId="77777777" w:rsidTr="00CD760D">
        <w:tc>
          <w:tcPr>
            <w:tcW w:w="9628" w:type="dxa"/>
          </w:tcPr>
          <w:p w14:paraId="57EC9129" w14:textId="20276931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Контроль харчових продуктів і кормів для визначення умов, що впливають на якість і безпеку продуктів тваринного походження.</w:t>
            </w:r>
          </w:p>
        </w:tc>
      </w:tr>
      <w:tr w:rsidR="00CD760D" w:rsidRPr="00CD760D" w14:paraId="3A74FFC1" w14:textId="77777777" w:rsidTr="00CD760D">
        <w:tc>
          <w:tcPr>
            <w:tcW w:w="9628" w:type="dxa"/>
          </w:tcPr>
          <w:p w14:paraId="228DF176" w14:textId="5AC85772" w:rsidR="00CD760D" w:rsidRPr="00685976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Органолептична оцінка продуктів тваринного походження (м’яса, молока, яєць).</w:t>
            </w:r>
          </w:p>
        </w:tc>
      </w:tr>
      <w:tr w:rsidR="00CD760D" w:rsidRPr="00CD760D" w14:paraId="313D0706" w14:textId="77777777" w:rsidTr="00CD760D">
        <w:tc>
          <w:tcPr>
            <w:tcW w:w="9628" w:type="dxa"/>
          </w:tcPr>
          <w:p w14:paraId="35845852" w14:textId="58EFF313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Виявлення факторів ризику контамінації продукції (мікробіологічної, хімічної, фізичної).</w:t>
            </w:r>
          </w:p>
        </w:tc>
      </w:tr>
      <w:tr w:rsidR="00CD760D" w:rsidRPr="00CD760D" w14:paraId="68B05B59" w14:textId="77777777" w:rsidTr="00CD760D">
        <w:tc>
          <w:tcPr>
            <w:tcW w:w="9628" w:type="dxa"/>
          </w:tcPr>
          <w:p w14:paraId="0D4344BA" w14:textId="51148302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Оцінка санітарно-гігієнічного стану виробничих приміщень, обладнання та інвентарю.</w:t>
            </w:r>
          </w:p>
        </w:tc>
      </w:tr>
      <w:tr w:rsidR="00CD760D" w:rsidRPr="00CD760D" w14:paraId="272E49AB" w14:textId="77777777" w:rsidTr="00CD760D">
        <w:tc>
          <w:tcPr>
            <w:tcW w:w="9628" w:type="dxa"/>
          </w:tcPr>
          <w:p w14:paraId="50AD65FC" w14:textId="2FE06587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Контроль дотримання правил особистої гігієни персоналом.</w:t>
            </w:r>
          </w:p>
        </w:tc>
      </w:tr>
      <w:tr w:rsidR="00CD760D" w:rsidRPr="00CD760D" w14:paraId="66F53349" w14:textId="77777777" w:rsidTr="00CD760D">
        <w:tc>
          <w:tcPr>
            <w:tcW w:w="9628" w:type="dxa"/>
          </w:tcPr>
          <w:p w14:paraId="51633BAD" w14:textId="49980B72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Перевірка ефективності миття та дезінфекції на </w:t>
            </w:r>
            <w:proofErr w:type="spellStart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потужностях</w:t>
            </w:r>
            <w:proofErr w:type="spellEnd"/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D760D" w:rsidRPr="00CD760D" w14:paraId="433C92B4" w14:textId="77777777" w:rsidTr="00CD760D">
        <w:tc>
          <w:tcPr>
            <w:tcW w:w="9628" w:type="dxa"/>
          </w:tcPr>
          <w:p w14:paraId="183BA52E" w14:textId="7A700F1C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Оцінка ризиків для здоров’я населення, пов’язаних із продуктами тваринного походження.</w:t>
            </w:r>
          </w:p>
        </w:tc>
      </w:tr>
      <w:tr w:rsidR="00CD760D" w:rsidRPr="00CD760D" w14:paraId="1098207F" w14:textId="77777777" w:rsidTr="00CD760D">
        <w:tc>
          <w:tcPr>
            <w:tcW w:w="9628" w:type="dxa"/>
          </w:tcPr>
          <w:p w14:paraId="35CCE5C9" w14:textId="193C05D5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Участь у впровадженні процедур, заснованих на принципах НАССР.</w:t>
            </w:r>
          </w:p>
        </w:tc>
      </w:tr>
      <w:tr w:rsidR="00CD760D" w:rsidRPr="00CD760D" w14:paraId="1D9D4CA4" w14:textId="77777777" w:rsidTr="00CD760D">
        <w:tc>
          <w:tcPr>
            <w:tcW w:w="9628" w:type="dxa"/>
          </w:tcPr>
          <w:p w14:paraId="04B48D4C" w14:textId="64CA4420" w:rsidR="00CD760D" w:rsidRPr="00CD760D" w:rsidRDefault="00CD760D" w:rsidP="00AA5E24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60D">
              <w:rPr>
                <w:rFonts w:ascii="Times New Roman" w:hAnsi="Times New Roman"/>
                <w:sz w:val="28"/>
                <w:szCs w:val="28"/>
                <w:lang w:val="uk-UA"/>
              </w:rPr>
              <w:t>Ведення документації за результатами огляду, інспекції та відбору зразків.</w:t>
            </w:r>
          </w:p>
        </w:tc>
      </w:tr>
    </w:tbl>
    <w:p w14:paraId="00BBBC2C" w14:textId="77777777" w:rsidR="00653E39" w:rsidRPr="00B33089" w:rsidRDefault="00653E39" w:rsidP="00653E39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3D2E9C8E" w14:textId="77777777" w:rsidR="00653E39" w:rsidRPr="00B33089" w:rsidRDefault="00653E39" w:rsidP="00AA5E24">
      <w:pPr>
        <w:pStyle w:val="a9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Якубчак О.М., Хоменко В.І., Мельничук С.Д. та ін. Ветеринарно санітарна експертиза з основами технології і стандартизації продуктів тваринництва: [підручник] / О.М. Якубчак, Хоменко В.І., Мельничук С.Д. – К., 2005. – 799с.</w:t>
      </w:r>
    </w:p>
    <w:p w14:paraId="4038D2BF" w14:textId="77777777" w:rsidR="00653E39" w:rsidRPr="00B33089" w:rsidRDefault="00653E39" w:rsidP="00AA5E24">
      <w:pPr>
        <w:pStyle w:val="a9"/>
        <w:numPr>
          <w:ilvl w:val="0"/>
          <w:numId w:val="20"/>
        </w:numPr>
        <w:shd w:val="clear" w:color="auto" w:fill="FFFFFF"/>
        <w:tabs>
          <w:tab w:val="left" w:pos="-142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5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Практикум з ветеринарно-санітарної експертизи з основами технології та стандартизації м’яса і м’ясних продуктів / О.М. Якубчак, М.В. Козак, В.В. Власенко, Л. В. Олійник, В.О. Загребельний, Т.В. Таран, Л.В. Адаменко, М.А. Галабурда, Р.І. Білик. За заг.ред. О.М. Якубчак – Київ, «Компанія «Біопром»», 2012. – 168 с.</w:t>
      </w:r>
    </w:p>
    <w:p w14:paraId="647234BF" w14:textId="38CE2E3F" w:rsidR="00653E39" w:rsidRPr="001766B9" w:rsidRDefault="00653E39" w:rsidP="00AA5E24">
      <w:pPr>
        <w:pStyle w:val="a9"/>
        <w:numPr>
          <w:ilvl w:val="0"/>
          <w:numId w:val="20"/>
        </w:numPr>
        <w:shd w:val="clear" w:color="auto" w:fill="FFFFFF"/>
        <w:tabs>
          <w:tab w:val="left" w:pos="-142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5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ДСТУ 3136:2017 Птиця сільськогосподарська для забою. Технічні умови</w:t>
      </w:r>
      <w:r w:rsidRPr="00B33089">
        <w:rPr>
          <w:rFonts w:ascii="Times New Roman" w:hAnsi="Times New Roman"/>
          <w:noProof/>
          <w:color w:val="1D2125"/>
          <w:sz w:val="28"/>
          <w:szCs w:val="28"/>
          <w:shd w:val="clear" w:color="auto" w:fill="FFFFFF"/>
          <w:lang w:val="uk-UA"/>
        </w:rPr>
        <w:t xml:space="preserve"> </w:t>
      </w:r>
      <w:hyperlink r:id="rId11" w:history="1">
        <w:r w:rsidRPr="00B33089">
          <w:rPr>
            <w:rStyle w:val="af"/>
            <w:rFonts w:ascii="Times New Roman" w:hAnsi="Times New Roman"/>
            <w:noProof/>
            <w:sz w:val="28"/>
            <w:szCs w:val="28"/>
            <w:lang w:val="uk-UA"/>
          </w:rPr>
          <w:t>https://bzkorm.com/wp-content/uploads/2021/09/dstu_313695_ptitsia_silskogospodarska_dlia_zaboiu_tekhnichni.pdf</w:t>
        </w:r>
      </w:hyperlink>
    </w:p>
    <w:p w14:paraId="53D941A4" w14:textId="77777777" w:rsidR="00906419" w:rsidRPr="00B33089" w:rsidRDefault="00906419" w:rsidP="00906419">
      <w:pPr>
        <w:pStyle w:val="2"/>
        <w:keepNext w:val="0"/>
        <w:widowControl w:val="0"/>
        <w:spacing w:before="0" w:after="0"/>
        <w:ind w:firstLine="709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</w:p>
    <w:bookmarkEnd w:id="18"/>
    <w:bookmarkEnd w:id="32"/>
    <w:bookmarkEnd w:id="33"/>
    <w:p w14:paraId="6249F5C4" w14:textId="77777777" w:rsidR="00C47E9F" w:rsidRPr="00B33089" w:rsidRDefault="00C47E9F" w:rsidP="00906419">
      <w:pPr>
        <w:pStyle w:val="af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C47E9F" w:rsidRPr="00B33089" w:rsidSect="00E457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98EEADA" w14:textId="09C5A284" w:rsidR="00906419" w:rsidRPr="00B33089" w:rsidRDefault="00653E39" w:rsidP="004167E6">
      <w:pPr>
        <w:pStyle w:val="af3"/>
        <w:numPr>
          <w:ilvl w:val="0"/>
          <w:numId w:val="4"/>
        </w:numPr>
        <w:spacing w:line="276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41" w:name="_Toc230879718"/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Програма </w:t>
      </w:r>
      <w:r w:rsidR="00563F4A">
        <w:rPr>
          <w:rFonts w:ascii="Times New Roman" w:hAnsi="Times New Roman"/>
          <w:b/>
          <w:bCs/>
          <w:sz w:val="28"/>
          <w:szCs w:val="28"/>
          <w:lang w:val="uk-UA"/>
        </w:rPr>
        <w:t xml:space="preserve">кафедр 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2-ї частини практики (сільськогоспода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>рськ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 xml:space="preserve"> тварин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1A6569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птиц</w:t>
      </w:r>
      <w:r w:rsidR="007D5680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B33089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bookmarkEnd w:id="41"/>
    </w:p>
    <w:p w14:paraId="13A427A8" w14:textId="77777777" w:rsidR="00646559" w:rsidRPr="00B33089" w:rsidRDefault="00646559" w:rsidP="00653E39">
      <w:pPr>
        <w:pStyle w:val="af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6A347E" w14:textId="0F73A8B2" w:rsidR="00653E39" w:rsidRPr="00B33089" w:rsidRDefault="00646559" w:rsidP="007C011F">
      <w:pPr>
        <w:pStyle w:val="af3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33089">
        <w:rPr>
          <w:rFonts w:ascii="Times New Roman" w:hAnsi="Times New Roman"/>
          <w:sz w:val="28"/>
          <w:szCs w:val="28"/>
          <w:lang w:val="uk-UA"/>
        </w:rPr>
        <w:t xml:space="preserve">Програма 2-ї частини практики сформована 4-ма кафедрами </w:t>
      </w:r>
      <w:r w:rsidR="007C011F">
        <w:rPr>
          <w:rFonts w:ascii="Times New Roman" w:hAnsi="Times New Roman"/>
          <w:sz w:val="28"/>
          <w:szCs w:val="28"/>
          <w:lang w:val="uk-UA"/>
        </w:rPr>
        <w:t>ФВМ</w:t>
      </w:r>
      <w:r w:rsidRPr="00B3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Для отримання необхідних практичних навичок здобувачу за пері</w:t>
      </w:r>
      <w:r w:rsidR="00F75070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од практики необхідно виконати 3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8 (min) - </w:t>
      </w:r>
      <w:r w:rsidR="00A615B6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55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(max) видів ветеринарної діяльності з </w:t>
      </w:r>
      <w:r w:rsidR="001A6569" w:rsidRPr="001A6569">
        <w:rPr>
          <w:rFonts w:ascii="Times New Roman" w:hAnsi="Times New Roman"/>
          <w:sz w:val="28"/>
          <w:szCs w:val="28"/>
          <w:lang w:val="uk-UA"/>
        </w:rPr>
        <w:t>сільськогосподарськими тваринами та птицею</w:t>
      </w:r>
      <w:r w:rsidR="001A6569" w:rsidRPr="00B33089">
        <w:rPr>
          <w:rFonts w:ascii="Times New Roman" w:hAnsi="Times New Roman"/>
          <w:sz w:val="28"/>
          <w:szCs w:val="28"/>
          <w:lang w:val="uk-UA"/>
        </w:rPr>
        <w:t>.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Рекомендації кафедр щодо кількості випадків необхідних для виконання програми представлені в табл</w:t>
      </w:r>
      <w:r w:rsidR="007C011F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.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  <w:r w:rsidR="001A656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1</w:t>
      </w:r>
      <w:r w:rsidR="00CA672D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8</w:t>
      </w:r>
      <w:r w:rsidR="001A6569" w:rsidRPr="00B3308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>.</w:t>
      </w:r>
      <w:r w:rsidR="001A6569">
        <w:rPr>
          <w:rFonts w:ascii="Times New Roman" w:eastAsia="Arial Unicode MS" w:hAnsi="Times New Roman"/>
          <w:noProof/>
          <w:sz w:val="28"/>
          <w:szCs w:val="28"/>
          <w:lang w:val="uk-UA" w:eastAsia="x-none"/>
        </w:rPr>
        <w:t xml:space="preserve"> </w:t>
      </w:r>
    </w:p>
    <w:p w14:paraId="282C6012" w14:textId="2F0F2C63" w:rsidR="00965FD0" w:rsidRPr="001B28F1" w:rsidRDefault="00965FD0" w:rsidP="00965FD0">
      <w:pPr>
        <w:widowControl w:val="0"/>
        <w:jc w:val="right"/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</w:pPr>
      <w:r w:rsidRPr="001B28F1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>Таблиця</w:t>
      </w:r>
      <w:r w:rsidR="001B28F1" w:rsidRPr="001B28F1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 xml:space="preserve"> 1</w:t>
      </w:r>
      <w:r w:rsidR="00CA672D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>8</w:t>
      </w:r>
      <w:r w:rsidRPr="001B28F1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 xml:space="preserve"> </w:t>
      </w:r>
    </w:p>
    <w:p w14:paraId="496E5DEB" w14:textId="69DE1E51" w:rsidR="00965FD0" w:rsidRPr="001B28F1" w:rsidRDefault="00965FD0" w:rsidP="00965FD0">
      <w:pPr>
        <w:widowControl w:val="0"/>
        <w:jc w:val="center"/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</w:pPr>
      <w:r w:rsidRPr="001B28F1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>Рекомендації кафедр щодо роботи з тваринами та іншої діяльн</w:t>
      </w:r>
      <w:r w:rsidR="007C011F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>о</w:t>
      </w:r>
      <w:r w:rsidRPr="001B28F1">
        <w:rPr>
          <w:rFonts w:ascii="Times New Roman" w:eastAsia="Arial Unicode MS" w:hAnsi="Times New Roman"/>
          <w:b/>
          <w:noProof/>
          <w:sz w:val="28"/>
          <w:szCs w:val="28"/>
          <w:lang w:val="uk-UA" w:eastAsia="x-none"/>
        </w:rPr>
        <w:t>сті здобувача упродовж 2-ї частини практики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872"/>
        <w:gridCol w:w="971"/>
        <w:gridCol w:w="992"/>
        <w:gridCol w:w="992"/>
        <w:gridCol w:w="992"/>
        <w:gridCol w:w="1128"/>
      </w:tblGrid>
      <w:tr w:rsidR="00AF3086" w:rsidRPr="00B33089" w14:paraId="23763A46" w14:textId="77777777" w:rsidTr="001B1590">
        <w:tc>
          <w:tcPr>
            <w:tcW w:w="2689" w:type="dxa"/>
            <w:vMerge w:val="restart"/>
          </w:tcPr>
          <w:p w14:paraId="31CCD2CB" w14:textId="747385F9" w:rsidR="00AF3086" w:rsidRPr="00B33089" w:rsidRDefault="00AF3086" w:rsidP="00C01FEC">
            <w:pPr>
              <w:rPr>
                <w:rFonts w:ascii="Times New Roman" w:hAnsi="Times New Roman"/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Кафедри</w:t>
            </w:r>
          </w:p>
        </w:tc>
        <w:tc>
          <w:tcPr>
            <w:tcW w:w="5811" w:type="dxa"/>
            <w:gridSpan w:val="6"/>
          </w:tcPr>
          <w:p w14:paraId="3F93B6E0" w14:textId="6EF1BC94" w:rsidR="00AF3086" w:rsidRPr="00B33089" w:rsidRDefault="00AF3086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Види діяльності студента</w:t>
            </w:r>
          </w:p>
        </w:tc>
        <w:tc>
          <w:tcPr>
            <w:tcW w:w="1128" w:type="dxa"/>
            <w:vMerge w:val="restart"/>
          </w:tcPr>
          <w:p w14:paraId="20DB9880" w14:textId="282854D6" w:rsidR="00AF3086" w:rsidRPr="00B33089" w:rsidRDefault="00AF3086" w:rsidP="00C01FE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Всього</w:t>
            </w:r>
          </w:p>
        </w:tc>
      </w:tr>
      <w:tr w:rsidR="009A3FEF" w:rsidRPr="00B33089" w14:paraId="49F1BC7B" w14:textId="77777777" w:rsidTr="001B1590">
        <w:tc>
          <w:tcPr>
            <w:tcW w:w="2689" w:type="dxa"/>
            <w:vMerge/>
          </w:tcPr>
          <w:p w14:paraId="25ECA403" w14:textId="77777777" w:rsidR="009A3FEF" w:rsidRPr="00B33089" w:rsidRDefault="009A3FEF" w:rsidP="00C01FEC">
            <w:pPr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4819" w:type="dxa"/>
            <w:gridSpan w:val="5"/>
          </w:tcPr>
          <w:p w14:paraId="40F7A531" w14:textId="2BD97C94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Вид тварин та кількість клінічних випадків для описання у щоденнику</w:t>
            </w:r>
          </w:p>
        </w:tc>
        <w:tc>
          <w:tcPr>
            <w:tcW w:w="992" w:type="dxa"/>
            <w:vMerge w:val="restart"/>
          </w:tcPr>
          <w:p w14:paraId="77892D20" w14:textId="3E7D601F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Доку-менти</w:t>
            </w:r>
          </w:p>
        </w:tc>
        <w:tc>
          <w:tcPr>
            <w:tcW w:w="1128" w:type="dxa"/>
            <w:vMerge/>
          </w:tcPr>
          <w:p w14:paraId="64952D24" w14:textId="77777777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</w:tc>
      </w:tr>
      <w:tr w:rsidR="009A3FEF" w:rsidRPr="00B33089" w14:paraId="4CA3A2A7" w14:textId="77777777" w:rsidTr="001B1590">
        <w:tc>
          <w:tcPr>
            <w:tcW w:w="2689" w:type="dxa"/>
            <w:vMerge/>
          </w:tcPr>
          <w:p w14:paraId="3F551DA1" w14:textId="77777777" w:rsidR="009A3FEF" w:rsidRPr="00B33089" w:rsidRDefault="009A3FEF" w:rsidP="00C01FEC">
            <w:pPr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992" w:type="dxa"/>
          </w:tcPr>
          <w:p w14:paraId="3F5E8726" w14:textId="5D9ECF7E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ВРХ</w:t>
            </w:r>
          </w:p>
        </w:tc>
        <w:tc>
          <w:tcPr>
            <w:tcW w:w="872" w:type="dxa"/>
          </w:tcPr>
          <w:p w14:paraId="28739898" w14:textId="0E6C94D3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ДРХ</w:t>
            </w:r>
          </w:p>
        </w:tc>
        <w:tc>
          <w:tcPr>
            <w:tcW w:w="971" w:type="dxa"/>
          </w:tcPr>
          <w:p w14:paraId="75B1C63F" w14:textId="0104F58F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hAnsi="Times New Roman"/>
                <w:noProof/>
                <w:lang w:val="uk-UA"/>
              </w:rPr>
              <w:t>Свині</w:t>
            </w:r>
          </w:p>
        </w:tc>
        <w:tc>
          <w:tcPr>
            <w:tcW w:w="992" w:type="dxa"/>
          </w:tcPr>
          <w:p w14:paraId="400F6695" w14:textId="27634BC3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Коні</w:t>
            </w:r>
          </w:p>
        </w:tc>
        <w:tc>
          <w:tcPr>
            <w:tcW w:w="992" w:type="dxa"/>
          </w:tcPr>
          <w:p w14:paraId="29DF3A2C" w14:textId="16328053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B33089">
              <w:rPr>
                <w:rFonts w:ascii="Times New Roman" w:eastAsia="Arial Unicode MS" w:hAnsi="Times New Roman"/>
                <w:noProof/>
                <w:lang w:val="uk-UA" w:eastAsia="x-none"/>
              </w:rPr>
              <w:t>Птиц</w:t>
            </w:r>
            <w:r w:rsidR="00B17B50">
              <w:rPr>
                <w:rFonts w:ascii="Times New Roman" w:eastAsia="Arial Unicode MS" w:hAnsi="Times New Roman"/>
                <w:noProof/>
                <w:lang w:val="uk-UA" w:eastAsia="x-none"/>
              </w:rPr>
              <w:t>я</w:t>
            </w:r>
            <w:r w:rsidR="008176EC">
              <w:rPr>
                <w:rFonts w:ascii="Times New Roman" w:eastAsia="Arial Unicode MS" w:hAnsi="Times New Roman"/>
                <w:noProof/>
                <w:lang w:val="uk-UA" w:eastAsia="x-none"/>
              </w:rPr>
              <w:t>*</w:t>
            </w:r>
          </w:p>
        </w:tc>
        <w:tc>
          <w:tcPr>
            <w:tcW w:w="992" w:type="dxa"/>
            <w:vMerge/>
          </w:tcPr>
          <w:p w14:paraId="73C76DDE" w14:textId="67D3AC14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1128" w:type="dxa"/>
            <w:vMerge/>
          </w:tcPr>
          <w:p w14:paraId="44CECD37" w14:textId="77777777" w:rsidR="009A3FEF" w:rsidRPr="00B33089" w:rsidRDefault="009A3FEF" w:rsidP="00C01FEC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</w:tc>
      </w:tr>
      <w:tr w:rsidR="001B28F1" w:rsidRPr="00656064" w14:paraId="103FC8AE" w14:textId="77777777" w:rsidTr="001B1590">
        <w:tc>
          <w:tcPr>
            <w:tcW w:w="2689" w:type="dxa"/>
          </w:tcPr>
          <w:p w14:paraId="44F3BDD5" w14:textId="4EEA9141" w:rsidR="001B28F1" w:rsidRPr="00656064" w:rsidRDefault="001B28F1" w:rsidP="001B28F1">
            <w:pPr>
              <w:rPr>
                <w:rFonts w:ascii="Times New Roman" w:hAnsi="Times New Roman"/>
                <w:noProof/>
                <w:lang w:val="uk-UA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>1.Вет. епідеміології  та охорони здоров‘я тварин:</w:t>
            </w:r>
          </w:p>
          <w:p w14:paraId="55C66287" w14:textId="77777777" w:rsidR="001B28F1" w:rsidRPr="00656064" w:rsidRDefault="001B28F1" w:rsidP="001B28F1">
            <w:pPr>
              <w:widowControl w:val="0"/>
              <w:rPr>
                <w:rFonts w:ascii="Times New Roman" w:hAnsi="Times New Roman"/>
                <w:noProof/>
                <w:lang w:val="uk-UA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>- епізоотологія</w:t>
            </w:r>
          </w:p>
          <w:p w14:paraId="017D2F92" w14:textId="36BEC031" w:rsidR="001B28F1" w:rsidRPr="00656064" w:rsidRDefault="001B28F1" w:rsidP="001B28F1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>- паразитологія</w:t>
            </w:r>
          </w:p>
        </w:tc>
        <w:tc>
          <w:tcPr>
            <w:tcW w:w="992" w:type="dxa"/>
          </w:tcPr>
          <w:p w14:paraId="3A96B7DA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317E86F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07DB998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3245DD2D" w14:textId="1504D84A" w:rsidR="001B28F1" w:rsidRPr="00656064" w:rsidRDefault="00971A70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3</w:t>
            </w:r>
          </w:p>
          <w:p w14:paraId="3D42E2D6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3</w:t>
            </w:r>
          </w:p>
        </w:tc>
        <w:tc>
          <w:tcPr>
            <w:tcW w:w="872" w:type="dxa"/>
          </w:tcPr>
          <w:p w14:paraId="4A04FD44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3C74E528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5C5AF900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90F6E76" w14:textId="6F8D72C8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  <w:p w14:paraId="500D6933" w14:textId="6A6DF3B4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71" w:type="dxa"/>
          </w:tcPr>
          <w:p w14:paraId="2D89BC8B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1812F35F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4222091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C482C6C" w14:textId="14F679A6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  <w:p w14:paraId="07DD0B99" w14:textId="6E6B9AA4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92" w:type="dxa"/>
          </w:tcPr>
          <w:p w14:paraId="46129053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51378C47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D594950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555E5874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  <w:p w14:paraId="1F74448B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992" w:type="dxa"/>
          </w:tcPr>
          <w:p w14:paraId="4A763946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348015C9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CD6A82A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1C3181F" w14:textId="77777777" w:rsidR="008176EC" w:rsidRPr="00656064" w:rsidRDefault="008176EC" w:rsidP="008176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  <w:p w14:paraId="61FE2AB3" w14:textId="77497A2D" w:rsidR="001B1590" w:rsidRPr="00656064" w:rsidRDefault="008176EC" w:rsidP="008176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992" w:type="dxa"/>
          </w:tcPr>
          <w:p w14:paraId="6EB8EDE4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478B2E00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1884232C" w14:textId="77777777" w:rsidR="001B28F1" w:rsidRPr="00656064" w:rsidRDefault="001B28F1" w:rsidP="00656064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  <w:p w14:paraId="20461E09" w14:textId="00C9627F" w:rsidR="001B28F1" w:rsidRPr="00656064" w:rsidRDefault="00971A70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13</w:t>
            </w:r>
          </w:p>
        </w:tc>
        <w:tc>
          <w:tcPr>
            <w:tcW w:w="1128" w:type="dxa"/>
          </w:tcPr>
          <w:p w14:paraId="3CFB0AF3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05DFD14A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766CC285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</w:p>
          <w:p w14:paraId="5D2F11E4" w14:textId="3A27B2BA" w:rsidR="001B28F1" w:rsidRPr="00656064" w:rsidRDefault="001B1590" w:rsidP="00DE5206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18</w:t>
            </w:r>
            <w:r w:rsidR="001B28F1"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-</w:t>
            </w:r>
            <w:r w:rsidR="00DE5206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20</w:t>
            </w:r>
          </w:p>
          <w:p w14:paraId="71CE3E7A" w14:textId="4146ED5A" w:rsidR="001B28F1" w:rsidRPr="00656064" w:rsidRDefault="001B1590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5-</w:t>
            </w:r>
            <w:r w:rsidR="00DE5206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7</w:t>
            </w:r>
          </w:p>
        </w:tc>
      </w:tr>
      <w:tr w:rsidR="001B28F1" w:rsidRPr="00656064" w14:paraId="32B1CF80" w14:textId="77777777" w:rsidTr="001B1590">
        <w:tc>
          <w:tcPr>
            <w:tcW w:w="2689" w:type="dxa"/>
          </w:tcPr>
          <w:p w14:paraId="4DEF3E7C" w14:textId="7ED0430F" w:rsidR="001B28F1" w:rsidRPr="00656064" w:rsidRDefault="001B28F1" w:rsidP="001B28F1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 xml:space="preserve">2.Вет. репродуктологія </w:t>
            </w:r>
          </w:p>
        </w:tc>
        <w:tc>
          <w:tcPr>
            <w:tcW w:w="992" w:type="dxa"/>
          </w:tcPr>
          <w:p w14:paraId="6E3CEE4A" w14:textId="42E42B24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7</w:t>
            </w:r>
          </w:p>
        </w:tc>
        <w:tc>
          <w:tcPr>
            <w:tcW w:w="872" w:type="dxa"/>
          </w:tcPr>
          <w:p w14:paraId="328E8585" w14:textId="367014F2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2</w:t>
            </w:r>
          </w:p>
        </w:tc>
        <w:tc>
          <w:tcPr>
            <w:tcW w:w="971" w:type="dxa"/>
          </w:tcPr>
          <w:p w14:paraId="20A503E1" w14:textId="2647C984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92" w:type="dxa"/>
          </w:tcPr>
          <w:p w14:paraId="759289EE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992" w:type="dxa"/>
          </w:tcPr>
          <w:p w14:paraId="11C25C56" w14:textId="7116761B" w:rsidR="001B28F1" w:rsidRPr="00656064" w:rsidRDefault="008176EC" w:rsidP="008176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992" w:type="dxa"/>
          </w:tcPr>
          <w:p w14:paraId="685CFFDE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128" w:type="dxa"/>
          </w:tcPr>
          <w:p w14:paraId="52D0E36E" w14:textId="3534D18D" w:rsidR="001B28F1" w:rsidRPr="00656064" w:rsidRDefault="001B1590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10-1</w:t>
            </w:r>
            <w:r w:rsidR="00DE5206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2</w:t>
            </w:r>
          </w:p>
        </w:tc>
      </w:tr>
      <w:tr w:rsidR="001B28F1" w:rsidRPr="00656064" w14:paraId="14E76625" w14:textId="77777777" w:rsidTr="001B1590">
        <w:tc>
          <w:tcPr>
            <w:tcW w:w="2689" w:type="dxa"/>
          </w:tcPr>
          <w:p w14:paraId="377B96E5" w14:textId="02C05986" w:rsidR="001B28F1" w:rsidRPr="00656064" w:rsidRDefault="001B28F1" w:rsidP="001B28F1">
            <w:pPr>
              <w:rPr>
                <w:rFonts w:ascii="Times New Roman" w:hAnsi="Times New Roman"/>
                <w:noProof/>
                <w:lang w:val="uk-UA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>3.Внутрішні хвороби тварин</w:t>
            </w:r>
          </w:p>
        </w:tc>
        <w:tc>
          <w:tcPr>
            <w:tcW w:w="992" w:type="dxa"/>
          </w:tcPr>
          <w:p w14:paraId="1B58AAE8" w14:textId="79ADB652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7</w:t>
            </w:r>
          </w:p>
        </w:tc>
        <w:tc>
          <w:tcPr>
            <w:tcW w:w="872" w:type="dxa"/>
          </w:tcPr>
          <w:p w14:paraId="33A14659" w14:textId="48395EBD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2</w:t>
            </w:r>
          </w:p>
        </w:tc>
        <w:tc>
          <w:tcPr>
            <w:tcW w:w="971" w:type="dxa"/>
          </w:tcPr>
          <w:p w14:paraId="4D14836C" w14:textId="49834DD9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92" w:type="dxa"/>
          </w:tcPr>
          <w:p w14:paraId="27029DD4" w14:textId="542F7481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</w:tc>
        <w:tc>
          <w:tcPr>
            <w:tcW w:w="992" w:type="dxa"/>
          </w:tcPr>
          <w:p w14:paraId="5D5D99BC" w14:textId="77777777" w:rsidR="008176EC" w:rsidRPr="00656064" w:rsidRDefault="008176EC" w:rsidP="008176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0-1</w:t>
            </w:r>
          </w:p>
          <w:p w14:paraId="2A6D8E75" w14:textId="05BDCC91" w:rsidR="001B28F1" w:rsidRPr="00656064" w:rsidRDefault="001B28F1" w:rsidP="008176EC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992" w:type="dxa"/>
          </w:tcPr>
          <w:p w14:paraId="47FEDA12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128" w:type="dxa"/>
          </w:tcPr>
          <w:p w14:paraId="1700CDE4" w14:textId="39EE0AA3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10-</w:t>
            </w:r>
            <w:r w:rsidR="00DE5206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12</w:t>
            </w:r>
          </w:p>
        </w:tc>
      </w:tr>
      <w:tr w:rsidR="001B28F1" w:rsidRPr="00656064" w14:paraId="67957B80" w14:textId="77777777" w:rsidTr="001B1590">
        <w:tc>
          <w:tcPr>
            <w:tcW w:w="2689" w:type="dxa"/>
          </w:tcPr>
          <w:p w14:paraId="7E949577" w14:textId="63F389E3" w:rsidR="001B28F1" w:rsidRPr="00656064" w:rsidRDefault="001B28F1" w:rsidP="001B28F1">
            <w:pPr>
              <w:widowControl w:val="0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hAnsi="Times New Roman"/>
                <w:noProof/>
                <w:lang w:val="uk-UA"/>
              </w:rPr>
              <w:t>4.Вет. хірургія ім. акад. І.О. Поваженка</w:t>
            </w:r>
          </w:p>
        </w:tc>
        <w:tc>
          <w:tcPr>
            <w:tcW w:w="992" w:type="dxa"/>
          </w:tcPr>
          <w:p w14:paraId="2536E846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5</w:t>
            </w:r>
          </w:p>
        </w:tc>
        <w:tc>
          <w:tcPr>
            <w:tcW w:w="872" w:type="dxa"/>
          </w:tcPr>
          <w:p w14:paraId="46798A97" w14:textId="024D912E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71" w:type="dxa"/>
          </w:tcPr>
          <w:p w14:paraId="3FC68F6F" w14:textId="2380E72F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92" w:type="dxa"/>
          </w:tcPr>
          <w:p w14:paraId="3F79613A" w14:textId="1993ECB0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1</w:t>
            </w:r>
          </w:p>
        </w:tc>
        <w:tc>
          <w:tcPr>
            <w:tcW w:w="992" w:type="dxa"/>
          </w:tcPr>
          <w:p w14:paraId="1D15909D" w14:textId="6437ADD0" w:rsidR="008176EC" w:rsidRPr="00656064" w:rsidRDefault="00B17B50" w:rsidP="008176EC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  <w:p w14:paraId="2E93C7FC" w14:textId="2293D9C1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</w:p>
        </w:tc>
        <w:tc>
          <w:tcPr>
            <w:tcW w:w="992" w:type="dxa"/>
          </w:tcPr>
          <w:p w14:paraId="766BE72F" w14:textId="77777777" w:rsidR="001B28F1" w:rsidRPr="00656064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noProof/>
                <w:lang w:val="uk-UA" w:eastAsia="x-none"/>
              </w:rPr>
              <w:t>-</w:t>
            </w:r>
          </w:p>
        </w:tc>
        <w:tc>
          <w:tcPr>
            <w:tcW w:w="1128" w:type="dxa"/>
          </w:tcPr>
          <w:p w14:paraId="2490F1B5" w14:textId="6532EE71" w:rsidR="001B28F1" w:rsidRPr="00656064" w:rsidRDefault="001B1590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</w:pPr>
            <w:r w:rsidRPr="00656064">
              <w:rPr>
                <w:rFonts w:ascii="Times New Roman" w:eastAsia="Arial Unicode MS" w:hAnsi="Times New Roman"/>
                <w:b/>
                <w:bCs/>
                <w:noProof/>
                <w:lang w:val="uk-UA" w:eastAsia="x-none"/>
              </w:rPr>
              <w:t>8</w:t>
            </w:r>
          </w:p>
        </w:tc>
      </w:tr>
      <w:tr w:rsidR="001B28F1" w:rsidRPr="00B33089" w14:paraId="5146D286" w14:textId="77777777" w:rsidTr="001B1590">
        <w:tc>
          <w:tcPr>
            <w:tcW w:w="2689" w:type="dxa"/>
          </w:tcPr>
          <w:p w14:paraId="403A1E8D" w14:textId="77777777" w:rsidR="001B28F1" w:rsidRPr="00B33089" w:rsidRDefault="001B28F1" w:rsidP="001B28F1">
            <w:pPr>
              <w:widowControl w:val="0"/>
              <w:rPr>
                <w:rFonts w:ascii="Times New Roman" w:hAnsi="Times New Roman"/>
                <w:b/>
                <w:bCs/>
                <w:noProof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lang w:val="uk-UA"/>
              </w:rPr>
              <w:t>ВСЬОГО</w:t>
            </w:r>
          </w:p>
        </w:tc>
        <w:tc>
          <w:tcPr>
            <w:tcW w:w="992" w:type="dxa"/>
          </w:tcPr>
          <w:p w14:paraId="10B2CEA2" w14:textId="14812E4F" w:rsidR="001B28F1" w:rsidRPr="008E7087" w:rsidRDefault="008E7087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25</w:t>
            </w:r>
          </w:p>
        </w:tc>
        <w:tc>
          <w:tcPr>
            <w:tcW w:w="872" w:type="dxa"/>
          </w:tcPr>
          <w:p w14:paraId="36ADD44D" w14:textId="5F726998" w:rsidR="001B28F1" w:rsidRPr="001B28F1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 w:rsidRPr="001B28F1"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7</w:t>
            </w:r>
          </w:p>
        </w:tc>
        <w:tc>
          <w:tcPr>
            <w:tcW w:w="971" w:type="dxa"/>
          </w:tcPr>
          <w:p w14:paraId="45B65155" w14:textId="0533A618" w:rsidR="001B28F1" w:rsidRPr="001B28F1" w:rsidRDefault="001B28F1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 w:rsidRPr="001B28F1"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992" w:type="dxa"/>
          </w:tcPr>
          <w:p w14:paraId="7E5B0F07" w14:textId="60D17C0C" w:rsidR="001B28F1" w:rsidRPr="001B28F1" w:rsidRDefault="008E7087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1</w:t>
            </w:r>
            <w:r w:rsidR="001B28F1" w:rsidRPr="001B28F1"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-5</w:t>
            </w:r>
          </w:p>
        </w:tc>
        <w:tc>
          <w:tcPr>
            <w:tcW w:w="992" w:type="dxa"/>
          </w:tcPr>
          <w:p w14:paraId="065C87FE" w14:textId="66DF87CE" w:rsidR="001B28F1" w:rsidRPr="001B28F1" w:rsidRDefault="008176EC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0-5</w:t>
            </w:r>
          </w:p>
        </w:tc>
        <w:tc>
          <w:tcPr>
            <w:tcW w:w="992" w:type="dxa"/>
          </w:tcPr>
          <w:p w14:paraId="26D9C5E9" w14:textId="79735ECA" w:rsidR="001B28F1" w:rsidRPr="001B28F1" w:rsidRDefault="00F75070" w:rsidP="001B28F1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13</w:t>
            </w:r>
          </w:p>
        </w:tc>
        <w:tc>
          <w:tcPr>
            <w:tcW w:w="1128" w:type="dxa"/>
          </w:tcPr>
          <w:p w14:paraId="0B8A3CB0" w14:textId="2598CD8F" w:rsidR="001B28F1" w:rsidRPr="001B28F1" w:rsidRDefault="00513DFD" w:rsidP="00F75070">
            <w:pPr>
              <w:widowControl w:val="0"/>
              <w:jc w:val="center"/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51</w:t>
            </w:r>
            <w:r w:rsidR="001B28F1" w:rsidRPr="001B28F1"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-</w:t>
            </w:r>
            <w:r w:rsidR="00B17B50">
              <w:rPr>
                <w:rFonts w:ascii="Times New Roman" w:eastAsia="Arial Unicode MS" w:hAnsi="Times New Roman"/>
                <w:b/>
                <w:bCs/>
                <w:noProof/>
                <w:sz w:val="28"/>
                <w:szCs w:val="28"/>
                <w:lang w:val="uk-UA" w:eastAsia="x-none"/>
              </w:rPr>
              <w:t>59</w:t>
            </w:r>
          </w:p>
        </w:tc>
      </w:tr>
    </w:tbl>
    <w:p w14:paraId="55EF5F7A" w14:textId="7F13F808" w:rsidR="00965FD0" w:rsidRPr="00796A31" w:rsidRDefault="00836766" w:rsidP="00653E39">
      <w:pPr>
        <w:pStyle w:val="af3"/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796A3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ab/>
      </w:r>
      <w:r w:rsidR="008176E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*</w:t>
      </w:r>
      <w:r w:rsidRPr="00796A3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- </w:t>
      </w:r>
      <w:r w:rsidRPr="00796A31">
        <w:rPr>
          <w:rFonts w:ascii="Times New Roman" w:hAnsi="Times New Roman"/>
          <w:i/>
          <w:iCs/>
          <w:sz w:val="28"/>
          <w:szCs w:val="28"/>
          <w:lang w:val="uk-UA"/>
        </w:rPr>
        <w:t>бажаний вид діяльності;</w:t>
      </w:r>
    </w:p>
    <w:p w14:paraId="285B2FFC" w14:textId="77777777" w:rsidR="00836766" w:rsidRDefault="00836766" w:rsidP="00653E39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E0192CF" w14:textId="77777777" w:rsidR="00656064" w:rsidRPr="00B33089" w:rsidRDefault="00656064" w:rsidP="00653E39">
      <w:pPr>
        <w:pStyle w:val="af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98CD65F" w14:textId="5E0AF392" w:rsidR="00C73A15" w:rsidRPr="00B33089" w:rsidRDefault="00C73A15" w:rsidP="004167E6">
      <w:pPr>
        <w:pStyle w:val="2"/>
        <w:numPr>
          <w:ilvl w:val="1"/>
          <w:numId w:val="4"/>
        </w:numPr>
        <w:spacing w:before="0" w:after="0"/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42" w:name="_Toc170664550"/>
      <w:bookmarkStart w:id="43" w:name="_Toc225004908"/>
      <w:bookmarkStart w:id="44" w:name="_Toc230879719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«Епідеміології та охорони здоровя тварин</w:t>
      </w:r>
      <w:bookmarkEnd w:id="42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»</w:t>
      </w:r>
      <w:bookmarkEnd w:id="43"/>
      <w:bookmarkEnd w:id="44"/>
    </w:p>
    <w:p w14:paraId="4B08C2F8" w14:textId="69953682" w:rsidR="00C73A15" w:rsidRPr="00B33089" w:rsidRDefault="00C73A15" w:rsidP="00C73A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На практиці здобувачі вищої освіти виконують програму з 2-х дисциплін:</w:t>
      </w:r>
    </w:p>
    <w:p w14:paraId="2A2C705F" w14:textId="054ACF75" w:rsidR="00C73A15" w:rsidRPr="00B33089" w:rsidRDefault="00C73A15" w:rsidP="00AA5E24">
      <w:pPr>
        <w:pStyle w:val="af3"/>
        <w:widowControl w:val="0"/>
        <w:numPr>
          <w:ilvl w:val="0"/>
          <w:numId w:val="12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епізоотології та інфекційних хвороб;</w:t>
      </w:r>
    </w:p>
    <w:p w14:paraId="708216AF" w14:textId="220570C8" w:rsidR="00C73A15" w:rsidRPr="00B33089" w:rsidRDefault="00C73A15" w:rsidP="00AA5E24">
      <w:pPr>
        <w:pStyle w:val="af3"/>
        <w:widowControl w:val="0"/>
        <w:numPr>
          <w:ilvl w:val="0"/>
          <w:numId w:val="12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паразитології та інвазійних хвороб.</w:t>
      </w:r>
      <w:bookmarkStart w:id="45" w:name="_Toc225004909"/>
    </w:p>
    <w:p w14:paraId="7C6D77EA" w14:textId="77777777" w:rsidR="00C73A15" w:rsidRPr="00B33089" w:rsidRDefault="00C73A15" w:rsidP="00C73A15">
      <w:pPr>
        <w:pStyle w:val="af3"/>
        <w:widowControl w:val="0"/>
        <w:rPr>
          <w:rFonts w:ascii="Times New Roman" w:hAnsi="Times New Roman"/>
          <w:noProof/>
          <w:sz w:val="28"/>
          <w:szCs w:val="28"/>
          <w:lang w:val="uk-UA"/>
        </w:rPr>
      </w:pPr>
    </w:p>
    <w:p w14:paraId="74450250" w14:textId="6EC7E28B" w:rsidR="00C73A15" w:rsidRPr="00B33089" w:rsidRDefault="00C73A15" w:rsidP="00BC4D0E">
      <w:pPr>
        <w:pStyle w:val="af3"/>
        <w:widowControl w:val="0"/>
        <w:numPr>
          <w:ilvl w:val="2"/>
          <w:numId w:val="4"/>
        </w:numPr>
        <w:tabs>
          <w:tab w:val="left" w:pos="1560"/>
          <w:tab w:val="left" w:pos="1701"/>
        </w:tabs>
        <w:outlineLvl w:val="2"/>
        <w:rPr>
          <w:rFonts w:ascii="Times New Roman" w:hAnsi="Times New Roman"/>
          <w:b/>
          <w:i/>
          <w:iCs/>
          <w:noProof/>
          <w:sz w:val="28"/>
          <w:szCs w:val="28"/>
          <w:lang w:val="uk-UA"/>
        </w:rPr>
      </w:pPr>
      <w:bookmarkStart w:id="46" w:name="_Toc230879720"/>
      <w:r w:rsidRPr="00B33089">
        <w:rPr>
          <w:rFonts w:ascii="Times New Roman" w:hAnsi="Times New Roman"/>
          <w:b/>
          <w:i/>
          <w:iCs/>
          <w:noProof/>
          <w:color w:val="000000" w:themeColor="text1"/>
          <w:sz w:val="28"/>
          <w:szCs w:val="28"/>
          <w:lang w:val="uk-UA"/>
        </w:rPr>
        <w:t>Дисципліна «Епізоотологія та інфекційні хвороби»</w:t>
      </w:r>
      <w:bookmarkEnd w:id="45"/>
      <w:bookmarkEnd w:id="46"/>
      <w:r w:rsidRPr="00B33089">
        <w:rPr>
          <w:rFonts w:ascii="Times New Roman" w:hAnsi="Times New Roman"/>
          <w:b/>
          <w:i/>
          <w:iCs/>
          <w:noProof/>
          <w:color w:val="000000" w:themeColor="text1"/>
          <w:sz w:val="28"/>
          <w:szCs w:val="28"/>
          <w:lang w:val="uk-UA"/>
        </w:rPr>
        <w:t xml:space="preserve"> </w:t>
      </w:r>
    </w:p>
    <w:p w14:paraId="1676B492" w14:textId="0372C919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Cs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закріпити одержані теоретичні знання і засвоєння практичних навиків епізоотологічного аналізу, діагностики, лікування інфекційних хвороб тварин, проведення протиепізоотичних заходів. Орієнтовна кількість клінічних випадків лікувально-профілактичної роботи які повинен описати студент </w:t>
      </w:r>
      <w:r w:rsidR="00694D44">
        <w:rPr>
          <w:rFonts w:ascii="Times New Roman" w:hAnsi="Times New Roman"/>
          <w:noProof/>
          <w:sz w:val="28"/>
          <w:szCs w:val="28"/>
          <w:lang w:val="uk-UA"/>
        </w:rPr>
        <w:t>представлена в табл.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1</w:t>
      </w:r>
      <w:r w:rsidR="00CA672D">
        <w:rPr>
          <w:rFonts w:ascii="Times New Roman" w:hAnsi="Times New Roman"/>
          <w:noProof/>
          <w:sz w:val="28"/>
          <w:szCs w:val="28"/>
          <w:lang w:val="uk-UA"/>
        </w:rPr>
        <w:t>8</w:t>
      </w:r>
      <w:r w:rsidR="00694D44">
        <w:rPr>
          <w:rFonts w:ascii="Times New Roman" w:hAnsi="Times New Roman"/>
          <w:noProof/>
          <w:sz w:val="28"/>
          <w:szCs w:val="28"/>
          <w:lang w:val="uk-UA"/>
        </w:rPr>
        <w:t>, програма практики – в табл.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A672D">
        <w:rPr>
          <w:rFonts w:ascii="Times New Roman" w:hAnsi="Times New Roman"/>
          <w:noProof/>
          <w:sz w:val="28"/>
          <w:szCs w:val="28"/>
          <w:lang w:val="uk-UA"/>
        </w:rPr>
        <w:t>19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</w:t>
      </w:r>
      <w:r w:rsidR="00694D44">
        <w:rPr>
          <w:rFonts w:ascii="Times New Roman" w:hAnsi="Times New Roman"/>
          <w:noProof/>
          <w:sz w:val="28"/>
          <w:szCs w:val="28"/>
          <w:lang w:val="uk-UA"/>
        </w:rPr>
        <w:t>одіти за час практики – в табл.2</w:t>
      </w:r>
      <w:r w:rsidR="00CA672D">
        <w:rPr>
          <w:rFonts w:ascii="Times New Roman" w:hAnsi="Times New Roman"/>
          <w:noProof/>
          <w:sz w:val="28"/>
          <w:szCs w:val="28"/>
          <w:lang w:val="uk-UA"/>
        </w:rPr>
        <w:t>0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7B19A15E" w14:textId="77777777" w:rsidR="00C73A15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6408DB09" w14:textId="77777777" w:rsidR="004117E0" w:rsidRDefault="004117E0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1E0D90A2" w14:textId="77777777" w:rsidR="00656064" w:rsidRPr="00B33089" w:rsidRDefault="00656064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21509214" w14:textId="5AA31F4A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lastRenderedPageBreak/>
        <w:t xml:space="preserve">Таблиця </w:t>
      </w:r>
      <w:r w:rsid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19</w:t>
      </w:r>
    </w:p>
    <w:p w14:paraId="2B00D7B8" w14:textId="77777777" w:rsidR="00C73A15" w:rsidRPr="00B33089" w:rsidRDefault="00C73A15" w:rsidP="00C73A15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Програма практики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9022"/>
      </w:tblGrid>
      <w:tr w:rsidR="00C73A15" w:rsidRPr="00B33089" w14:paraId="20CDB4A8" w14:textId="77777777" w:rsidTr="00C01FEC">
        <w:tc>
          <w:tcPr>
            <w:tcW w:w="617" w:type="dxa"/>
            <w:vAlign w:val="center"/>
          </w:tcPr>
          <w:p w14:paraId="5A606823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3F87ECB1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22" w:type="dxa"/>
            <w:vAlign w:val="center"/>
          </w:tcPr>
          <w:p w14:paraId="5C90244E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 xml:space="preserve">Зміст </w:t>
            </w:r>
          </w:p>
        </w:tc>
      </w:tr>
      <w:tr w:rsidR="00C73A15" w:rsidRPr="00B33089" w14:paraId="7649774E" w14:textId="77777777" w:rsidTr="00C01FEC">
        <w:tc>
          <w:tcPr>
            <w:tcW w:w="617" w:type="dxa"/>
            <w:vAlign w:val="center"/>
          </w:tcPr>
          <w:p w14:paraId="0E984F3A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04240E69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Вивчити епізоотичну ситуацію регіону в якому знаходиться база практики та на основі цього скласти карту епізоотичного стану регіону.</w:t>
            </w:r>
          </w:p>
        </w:tc>
      </w:tr>
      <w:tr w:rsidR="00C73A15" w:rsidRPr="00B33089" w14:paraId="362118EC" w14:textId="77777777" w:rsidTr="00C01FEC">
        <w:tc>
          <w:tcPr>
            <w:tcW w:w="617" w:type="dxa"/>
            <w:vAlign w:val="center"/>
          </w:tcPr>
          <w:p w14:paraId="7B72EF22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034CD8AD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Провести повне епізоотологічне обстеження господарства та скласти акт епізоотологічного обстеження господарства.</w:t>
            </w:r>
          </w:p>
        </w:tc>
      </w:tr>
      <w:tr w:rsidR="00C73A15" w:rsidRPr="00B33089" w14:paraId="4E118724" w14:textId="77777777" w:rsidTr="00C01FEC">
        <w:trPr>
          <w:trHeight w:val="63"/>
        </w:trPr>
        <w:tc>
          <w:tcPr>
            <w:tcW w:w="617" w:type="dxa"/>
            <w:vAlign w:val="center"/>
          </w:tcPr>
          <w:p w14:paraId="2EC5F8CB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7BE6532B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Ознайомитись з планом ветеринарно-профілактичних і протиепізоотичних заходів в господарстві.</w:t>
            </w:r>
          </w:p>
        </w:tc>
      </w:tr>
      <w:tr w:rsidR="00C73A15" w:rsidRPr="00B33089" w14:paraId="59BF89C2" w14:textId="77777777" w:rsidTr="00C01FEC">
        <w:tc>
          <w:tcPr>
            <w:tcW w:w="617" w:type="dxa"/>
            <w:vAlign w:val="center"/>
          </w:tcPr>
          <w:p w14:paraId="117A46EC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1AFF9338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Вивчити та описати структуру служби ветеринарної медицини в м'ясо-молочних комплексах ВРХ, на свинокомплексах, на птахофабриках та скласти схему підпорядкування працівників служби ветеринарної медицини комплексу (на вибір).</w:t>
            </w:r>
          </w:p>
        </w:tc>
      </w:tr>
      <w:tr w:rsidR="00C73A15" w:rsidRPr="00B33089" w14:paraId="729A834E" w14:textId="77777777" w:rsidTr="00C01FEC">
        <w:tc>
          <w:tcPr>
            <w:tcW w:w="617" w:type="dxa"/>
            <w:vAlign w:val="center"/>
          </w:tcPr>
          <w:p w14:paraId="2414BD15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4AA68DCB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Ознайомитись з формами ветеринарного обліку (журнал реєстрації хворих тварин, журнал проведення протиепізоотичних заходів, журнал проведення дезінфекції, дезінсекції та дератизації) в господарстві (вказати перелік ветеринарного документообігу, що ведеться в господарстві).</w:t>
            </w:r>
          </w:p>
        </w:tc>
      </w:tr>
      <w:tr w:rsidR="00C73A15" w:rsidRPr="00B33089" w14:paraId="7383812C" w14:textId="77777777" w:rsidTr="00C01FEC">
        <w:tc>
          <w:tcPr>
            <w:tcW w:w="617" w:type="dxa"/>
            <w:vAlign w:val="center"/>
          </w:tcPr>
          <w:p w14:paraId="2CAC2A05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63D4BDD5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Узяти участь у заборі крові з кровоносних судин для діагностичних досліджень відповідно до плану протиепізоотичних заходів та описати методику забору крові. Скласти супровідний документ на отриманий біологічний матеріал та списки тварин.</w:t>
            </w:r>
          </w:p>
        </w:tc>
      </w:tr>
      <w:tr w:rsidR="00C73A15" w:rsidRPr="00B33089" w14:paraId="007045DE" w14:textId="77777777" w:rsidTr="00C01FEC">
        <w:tc>
          <w:tcPr>
            <w:tcW w:w="617" w:type="dxa"/>
            <w:vAlign w:val="center"/>
          </w:tcPr>
          <w:p w14:paraId="16FF6B4D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5FC41541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Узяти участь у проведенні постановки в-ш туберкулінової проби (підготовка тварин, постановка проби та проведення обліку та інтерпретації алергічних реакцій тварин на введення туберкуліну). Скласти акт на проведену туберкулінізацію та списки і опис тварин.</w:t>
            </w:r>
          </w:p>
        </w:tc>
      </w:tr>
      <w:tr w:rsidR="00C73A15" w:rsidRPr="00B33089" w14:paraId="4A7115B3" w14:textId="77777777" w:rsidTr="00C01FEC">
        <w:tc>
          <w:tcPr>
            <w:tcW w:w="617" w:type="dxa"/>
            <w:vAlign w:val="center"/>
          </w:tcPr>
          <w:p w14:paraId="6E3514A9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05668E63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Узяти участь у проведені вакцинації тварин відповідно до плану протиепізоотичних заходів, скласти акт на проведення щеплення та списки щеплених тварин.</w:t>
            </w:r>
          </w:p>
        </w:tc>
      </w:tr>
      <w:tr w:rsidR="00C73A15" w:rsidRPr="002A47C8" w14:paraId="34556686" w14:textId="77777777" w:rsidTr="00C01FEC">
        <w:tc>
          <w:tcPr>
            <w:tcW w:w="617" w:type="dxa"/>
            <w:vAlign w:val="center"/>
          </w:tcPr>
          <w:p w14:paraId="6F5A5488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7769E3CF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>Провести та описати лікувально-профілактичні заходи та заходи ліквідації інфекційних хвороб ВРХ, які поширені в господарстві відповідно до епізоотичної ситуації.</w:t>
            </w:r>
          </w:p>
        </w:tc>
      </w:tr>
      <w:tr w:rsidR="00C73A15" w:rsidRPr="00B33089" w14:paraId="2D29104C" w14:textId="77777777" w:rsidTr="00C01FEC">
        <w:tc>
          <w:tcPr>
            <w:tcW w:w="617" w:type="dxa"/>
            <w:vAlign w:val="center"/>
          </w:tcPr>
          <w:p w14:paraId="4B4AF2ED" w14:textId="77777777" w:rsidR="00C73A15" w:rsidRPr="00B33089" w:rsidRDefault="00C73A15" w:rsidP="00AA5E24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22" w:type="dxa"/>
          </w:tcPr>
          <w:p w14:paraId="15565C8B" w14:textId="77777777" w:rsidR="00C73A15" w:rsidRPr="00B33089" w:rsidRDefault="00C73A15" w:rsidP="00C01FE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Узяти участь та описати проведення профілактичної дезінфекції та скласти акт на проведену роботу. Описати засоби та прилади, що були використанні під час заходу.</w:t>
            </w:r>
          </w:p>
        </w:tc>
      </w:tr>
    </w:tbl>
    <w:p w14:paraId="3EDA4B0C" w14:textId="3D92E24A" w:rsidR="00C73A15" w:rsidRPr="00B33089" w:rsidRDefault="0026442C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2</w:t>
      </w:r>
      <w:r w:rsid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0</w:t>
      </w:r>
    </w:p>
    <w:p w14:paraId="6073D7F2" w14:textId="64BDAAC2" w:rsidR="0055547E" w:rsidRDefault="00C73A15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Перелік практичних навичок роботи </w:t>
      </w:r>
      <w:r w:rsidR="00CA672D"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сільськогосподарськ</w:t>
      </w:r>
      <w:r w:rsid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ими</w:t>
      </w:r>
      <w:r w:rsidR="00CA672D"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тварин</w:t>
      </w:r>
      <w:r w:rsid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ами</w:t>
      </w:r>
      <w:r w:rsidR="00CA672D"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та птиц</w:t>
      </w:r>
      <w:r w:rsid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ею</w:t>
      </w:r>
      <w:r w:rsidR="0055547E"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якими повинен оволодіти</w:t>
      </w:r>
      <w:r w:rsid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FC600F" w:rsidRPr="00FC600F" w14:paraId="2483DBCC" w14:textId="77777777" w:rsidTr="00BD66AB">
        <w:tc>
          <w:tcPr>
            <w:tcW w:w="9639" w:type="dxa"/>
            <w:vAlign w:val="center"/>
          </w:tcPr>
          <w:p w14:paraId="4FC06F8A" w14:textId="04A11A88" w:rsidR="00FC600F" w:rsidRPr="00CA672D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FC600F" w14:paraId="289F78C4" w14:textId="77777777" w:rsidTr="00BD66AB">
        <w:tc>
          <w:tcPr>
            <w:tcW w:w="9639" w:type="dxa"/>
            <w:vAlign w:val="center"/>
          </w:tcPr>
          <w:p w14:paraId="2B279582" w14:textId="7D396741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Збір та аналіз епізоотологічного анамнезу в умовах господарства.</w:t>
            </w:r>
          </w:p>
        </w:tc>
      </w:tr>
      <w:tr w:rsidR="00653A1F" w:rsidRPr="00FC600F" w14:paraId="2F29E0D9" w14:textId="77777777" w:rsidTr="00BD66AB">
        <w:tc>
          <w:tcPr>
            <w:tcW w:w="9639" w:type="dxa"/>
            <w:vAlign w:val="center"/>
          </w:tcPr>
          <w:p w14:paraId="79578F85" w14:textId="2C9422D6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Ведення первинної ветеринарної документації: реєстрація тварин, заповнення журналів та історій хвороби.</w:t>
            </w:r>
          </w:p>
        </w:tc>
      </w:tr>
      <w:tr w:rsidR="00653A1F" w:rsidRPr="00FC600F" w14:paraId="74C40D18" w14:textId="77777777" w:rsidTr="00BD66AB">
        <w:tc>
          <w:tcPr>
            <w:tcW w:w="9639" w:type="dxa"/>
            <w:vAlign w:val="center"/>
          </w:tcPr>
          <w:p w14:paraId="73C8ADE5" w14:textId="0D5E1D15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Проведення масового клінічного огляду поголів'я для виявлення ранніх ознак інфекції.</w:t>
            </w:r>
          </w:p>
        </w:tc>
      </w:tr>
      <w:tr w:rsidR="00653A1F" w:rsidRPr="00FC600F" w14:paraId="53D2DC2D" w14:textId="77777777" w:rsidTr="00BD66AB">
        <w:tc>
          <w:tcPr>
            <w:tcW w:w="9639" w:type="dxa"/>
          </w:tcPr>
          <w:p w14:paraId="7193F2B4" w14:textId="41BE8486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Відбір, консервування та пакування </w:t>
            </w:r>
            <w:proofErr w:type="spellStart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біоматеріалу</w:t>
            </w:r>
            <w:proofErr w:type="spellEnd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(кров, сеча, фекалії, молоко, змиви, патологічний матеріал). Маркування зразків та оформлення супровідних документів (описів) до лабораторії. Забезпечення умов «холодового ланцюга» при транспортуванні зразків. Постановка та інтерпретація результатів серологічних реакцій (РА, РЗК, ІФА) та експрес-тестів.</w:t>
            </w:r>
          </w:p>
        </w:tc>
      </w:tr>
      <w:tr w:rsidR="00653A1F" w:rsidRPr="00FC600F" w14:paraId="1F61EA74" w14:textId="77777777" w:rsidTr="00BD66AB">
        <w:tc>
          <w:tcPr>
            <w:tcW w:w="9639" w:type="dxa"/>
          </w:tcPr>
          <w:p w14:paraId="4F698D63" w14:textId="0B787F85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Уміти правильно відбирати, та знати який матеріал і звідки, залежно від перебігу та локалізації збудника, потрібно відібрати, щоб уникати хибно позитивних та хибно негативних результатів.</w:t>
            </w:r>
          </w:p>
        </w:tc>
      </w:tr>
      <w:tr w:rsidR="00653A1F" w:rsidRPr="00FC600F" w14:paraId="799D840A" w14:textId="77777777" w:rsidTr="00BD66AB">
        <w:tc>
          <w:tcPr>
            <w:tcW w:w="9639" w:type="dxa"/>
          </w:tcPr>
          <w:p w14:paraId="5B557CB1" w14:textId="75C80F35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проведення </w:t>
            </w:r>
            <w:proofErr w:type="spellStart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туберкулінізації</w:t>
            </w:r>
            <w:proofErr w:type="spellEnd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. Облік та диференціальна оцінка реакцій на введення алергенів.</w:t>
            </w:r>
          </w:p>
        </w:tc>
      </w:tr>
      <w:tr w:rsidR="00653A1F" w:rsidRPr="00FC600F" w14:paraId="57DEFC56" w14:textId="77777777" w:rsidTr="00BD66AB">
        <w:tc>
          <w:tcPr>
            <w:tcW w:w="9639" w:type="dxa"/>
          </w:tcPr>
          <w:p w14:paraId="2ADF697F" w14:textId="16FC594B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Розробка плану вакцинації – уміти аналізувати епізоотичну ситуацію господарства та розробляти/коригувати календар профілактичних щеплень. Освоєння різних методів введення вакцин з дотриманням асептики та антисептики.</w:t>
            </w:r>
          </w:p>
        </w:tc>
      </w:tr>
      <w:tr w:rsidR="00653A1F" w:rsidRPr="00FC600F" w14:paraId="678EDCB0" w14:textId="77777777" w:rsidTr="00BD66AB">
        <w:tc>
          <w:tcPr>
            <w:tcW w:w="9639" w:type="dxa"/>
          </w:tcPr>
          <w:p w14:paraId="208348DC" w14:textId="69FA6198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системи </w:t>
            </w:r>
            <w:proofErr w:type="spellStart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біобезпеки</w:t>
            </w:r>
            <w:proofErr w:type="spellEnd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ферми (контроль переміщення/перегрупування тварин, санпропускники, </w:t>
            </w:r>
            <w:proofErr w:type="spellStart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дезбар’єри</w:t>
            </w:r>
            <w:proofErr w:type="spellEnd"/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, рух транспорту). Розрахунок концентрації та приготування робочих розчинів дезінфектантів. Проведення поточної дезінфекції, дератизації та дезінсекції приміщень. Контроль якості дезінфекції (відбір мазків) та правильна утилізація відходів.</w:t>
            </w:r>
          </w:p>
        </w:tc>
      </w:tr>
      <w:tr w:rsidR="00653A1F" w:rsidRPr="00FC600F" w14:paraId="38402067" w14:textId="77777777" w:rsidTr="00BD66AB">
        <w:tc>
          <w:tcPr>
            <w:tcW w:w="9639" w:type="dxa"/>
          </w:tcPr>
          <w:p w14:paraId="6EB531B0" w14:textId="457EEBC5" w:rsidR="00653A1F" w:rsidRPr="00FC600F" w:rsidRDefault="00653A1F" w:rsidP="00AA5E24">
            <w:pPr>
              <w:pStyle w:val="af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600F">
              <w:rPr>
                <w:rFonts w:ascii="Times New Roman" w:hAnsi="Times New Roman"/>
                <w:sz w:val="28"/>
                <w:szCs w:val="28"/>
                <w:lang w:val="uk-UA"/>
              </w:rPr>
              <w:t>Складання актів на проведення вакцинації та дезінфекції. Підготовка повідомлення (термінового звіту) при підозрі на особливо небезпечне захворювання. Розробка плану карантинних заходів у вогнищі інфекції.</w:t>
            </w:r>
          </w:p>
        </w:tc>
      </w:tr>
    </w:tbl>
    <w:p w14:paraId="008E35AB" w14:textId="77777777" w:rsidR="00C73A15" w:rsidRPr="00B33089" w:rsidRDefault="00C73A15" w:rsidP="00BD66AB">
      <w:pPr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6AAD8981" w14:textId="77777777" w:rsidR="00C73A15" w:rsidRPr="00B33089" w:rsidRDefault="00C73A15" w:rsidP="00AA5E24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Ветеринарна дезінфекція, дезодорація, дезінсекція, дезінвазія, дератизація / Інструкція. К., 2005.</w:t>
      </w:r>
    </w:p>
    <w:p w14:paraId="1E811666" w14:textId="77777777" w:rsidR="00C73A15" w:rsidRPr="00B33089" w:rsidRDefault="00C73A15" w:rsidP="00AA5E24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noProof/>
          <w:color w:val="1D2125"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color w:val="1D2125"/>
          <w:sz w:val="28"/>
          <w:szCs w:val="28"/>
          <w:lang w:val="uk-UA"/>
        </w:rPr>
        <w:t xml:space="preserve">Галатюк О.Є., Радзиховський М.Л. Організація профілактичних та оздоровчих заходів при інфекційних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хвороба</w:t>
      </w:r>
      <w:r w:rsidRPr="00B33089">
        <w:rPr>
          <w:rFonts w:ascii="Times New Roman" w:hAnsi="Times New Roman"/>
          <w:noProof/>
          <w:color w:val="1D2125"/>
          <w:sz w:val="28"/>
          <w:szCs w:val="28"/>
          <w:lang w:val="uk-UA"/>
        </w:rPr>
        <w:t>х тварин/О.Є. Галатюк, М.Л. Радзиховський. Методичний посібник. Житомир.  2013. 456 с.</w:t>
      </w:r>
    </w:p>
    <w:p w14:paraId="594501A6" w14:textId="77777777" w:rsidR="00C73A15" w:rsidRPr="00B33089" w:rsidRDefault="00C73A15" w:rsidP="00AA5E24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noProof/>
          <w:color w:val="1D2125"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color w:val="1D2125"/>
          <w:sz w:val="28"/>
          <w:szCs w:val="28"/>
          <w:lang w:val="uk-UA"/>
        </w:rPr>
        <w:t>Каришева А.Ф. Спеціальна епізоотологія. К.: «Вища освіта», 2002. 703 с.</w:t>
      </w:r>
    </w:p>
    <w:p w14:paraId="475D18CB" w14:textId="77777777" w:rsidR="00C73A15" w:rsidRPr="00B33089" w:rsidRDefault="00C73A15" w:rsidP="00AA5E24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Недосєков В.В., Хаунхорст Е., Ситнік В.А., Шевчук В.М., Жуковський М.О. Організація та економіка ветеринарної справи // В.В. Недосєков і ін. К.: Компрінт. 2019. 395 с.</w:t>
      </w:r>
    </w:p>
    <w:p w14:paraId="598CF544" w14:textId="77777777" w:rsidR="00C73A15" w:rsidRPr="00B33089" w:rsidRDefault="00C73A15" w:rsidP="00AA5E24">
      <w:pPr>
        <w:pStyle w:val="af3"/>
        <w:numPr>
          <w:ilvl w:val="0"/>
          <w:numId w:val="23"/>
        </w:numPr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Практикум із загальної епізоотології: навчальний посібник / Недосєков В.В., Литвин В.П., Мазур Т.В., Поліщук В.В., Литвиненко В.М., Сорокіна Н.Г., Мельник В.В., Гомзіков О.М. / За заг. ред. д-ра вет. наук , професора В.В. Недосєкова. К., 2011. 189 с.</w:t>
      </w:r>
    </w:p>
    <w:p w14:paraId="0FAA2386" w14:textId="45C461C0" w:rsidR="00C73A15" w:rsidRPr="00B33089" w:rsidRDefault="00C73A15" w:rsidP="00BC4D0E">
      <w:pPr>
        <w:pStyle w:val="3"/>
        <w:numPr>
          <w:ilvl w:val="2"/>
          <w:numId w:val="4"/>
        </w:numPr>
        <w:rPr>
          <w:rFonts w:ascii="Times New Roman" w:hAnsi="Times New Roman"/>
          <w:b/>
          <w:bCs/>
          <w:i/>
          <w:noProof/>
          <w:color w:val="000000" w:themeColor="text1"/>
          <w:lang w:val="uk-UA"/>
        </w:rPr>
      </w:pPr>
      <w:bookmarkStart w:id="47" w:name="_Toc225004910"/>
      <w:r w:rsidRPr="00B33089">
        <w:rPr>
          <w:rFonts w:ascii="Times New Roman" w:hAnsi="Times New Roman"/>
          <w:b/>
          <w:bCs/>
          <w:i/>
          <w:noProof/>
          <w:color w:val="000000" w:themeColor="text1"/>
          <w:lang w:val="uk-UA"/>
        </w:rPr>
        <w:lastRenderedPageBreak/>
        <w:t xml:space="preserve"> </w:t>
      </w:r>
      <w:bookmarkStart w:id="48" w:name="_Toc230879721"/>
      <w:r w:rsidRPr="00B33089">
        <w:rPr>
          <w:rFonts w:ascii="Times New Roman" w:hAnsi="Times New Roman"/>
          <w:b/>
          <w:bCs/>
          <w:i/>
          <w:noProof/>
          <w:color w:val="000000" w:themeColor="text1"/>
          <w:lang w:val="uk-UA"/>
        </w:rPr>
        <w:t>Дисципліна «Паразитологія та інвазійні хвороби»</w:t>
      </w:r>
      <w:bookmarkEnd w:id="47"/>
      <w:bookmarkEnd w:id="48"/>
    </w:p>
    <w:p w14:paraId="0D217BC9" w14:textId="51DB9C5B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 та набуття практичних навичок у проведенні діагностичних, лікувальних та профілактично-оздоровчих заходів за паразитарних хвороб тварин. Орієнтовна кількість клінічних випадків лікувально-профілактичної роботи які повинен опис</w:t>
      </w:r>
      <w:r w:rsidR="00DE44FB">
        <w:rPr>
          <w:rFonts w:ascii="Times New Roman" w:hAnsi="Times New Roman"/>
          <w:noProof/>
          <w:sz w:val="28"/>
          <w:szCs w:val="28"/>
          <w:lang w:val="uk-UA"/>
        </w:rPr>
        <w:t>ати студент представлена в табл.1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DE44FB">
        <w:rPr>
          <w:rFonts w:ascii="Times New Roman" w:hAnsi="Times New Roman"/>
          <w:noProof/>
          <w:sz w:val="28"/>
          <w:szCs w:val="28"/>
          <w:lang w:val="uk-UA"/>
        </w:rPr>
        <w:t xml:space="preserve"> програма практики – в табл.2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</w:t>
      </w:r>
      <w:r w:rsidR="00DE44FB">
        <w:rPr>
          <w:rFonts w:ascii="Times New Roman" w:hAnsi="Times New Roman"/>
          <w:noProof/>
          <w:sz w:val="28"/>
          <w:szCs w:val="28"/>
          <w:lang w:val="uk-UA"/>
        </w:rPr>
        <w:t>ти за час практики – в табл.2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23731CB3" w14:textId="2E2BCD17" w:rsidR="00C73A15" w:rsidRPr="00B33089" w:rsidRDefault="00DE44FB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2</w:t>
      </w:r>
      <w:r w:rsidR="00796A31">
        <w:rPr>
          <w:rFonts w:ascii="Times New Roman" w:hAnsi="Times New Roman"/>
          <w:b/>
          <w:bCs/>
          <w:noProof/>
          <w:sz w:val="28"/>
          <w:szCs w:val="28"/>
          <w:lang w:val="uk-UA"/>
        </w:rPr>
        <w:t>1</w:t>
      </w:r>
    </w:p>
    <w:p w14:paraId="1220C71D" w14:textId="77777777" w:rsidR="00C73A15" w:rsidRPr="00B33089" w:rsidRDefault="00C73A15" w:rsidP="00C73A15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787"/>
      </w:tblGrid>
      <w:tr w:rsidR="00C73A15" w:rsidRPr="00B33089" w14:paraId="5C3F4B7D" w14:textId="77777777" w:rsidTr="00796A31">
        <w:tc>
          <w:tcPr>
            <w:tcW w:w="965" w:type="dxa"/>
          </w:tcPr>
          <w:p w14:paraId="0E834CF9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5E2CB117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787" w:type="dxa"/>
          </w:tcPr>
          <w:p w14:paraId="7392A7E1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C73A15" w:rsidRPr="00B33089" w14:paraId="559836A0" w14:textId="77777777" w:rsidTr="00796A31">
        <w:tc>
          <w:tcPr>
            <w:tcW w:w="965" w:type="dxa"/>
          </w:tcPr>
          <w:p w14:paraId="033FD1DB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4262710F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 та ентомози. Проведення лікувальних і профілактичних заходів за гельмінтозів та ентомозів у великої рогатої худоби за віком (дорослі тварини, молодняк великої рогатої худоби, телята)</w:t>
            </w:r>
          </w:p>
        </w:tc>
      </w:tr>
      <w:tr w:rsidR="00C73A15" w:rsidRPr="00B33089" w14:paraId="747B13AE" w14:textId="77777777" w:rsidTr="00796A31">
        <w:trPr>
          <w:trHeight w:val="795"/>
        </w:trPr>
        <w:tc>
          <w:tcPr>
            <w:tcW w:w="965" w:type="dxa"/>
          </w:tcPr>
          <w:p w14:paraId="4B74715D" w14:textId="77777777" w:rsidR="00C73A15" w:rsidRPr="00B33089" w:rsidRDefault="00C73A15" w:rsidP="00AA5E24">
            <w:pPr>
              <w:pStyle w:val="a9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4D2DE370" w14:textId="77777777" w:rsidR="00C73A15" w:rsidRPr="00B33089" w:rsidRDefault="00C73A15" w:rsidP="00C01FEC">
            <w:pPr>
              <w:pStyle w:val="a9"/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Встановлення діагнозу на гельмінтози та ентомози. Проведення лікувальних і профілактичних заходів за гельмінтозів</w:t>
            </w:r>
            <w:r w:rsidRPr="00B33089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та ентомозів</w:t>
            </w:r>
            <w:r w:rsidRPr="00B33089"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у коней за віком (коні, лошата)</w:t>
            </w:r>
          </w:p>
        </w:tc>
      </w:tr>
      <w:tr w:rsidR="00C73A15" w:rsidRPr="00B33089" w14:paraId="258AC36C" w14:textId="77777777" w:rsidTr="00796A31">
        <w:trPr>
          <w:trHeight w:val="806"/>
        </w:trPr>
        <w:tc>
          <w:tcPr>
            <w:tcW w:w="965" w:type="dxa"/>
          </w:tcPr>
          <w:p w14:paraId="30AEEBCE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4198FF66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ind w:left="29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 та ентомози. Проведення лікувальних і профілактичних заходів за гельмінтозів та ентомозів в овець і кіз за віком (вівці, ягнята, кози, козенята)</w:t>
            </w:r>
          </w:p>
        </w:tc>
      </w:tr>
      <w:tr w:rsidR="00C73A15" w:rsidRPr="00B33089" w14:paraId="6766AA61" w14:textId="77777777" w:rsidTr="00796A31">
        <w:tc>
          <w:tcPr>
            <w:tcW w:w="965" w:type="dxa"/>
          </w:tcPr>
          <w:p w14:paraId="5777D821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2BAB5849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ind w:left="29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 та ентомози. Проведення лікувальних і профілактичних заходів за гельмінтозів та ентомозів у свиней за віком (свині, поросята)</w:t>
            </w:r>
          </w:p>
        </w:tc>
      </w:tr>
      <w:tr w:rsidR="00C73A15" w:rsidRPr="002A47C8" w14:paraId="0576A684" w14:textId="77777777" w:rsidTr="00796A31">
        <w:tc>
          <w:tcPr>
            <w:tcW w:w="965" w:type="dxa"/>
          </w:tcPr>
          <w:p w14:paraId="68A33E7A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59A0B618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ind w:left="29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 та ентомози. Проведення лікувальних і профілактичних заходів за гельмінтозів та ентомозів у свійської птиці за віком (</w:t>
            </w:r>
            <w:r w:rsidRPr="00B33089">
              <w:rPr>
                <w:noProof/>
                <w:color w:val="000000"/>
                <w:sz w:val="28"/>
                <w:szCs w:val="28"/>
                <w:lang w:val="uk-UA"/>
              </w:rPr>
              <w:t>кури, індики, гуси, качки)</w:t>
            </w:r>
          </w:p>
        </w:tc>
      </w:tr>
      <w:tr w:rsidR="00C73A15" w:rsidRPr="00B33089" w14:paraId="32A291CE" w14:textId="77777777" w:rsidTr="00796A31">
        <w:tc>
          <w:tcPr>
            <w:tcW w:w="965" w:type="dxa"/>
          </w:tcPr>
          <w:p w14:paraId="33DEC9BB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04EDD21F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ind w:left="29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гельмінтози, протозоози та акарози. Проведення лікувальних і профілактичних заходів за гельмінтозів, протозоозів та акарозів у кролів за віком.</w:t>
            </w:r>
          </w:p>
        </w:tc>
      </w:tr>
      <w:tr w:rsidR="00C73A15" w:rsidRPr="00B33089" w14:paraId="76E64377" w14:textId="77777777" w:rsidTr="00796A31">
        <w:tc>
          <w:tcPr>
            <w:tcW w:w="965" w:type="dxa"/>
          </w:tcPr>
          <w:p w14:paraId="21C05B90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6B8560FA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акарози і протозоози. Проведення лікувальних і профілактичних заходів за акарозів і протозоозів у бджіл.</w:t>
            </w:r>
          </w:p>
        </w:tc>
      </w:tr>
      <w:tr w:rsidR="00C73A15" w:rsidRPr="002A47C8" w14:paraId="1E5D8D86" w14:textId="77777777" w:rsidTr="00796A31">
        <w:tc>
          <w:tcPr>
            <w:tcW w:w="965" w:type="dxa"/>
          </w:tcPr>
          <w:p w14:paraId="7AB714C1" w14:textId="77777777" w:rsidR="00C73A15" w:rsidRPr="00B33089" w:rsidRDefault="00C73A15" w:rsidP="00AA5E24">
            <w:pPr>
              <w:pStyle w:val="af5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8787" w:type="dxa"/>
          </w:tcPr>
          <w:p w14:paraId="5CA418F0" w14:textId="77777777" w:rsidR="00C73A15" w:rsidRPr="00B33089" w:rsidRDefault="00C73A15" w:rsidP="00C01FEC">
            <w:pPr>
              <w:pStyle w:val="af5"/>
              <w:spacing w:before="0" w:beforeAutospacing="0" w:after="0" w:afterAutospacing="0"/>
              <w:jc w:val="both"/>
              <w:rPr>
                <w:noProof/>
                <w:color w:val="000000"/>
                <w:sz w:val="28"/>
                <w:szCs w:val="28"/>
                <w:lang w:val="uk-UA"/>
              </w:rPr>
            </w:pPr>
            <w:r w:rsidRPr="00B33089">
              <w:rPr>
                <w:noProof/>
                <w:sz w:val="28"/>
                <w:szCs w:val="28"/>
                <w:lang w:val="uk-UA"/>
              </w:rPr>
              <w:t>Встановлення діагнозу на гельмінтози, крустаціози і протозоози. Проведення лікувальних і профілактичних заходів за гельмінтозів, крустаціозів і протозоозів у риб (</w:t>
            </w:r>
            <w:r w:rsidRPr="00B33089">
              <w:rPr>
                <w:noProof/>
                <w:color w:val="000000"/>
                <w:sz w:val="28"/>
                <w:szCs w:val="28"/>
                <w:lang w:val="uk-UA"/>
              </w:rPr>
              <w:t>риби: прісноводні, лиманні, морські)</w:t>
            </w:r>
          </w:p>
        </w:tc>
      </w:tr>
    </w:tbl>
    <w:p w14:paraId="73291FCF" w14:textId="62757E52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</w:t>
      </w:r>
      <w:r w:rsidR="00DE44FB">
        <w:rPr>
          <w:rFonts w:ascii="Times New Roman" w:hAnsi="Times New Roman"/>
          <w:b/>
          <w:bCs/>
          <w:noProof/>
          <w:sz w:val="28"/>
          <w:szCs w:val="28"/>
          <w:lang w:val="uk-UA"/>
        </w:rPr>
        <w:t>лиця 2</w:t>
      </w:r>
      <w:r w:rsidR="00796A31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</w:p>
    <w:p w14:paraId="591B4458" w14:textId="77777777" w:rsidR="0055547E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Перелік практичних навичок роботи 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сільськогосподарськ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ими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тварин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ами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та птиц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ею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E44FB" w:rsidRPr="00DE44FB" w14:paraId="377656A6" w14:textId="77777777" w:rsidTr="00796A31">
        <w:tc>
          <w:tcPr>
            <w:tcW w:w="9639" w:type="dxa"/>
          </w:tcPr>
          <w:p w14:paraId="55B2626A" w14:textId="5F7947B0" w:rsidR="00DE44FB" w:rsidRPr="00DE44FB" w:rsidRDefault="00653A1F" w:rsidP="00653A1F">
            <w:pPr>
              <w:pStyle w:val="af3"/>
              <w:spacing w:line="27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DE44FB" w14:paraId="0DCBDF30" w14:textId="77777777" w:rsidTr="00796A31">
        <w:tc>
          <w:tcPr>
            <w:tcW w:w="9639" w:type="dxa"/>
          </w:tcPr>
          <w:p w14:paraId="0A44D5D4" w14:textId="164645A8" w:rsidR="00653A1F" w:rsidRPr="00DE44FB" w:rsidRDefault="00653A1F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 і підготовка біологічного (патологічного) матеріалу для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паразитологічних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досліджень.</w:t>
            </w:r>
          </w:p>
        </w:tc>
      </w:tr>
      <w:tr w:rsidR="00DE44FB" w:rsidRPr="00DE44FB" w14:paraId="21FEB551" w14:textId="77777777" w:rsidTr="00796A31">
        <w:tc>
          <w:tcPr>
            <w:tcW w:w="9639" w:type="dxa"/>
          </w:tcPr>
          <w:p w14:paraId="51E6E57C" w14:textId="528CE7B9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Гельмінтологічні,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гельмінтоовоскопічні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гельмінтоларвоскопічні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 зажиттєвої діагностики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E44FB" w:rsidRPr="00DE44FB" w14:paraId="6ED1F9D5" w14:textId="77777777" w:rsidTr="00796A31">
        <w:tc>
          <w:tcPr>
            <w:tcW w:w="9639" w:type="dxa"/>
          </w:tcPr>
          <w:p w14:paraId="437EB426" w14:textId="2C6FBD71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Методи посмертної діагностики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E44FB" w:rsidRPr="00DE44FB" w14:paraId="7119C7B4" w14:textId="77777777" w:rsidTr="00796A31">
        <w:tc>
          <w:tcPr>
            <w:tcW w:w="9639" w:type="dxa"/>
          </w:tcPr>
          <w:p w14:paraId="086A4D07" w14:textId="61F23B19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Морфологічна диференціація статевозрілих (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імагінальних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) форм, личинок і яєць паразитів.</w:t>
            </w:r>
          </w:p>
        </w:tc>
      </w:tr>
      <w:tr w:rsidR="00DE44FB" w:rsidRPr="00DE44FB" w14:paraId="32439585" w14:textId="77777777" w:rsidTr="00796A31">
        <w:tc>
          <w:tcPr>
            <w:tcW w:w="9639" w:type="dxa"/>
          </w:tcPr>
          <w:p w14:paraId="050F2D25" w14:textId="02AE6283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Ведення пацієнтів із хворобами інвазійної етіології.</w:t>
            </w:r>
          </w:p>
        </w:tc>
      </w:tr>
      <w:tr w:rsidR="00DE44FB" w:rsidRPr="00DE44FB" w14:paraId="5A9716E2" w14:textId="77777777" w:rsidTr="00796A31">
        <w:tc>
          <w:tcPr>
            <w:tcW w:w="9639" w:type="dxa"/>
          </w:tcPr>
          <w:p w14:paraId="65CBE82E" w14:textId="21A07A6C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лікування тварин різних видів за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урахуванням класу виявлених паразитів.</w:t>
            </w:r>
          </w:p>
        </w:tc>
      </w:tr>
      <w:tr w:rsidR="00DE44FB" w:rsidRPr="00DE44FB" w14:paraId="0267F6C0" w14:textId="77777777" w:rsidTr="00796A31">
        <w:tc>
          <w:tcPr>
            <w:tcW w:w="9639" w:type="dxa"/>
          </w:tcPr>
          <w:p w14:paraId="7155C4B3" w14:textId="4358EE9C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ефективності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протипаразитарних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заходів. Аналіз та інтерпретація результатів.</w:t>
            </w:r>
          </w:p>
        </w:tc>
      </w:tr>
      <w:tr w:rsidR="00DE44FB" w:rsidRPr="00DE44FB" w14:paraId="4E5DA920" w14:textId="77777777" w:rsidTr="00796A31">
        <w:tc>
          <w:tcPr>
            <w:tcW w:w="9639" w:type="dxa"/>
          </w:tcPr>
          <w:p w14:paraId="6971D0A1" w14:textId="76F631E9" w:rsidR="00DE44FB" w:rsidRPr="00DE44FB" w:rsidRDefault="00DE44FB" w:rsidP="00AA5E24">
            <w:pPr>
              <w:pStyle w:val="af3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Застосування заходів контролю і профілактики за </w:t>
            </w:r>
            <w:proofErr w:type="spellStart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>паразитозів</w:t>
            </w:r>
            <w:proofErr w:type="spellEnd"/>
            <w:r w:rsidRPr="00DE44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продуктивних тварин.</w:t>
            </w:r>
          </w:p>
        </w:tc>
      </w:tr>
    </w:tbl>
    <w:p w14:paraId="76618DA0" w14:textId="77777777" w:rsidR="00C73A15" w:rsidRPr="00B33089" w:rsidRDefault="00C73A15" w:rsidP="00796A31">
      <w:pPr>
        <w:ind w:firstLine="50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178325C5" w14:textId="77777777" w:rsidR="00C73A15" w:rsidRPr="00B33089" w:rsidRDefault="00C73A15" w:rsidP="00AA5E24">
      <w:pPr>
        <w:pStyle w:val="a9"/>
        <w:numPr>
          <w:ilvl w:val="0"/>
          <w:numId w:val="26"/>
        </w:numPr>
        <w:ind w:firstLine="65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Галат В.Ф., Березовський А.В., Сорока Н.М., Прус М.П. Паразитологія та інвазійні хвороби тварин. Підручник. Урожай, 2003. – 462 с.</w:t>
      </w:r>
    </w:p>
    <w:p w14:paraId="1D4CA6BF" w14:textId="77777777" w:rsidR="00C73A15" w:rsidRPr="00B33089" w:rsidRDefault="00C73A15" w:rsidP="00AA5E24">
      <w:pPr>
        <w:pStyle w:val="a9"/>
        <w:numPr>
          <w:ilvl w:val="0"/>
          <w:numId w:val="26"/>
        </w:numPr>
        <w:ind w:firstLine="65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Галат В.Ф., Березовський А.В., Сорока Н.М., Прус М.П., Євстаф’єва В.О., Галат М.В. Глобальна паразитологія: Підручник. Київ: ДІА, 2014, 568 с.</w:t>
      </w:r>
    </w:p>
    <w:p w14:paraId="20A5BF5C" w14:textId="77777777" w:rsidR="00C73A15" w:rsidRPr="00B33089" w:rsidRDefault="00C73A15" w:rsidP="00C73A15">
      <w:pPr>
        <w:rPr>
          <w:rFonts w:eastAsia="Arial Unicode MS"/>
          <w:noProof/>
          <w:lang w:val="uk-UA" w:eastAsia="x-none"/>
        </w:rPr>
      </w:pPr>
    </w:p>
    <w:p w14:paraId="11AAFB53" w14:textId="67F942DC" w:rsidR="00C73A15" w:rsidRPr="00B33089" w:rsidRDefault="00C73A15" w:rsidP="00BC4D0E">
      <w:pPr>
        <w:pStyle w:val="2"/>
        <w:numPr>
          <w:ilvl w:val="1"/>
          <w:numId w:val="4"/>
        </w:numPr>
        <w:spacing w:before="0" w:after="0"/>
        <w:ind w:hanging="496"/>
        <w:rPr>
          <w:rFonts w:ascii="Times New Roman" w:eastAsia="Arial Unicode MS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49" w:name="_Toc225004911"/>
      <w:bookmarkStart w:id="50" w:name="_Toc230879722"/>
      <w:r w:rsidRPr="00B33089">
        <w:rPr>
          <w:rFonts w:ascii="Times New Roman" w:eastAsia="Arial Unicode MS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</w:t>
      </w:r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Ветеринарної репродуктології»</w:t>
      </w:r>
      <w:bookmarkEnd w:id="49"/>
      <w:bookmarkEnd w:id="50"/>
    </w:p>
    <w:p w14:paraId="67785CE4" w14:textId="77777777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 і засвоєння </w:t>
      </w:r>
      <w:r w:rsidRPr="00B33089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t xml:space="preserve">практичних навичок щодо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методів акушерських досліджень тварин, діагностики, лікування і профілактики за акушерської, гінекологічної та андрологічної патології, захворюваннях новонароджених і молочної залози. </w:t>
      </w:r>
      <w:r w:rsidRPr="00B33089"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t>Ознайомлення з сучасним станом і вимогами до відтворення тварин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в умовах колективних фермерських господарств і сучасних комплексів, методів стимуляції статевої функції і штучного осіменіння тварин. </w:t>
      </w:r>
    </w:p>
    <w:p w14:paraId="0F908A72" w14:textId="2E47FC14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Орієнтовна кількість клінічних випадків лікувально-профілактичної роботи які повинен описат</w:t>
      </w:r>
      <w:r w:rsidR="001F708A">
        <w:rPr>
          <w:rFonts w:ascii="Times New Roman" w:hAnsi="Times New Roman"/>
          <w:noProof/>
          <w:sz w:val="28"/>
          <w:szCs w:val="28"/>
          <w:lang w:val="uk-UA"/>
        </w:rPr>
        <w:t>и студент представлена в табл.1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1F708A">
        <w:rPr>
          <w:rFonts w:ascii="Times New Roman" w:hAnsi="Times New Roman"/>
          <w:noProof/>
          <w:sz w:val="28"/>
          <w:szCs w:val="28"/>
          <w:lang w:val="uk-UA"/>
        </w:rPr>
        <w:t xml:space="preserve"> програма практики – в табл.2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</w:t>
      </w:r>
      <w:r w:rsidR="001F708A">
        <w:rPr>
          <w:rFonts w:ascii="Times New Roman" w:hAnsi="Times New Roman"/>
          <w:noProof/>
          <w:sz w:val="28"/>
          <w:szCs w:val="28"/>
          <w:lang w:val="uk-UA"/>
        </w:rPr>
        <w:t>ти за час практики – в табл.2</w:t>
      </w:r>
      <w:r w:rsidR="00796A31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A57C913" w14:textId="77011069" w:rsidR="00C73A15" w:rsidRPr="00B33089" w:rsidRDefault="001F708A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2</w:t>
      </w:r>
      <w:r w:rsidR="00BD66AB">
        <w:rPr>
          <w:rFonts w:ascii="Times New Roman" w:hAnsi="Times New Roman"/>
          <w:b/>
          <w:bCs/>
          <w:noProof/>
          <w:sz w:val="28"/>
          <w:szCs w:val="28"/>
          <w:lang w:val="uk-UA"/>
        </w:rPr>
        <w:t>3</w:t>
      </w:r>
    </w:p>
    <w:p w14:paraId="24C9C861" w14:textId="77777777" w:rsidR="00C73A15" w:rsidRPr="00B33089" w:rsidRDefault="00C73A15" w:rsidP="00C73A15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Програма практики 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007"/>
      </w:tblGrid>
      <w:tr w:rsidR="00C73A15" w:rsidRPr="00B33089" w14:paraId="67230706" w14:textId="77777777" w:rsidTr="00796A31">
        <w:tc>
          <w:tcPr>
            <w:tcW w:w="738" w:type="dxa"/>
          </w:tcPr>
          <w:p w14:paraId="6C18E8FC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12AEEAC9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07" w:type="dxa"/>
          </w:tcPr>
          <w:p w14:paraId="5B71CF66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  <w:p w14:paraId="382E669B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3A15" w:rsidRPr="00B33089" w14:paraId="0FF32CF2" w14:textId="77777777" w:rsidTr="00796A31">
        <w:tc>
          <w:tcPr>
            <w:tcW w:w="738" w:type="dxa"/>
          </w:tcPr>
          <w:p w14:paraId="45D14C4B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0968AE4B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Визначення оптимального часу осіменіння (парування) продуктивних тварин. Синхронізація еструсу. Трансплантація ембріонів.</w:t>
            </w:r>
          </w:p>
        </w:tc>
      </w:tr>
      <w:tr w:rsidR="00C73A15" w:rsidRPr="00B33089" w14:paraId="4466860B" w14:textId="77777777" w:rsidTr="00796A31">
        <w:tc>
          <w:tcPr>
            <w:tcW w:w="738" w:type="dxa"/>
          </w:tcPr>
          <w:p w14:paraId="7F0FEE24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212FDE0E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Діагностика вагітності. Патологія вагітності. Контроль корів у сухостійний період. </w:t>
            </w:r>
          </w:p>
        </w:tc>
      </w:tr>
      <w:tr w:rsidR="00C73A15" w:rsidRPr="00B33089" w14:paraId="3BDF6D22" w14:textId="77777777" w:rsidTr="00796A31">
        <w:tc>
          <w:tcPr>
            <w:tcW w:w="738" w:type="dxa"/>
          </w:tcPr>
          <w:p w14:paraId="2C312E5C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75CC5B81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Роди (ведення родів). Діагностика та ведення пацієнтів з дистоцією, затриманням посліду.  Яйцекладка птиці.</w:t>
            </w:r>
          </w:p>
        </w:tc>
      </w:tr>
      <w:tr w:rsidR="00C73A15" w:rsidRPr="002A47C8" w14:paraId="5CCC6077" w14:textId="77777777" w:rsidTr="00796A31">
        <w:tc>
          <w:tcPr>
            <w:tcW w:w="738" w:type="dxa"/>
          </w:tcPr>
          <w:p w14:paraId="056A8234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6211B7FD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Післяродові ускладнення: діагностика та ведення пацієнтів з випадінням матки, залежуванням, гіпокальціємією, субінволюцією, гострим післяродовим метритом та ін.).</w:t>
            </w:r>
          </w:p>
        </w:tc>
      </w:tr>
      <w:tr w:rsidR="00C73A15" w:rsidRPr="00B33089" w14:paraId="3B957098" w14:textId="77777777" w:rsidTr="00796A31">
        <w:tc>
          <w:tcPr>
            <w:tcW w:w="738" w:type="dxa"/>
          </w:tcPr>
          <w:p w14:paraId="279DA33A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658BB46C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Оцінка і реанімація новонароджених. Діагностика та ведення новонароджених з патологією.</w:t>
            </w:r>
          </w:p>
        </w:tc>
      </w:tr>
      <w:tr w:rsidR="00C73A15" w:rsidRPr="00B33089" w14:paraId="22FAEE81" w14:textId="77777777" w:rsidTr="00796A31">
        <w:tc>
          <w:tcPr>
            <w:tcW w:w="738" w:type="dxa"/>
          </w:tcPr>
          <w:p w14:paraId="6F0D5D7E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6EC8A8A7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Мастит: діагностика та ведення пацієнтів з клінічними та субклінічними маститами (каліфорнійський маститний тест). Аналіз поширення маститу на молочній фермі (маститний статус ферми).</w:t>
            </w:r>
          </w:p>
        </w:tc>
      </w:tr>
      <w:tr w:rsidR="00C73A15" w:rsidRPr="002A47C8" w14:paraId="3BFED040" w14:textId="77777777" w:rsidTr="00796A31">
        <w:tc>
          <w:tcPr>
            <w:tcW w:w="738" w:type="dxa"/>
          </w:tcPr>
          <w:p w14:paraId="0F9C8AA1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037F0C12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Гінекологічна патологія: діагностика та ведення пацієнтів з  вагінітами, цервіцитами, хронічними ендометритами,  патологією яєчників та ін.</w:t>
            </w:r>
          </w:p>
        </w:tc>
      </w:tr>
      <w:tr w:rsidR="00C73A15" w:rsidRPr="002A47C8" w14:paraId="15A9AC35" w14:textId="77777777" w:rsidTr="00796A31">
        <w:tc>
          <w:tcPr>
            <w:tcW w:w="738" w:type="dxa"/>
          </w:tcPr>
          <w:p w14:paraId="39880C8E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33566D3E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і контроль інфекцій та інвазій, що є причиною неплідності (мікоплазмоз, хламідіоз, кампілобактеріоз, ІРТ та ін.).</w:t>
            </w:r>
          </w:p>
        </w:tc>
      </w:tr>
      <w:tr w:rsidR="00C73A15" w:rsidRPr="00B33089" w14:paraId="5AD1D7FB" w14:textId="77777777" w:rsidTr="00796A31">
        <w:tc>
          <w:tcPr>
            <w:tcW w:w="738" w:type="dxa"/>
          </w:tcPr>
          <w:p w14:paraId="29402813" w14:textId="77777777" w:rsidR="00C73A15" w:rsidRPr="00B33089" w:rsidRDefault="00C73A15" w:rsidP="00AA5E24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07" w:type="dxa"/>
          </w:tcPr>
          <w:p w14:paraId="1D4E2AEF" w14:textId="77777777" w:rsidR="00C73A15" w:rsidRPr="00B33089" w:rsidRDefault="00C73A15" w:rsidP="00C01FEC">
            <w:pPr>
              <w:pStyle w:val="a9"/>
              <w:ind w:left="142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Аналіз відтворення стада (за результатами акушерсько-гінекологічної диспансеризації).</w:t>
            </w:r>
          </w:p>
        </w:tc>
      </w:tr>
    </w:tbl>
    <w:p w14:paraId="214CB688" w14:textId="5DA2ABE9" w:rsidR="00C73A15" w:rsidRPr="00B33089" w:rsidRDefault="001F708A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Таблиця 2</w:t>
      </w:r>
      <w:r w:rsidR="00BD66AB">
        <w:rPr>
          <w:rFonts w:ascii="Times New Roman" w:hAnsi="Times New Roman"/>
          <w:b/>
          <w:bCs/>
          <w:noProof/>
          <w:sz w:val="28"/>
          <w:szCs w:val="28"/>
          <w:lang w:val="uk-UA"/>
        </w:rPr>
        <w:t>4</w:t>
      </w:r>
    </w:p>
    <w:p w14:paraId="27FA78B0" w14:textId="77777777" w:rsidR="0055547E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Перелік практичних навичок роботи 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сільськогосподарськ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ими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тварин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ами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та птиц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ею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796A31" w:rsidRPr="008F5926" w14:paraId="4D421495" w14:textId="77777777" w:rsidTr="00C21DDC">
        <w:tc>
          <w:tcPr>
            <w:tcW w:w="9639" w:type="dxa"/>
          </w:tcPr>
          <w:p w14:paraId="4C2F4A4C" w14:textId="30547047" w:rsidR="00796A31" w:rsidRPr="008F5926" w:rsidRDefault="00653A1F" w:rsidP="00653A1F">
            <w:pPr>
              <w:pStyle w:val="af3"/>
              <w:spacing w:line="276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8F5926" w14:paraId="13DCA5B1" w14:textId="77777777" w:rsidTr="00C21DDC">
        <w:tc>
          <w:tcPr>
            <w:tcW w:w="9639" w:type="dxa"/>
          </w:tcPr>
          <w:p w14:paraId="100E68F1" w14:textId="105F074E" w:rsidR="00653A1F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Мастит. </w:t>
            </w: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Відбір і дослідження секрету із молочної залози на мастит.</w:t>
            </w:r>
          </w:p>
        </w:tc>
      </w:tr>
      <w:tr w:rsidR="00653A1F" w:rsidRPr="008F5926" w14:paraId="12DC2E8C" w14:textId="77777777" w:rsidTr="00C21DDC">
        <w:tc>
          <w:tcPr>
            <w:tcW w:w="9639" w:type="dxa"/>
          </w:tcPr>
          <w:p w14:paraId="721E6381" w14:textId="49F72E7F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Ультразвукова діагностика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вагітності</w:t>
            </w: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53A1F" w:rsidRPr="008F5926" w14:paraId="1B2A1866" w14:textId="77777777" w:rsidTr="00C21DDC">
        <w:tc>
          <w:tcPr>
            <w:tcW w:w="9639" w:type="dxa"/>
          </w:tcPr>
          <w:p w14:paraId="28BDF9EF" w14:textId="5E990A9E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Синхронізація еструсу.</w:t>
            </w:r>
          </w:p>
        </w:tc>
      </w:tr>
      <w:tr w:rsidR="00653A1F" w:rsidRPr="008F5926" w14:paraId="6C6FCBF4" w14:textId="77777777" w:rsidTr="00C21DDC">
        <w:tc>
          <w:tcPr>
            <w:tcW w:w="9639" w:type="dxa"/>
          </w:tcPr>
          <w:p w14:paraId="38F6BAFA" w14:textId="7AD29500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Штучне осіменіння.</w:t>
            </w:r>
          </w:p>
        </w:tc>
      </w:tr>
      <w:tr w:rsidR="00653A1F" w:rsidRPr="008F5926" w14:paraId="77C3F3C4" w14:textId="77777777" w:rsidTr="00C21DDC">
        <w:tc>
          <w:tcPr>
            <w:tcW w:w="9639" w:type="dxa"/>
          </w:tcPr>
          <w:p w14:paraId="17F04641" w14:textId="64E59572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Клінічна оцінка стану і ведення новонародженого.</w:t>
            </w:r>
          </w:p>
        </w:tc>
      </w:tr>
      <w:tr w:rsidR="00653A1F" w:rsidRPr="008F5926" w14:paraId="4365DAE8" w14:textId="77777777" w:rsidTr="00C21DDC">
        <w:tc>
          <w:tcPr>
            <w:tcW w:w="9639" w:type="dxa"/>
          </w:tcPr>
          <w:p w14:paraId="336BA356" w14:textId="01106BA4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Мастити: діагностика і лікування.</w:t>
            </w:r>
          </w:p>
        </w:tc>
      </w:tr>
      <w:tr w:rsidR="00653A1F" w:rsidRPr="008F5926" w14:paraId="7C71CDD7" w14:textId="77777777" w:rsidTr="00C21DDC">
        <w:tc>
          <w:tcPr>
            <w:tcW w:w="9639" w:type="dxa"/>
          </w:tcPr>
          <w:p w14:paraId="540C71AD" w14:textId="3CCDA6F3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Дистоція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Акушерське дослідження.</w:t>
            </w:r>
          </w:p>
        </w:tc>
      </w:tr>
      <w:tr w:rsidR="00653A1F" w:rsidRPr="008F5926" w14:paraId="1D1BAD76" w14:textId="77777777" w:rsidTr="00C21DDC">
        <w:tc>
          <w:tcPr>
            <w:tcW w:w="9639" w:type="dxa"/>
          </w:tcPr>
          <w:p w14:paraId="5C49FA7E" w14:textId="090DDE40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Неплідність. Гінекологічне дослідження</w:t>
            </w: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53A1F" w:rsidRPr="008F5926" w14:paraId="0426F790" w14:textId="77777777" w:rsidTr="00C21DDC">
        <w:tc>
          <w:tcPr>
            <w:tcW w:w="9639" w:type="dxa"/>
          </w:tcPr>
          <w:p w14:paraId="5A442AB3" w14:textId="22525CDD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Затримання посліду: діагностика і лікування.</w:t>
            </w:r>
          </w:p>
        </w:tc>
      </w:tr>
      <w:tr w:rsidR="00653A1F" w:rsidRPr="008F5926" w14:paraId="5C10DCE4" w14:textId="77777777" w:rsidTr="00C21DDC">
        <w:tc>
          <w:tcPr>
            <w:tcW w:w="9639" w:type="dxa"/>
          </w:tcPr>
          <w:p w14:paraId="118CA7DF" w14:textId="76712F39" w:rsidR="00653A1F" w:rsidRPr="008F5926" w:rsidRDefault="00653A1F" w:rsidP="00AA5E24">
            <w:pPr>
              <w:pStyle w:val="af3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0747">
              <w:rPr>
                <w:rFonts w:ascii="Times New Roman" w:hAnsi="Times New Roman"/>
                <w:sz w:val="28"/>
                <w:szCs w:val="28"/>
                <w:lang w:val="uk-UA"/>
              </w:rPr>
              <w:t>Запальні процеси статевих органів</w:t>
            </w:r>
            <w:r w:rsidRPr="008F59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2A77509E" w14:textId="77777777" w:rsidR="00C73A15" w:rsidRPr="00B33089" w:rsidRDefault="00C73A15" w:rsidP="00796A31">
      <w:pPr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3E5C9823" w14:textId="77777777" w:rsidR="00C73A15" w:rsidRPr="00B33089" w:rsidRDefault="00C73A15" w:rsidP="00C73A15">
      <w:p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1.Ветеринарне акушерство, гінекологія та біотехнологія відтворення тварин з основами андрології/за ред. В.А.Яблонського, Нова книга, 2011. 608 с.</w:t>
      </w:r>
    </w:p>
    <w:p w14:paraId="01454F49" w14:textId="77777777" w:rsidR="00C73A15" w:rsidRPr="00B33089" w:rsidRDefault="00C73A15" w:rsidP="00C73A15">
      <w:pPr>
        <w:rPr>
          <w:rFonts w:ascii="Times New Roman" w:hAnsi="Times New Roman"/>
          <w:noProof/>
          <w:sz w:val="28"/>
          <w:szCs w:val="28"/>
          <w:lang w:val="uk-UA"/>
        </w:rPr>
      </w:pPr>
    </w:p>
    <w:p w14:paraId="5AFF4B74" w14:textId="55C3F334" w:rsidR="00C73A15" w:rsidRPr="00B33089" w:rsidRDefault="00C73A15" w:rsidP="00BC4D0E">
      <w:pPr>
        <w:pStyle w:val="2"/>
        <w:numPr>
          <w:ilvl w:val="1"/>
          <w:numId w:val="4"/>
        </w:numPr>
        <w:spacing w:before="0" w:after="0"/>
        <w:ind w:hanging="496"/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51" w:name="_Toc225004912"/>
      <w:bookmarkStart w:id="52" w:name="_Toc230879723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«Внутрішніх хвороб тварин»</w:t>
      </w:r>
      <w:bookmarkEnd w:id="51"/>
      <w:bookmarkEnd w:id="52"/>
    </w:p>
    <w:p w14:paraId="0EFE9A3B" w14:textId="5B2931E8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знань, набуття і вдосконалення практичних навичок диспансерного обстеження тварин, організації та проведення лікувальних і превентивних (профілактичних) заходів, щодо запобігання внутрішнім хворобам тварин. Орієнтовна кількість клінічних випадків лікувально-профілактичної роботи які повинен описати студент представлена в табл</w:t>
      </w:r>
      <w:r w:rsidR="003F0C52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D510CD"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програма практики – в табл</w:t>
      </w:r>
      <w:r w:rsidR="003F0C52">
        <w:rPr>
          <w:rFonts w:ascii="Times New Roman" w:hAnsi="Times New Roman"/>
          <w:noProof/>
          <w:sz w:val="28"/>
          <w:szCs w:val="28"/>
          <w:lang w:val="uk-UA"/>
        </w:rPr>
        <w:t>.2</w:t>
      </w:r>
      <w:r w:rsidR="00D510CD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оволодіти за час практики – в табл</w:t>
      </w:r>
      <w:r w:rsidR="003F0C52">
        <w:rPr>
          <w:rFonts w:ascii="Times New Roman" w:hAnsi="Times New Roman"/>
          <w:noProof/>
          <w:sz w:val="28"/>
          <w:szCs w:val="28"/>
          <w:lang w:val="uk-UA"/>
        </w:rPr>
        <w:t>.2</w:t>
      </w:r>
      <w:r w:rsidR="00D510CD"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A1DB431" w14:textId="188FD35A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Таблиця </w:t>
      </w:r>
      <w:r w:rsidR="003F0C52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  <w:r w:rsidR="00D510CD">
        <w:rPr>
          <w:rFonts w:ascii="Times New Roman" w:hAnsi="Times New Roman"/>
          <w:b/>
          <w:bCs/>
          <w:noProof/>
          <w:sz w:val="28"/>
          <w:szCs w:val="28"/>
          <w:lang w:val="uk-UA"/>
        </w:rPr>
        <w:t>5</w:t>
      </w:r>
    </w:p>
    <w:p w14:paraId="7096A12D" w14:textId="77777777" w:rsidR="00C73A15" w:rsidRPr="00B33089" w:rsidRDefault="00C73A15" w:rsidP="00C73A15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C73A15" w:rsidRPr="00B33089" w14:paraId="15A52D6D" w14:textId="77777777" w:rsidTr="00C01FEC">
        <w:trPr>
          <w:trHeight w:val="620"/>
        </w:trPr>
        <w:tc>
          <w:tcPr>
            <w:tcW w:w="675" w:type="dxa"/>
          </w:tcPr>
          <w:p w14:paraId="5DB23255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1841D1CE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72" w:type="dxa"/>
          </w:tcPr>
          <w:p w14:paraId="301A8708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 xml:space="preserve">Програма виробничої практики </w:t>
            </w:r>
          </w:p>
          <w:p w14:paraId="04BB046B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C73A15" w:rsidRPr="00B33089" w14:paraId="54E77D94" w14:textId="77777777" w:rsidTr="00C01FEC">
        <w:trPr>
          <w:trHeight w:val="300"/>
        </w:trPr>
        <w:tc>
          <w:tcPr>
            <w:tcW w:w="675" w:type="dxa"/>
          </w:tcPr>
          <w:p w14:paraId="7CCC7D0B" w14:textId="77777777" w:rsidR="00C73A15" w:rsidRPr="00B33089" w:rsidRDefault="00C73A15" w:rsidP="00AA5E24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BE61604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внутрішніх хвороб системи дихання</w:t>
            </w:r>
          </w:p>
        </w:tc>
      </w:tr>
      <w:tr w:rsidR="00C73A15" w:rsidRPr="00B33089" w14:paraId="50E96B51" w14:textId="77777777" w:rsidTr="00C01FEC">
        <w:trPr>
          <w:trHeight w:val="300"/>
        </w:trPr>
        <w:tc>
          <w:tcPr>
            <w:tcW w:w="675" w:type="dxa"/>
          </w:tcPr>
          <w:p w14:paraId="4FC986B5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141B5D5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гіпотонії рубця (передлшунків) та ведення пацієнта</w:t>
            </w:r>
          </w:p>
        </w:tc>
      </w:tr>
      <w:tr w:rsidR="00C73A15" w:rsidRPr="00B33089" w14:paraId="7D73EE1C" w14:textId="77777777" w:rsidTr="00C01FEC">
        <w:trPr>
          <w:trHeight w:val="300"/>
        </w:trPr>
        <w:tc>
          <w:tcPr>
            <w:tcW w:w="675" w:type="dxa"/>
          </w:tcPr>
          <w:p w14:paraId="25C6F272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C4FD38F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травматичного ретикуліту (ретикулоперикардиту) та ведення пацієнта</w:t>
            </w:r>
          </w:p>
        </w:tc>
      </w:tr>
      <w:tr w:rsidR="00C73A15" w:rsidRPr="00B33089" w14:paraId="06D0C398" w14:textId="77777777" w:rsidTr="00C01FEC">
        <w:trPr>
          <w:trHeight w:val="300"/>
        </w:trPr>
        <w:tc>
          <w:tcPr>
            <w:tcW w:w="675" w:type="dxa"/>
          </w:tcPr>
          <w:p w14:paraId="6382AE37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7627289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ацидозу рубця та ведення пацієнта</w:t>
            </w:r>
          </w:p>
        </w:tc>
      </w:tr>
      <w:tr w:rsidR="00C73A15" w:rsidRPr="00B33089" w14:paraId="58018FF3" w14:textId="77777777" w:rsidTr="00C01FEC">
        <w:trPr>
          <w:trHeight w:val="300"/>
        </w:trPr>
        <w:tc>
          <w:tcPr>
            <w:tcW w:w="675" w:type="dxa"/>
          </w:tcPr>
          <w:p w14:paraId="11EC5F2F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40C540F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хвороб стравоходу та ведення пацієнта</w:t>
            </w:r>
          </w:p>
        </w:tc>
      </w:tr>
      <w:tr w:rsidR="00C73A15" w:rsidRPr="00B33089" w14:paraId="220559F5" w14:textId="77777777" w:rsidTr="00C01FEC">
        <w:trPr>
          <w:trHeight w:val="300"/>
        </w:trPr>
        <w:tc>
          <w:tcPr>
            <w:tcW w:w="675" w:type="dxa"/>
          </w:tcPr>
          <w:p w14:paraId="4EFC4893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F790D70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Діагностика   та ведення пацієнта за внутрішніх хвороб системи травлення </w:t>
            </w:r>
          </w:p>
        </w:tc>
      </w:tr>
      <w:tr w:rsidR="00C73A15" w:rsidRPr="00B33089" w14:paraId="2ECBE8FB" w14:textId="77777777" w:rsidTr="00C01FEC">
        <w:trPr>
          <w:trHeight w:val="347"/>
        </w:trPr>
        <w:tc>
          <w:tcPr>
            <w:tcW w:w="675" w:type="dxa"/>
          </w:tcPr>
          <w:p w14:paraId="4258BE6E" w14:textId="77777777" w:rsidR="00C73A15" w:rsidRPr="00B33089" w:rsidRDefault="00C73A15" w:rsidP="00AA5E24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18E652A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 та ведення пацієнта за порушень  обміну макро- , мікроелементів</w:t>
            </w:r>
          </w:p>
        </w:tc>
      </w:tr>
      <w:tr w:rsidR="00C73A15" w:rsidRPr="00B33089" w14:paraId="6125E52F" w14:textId="77777777" w:rsidTr="00C01FEC">
        <w:trPr>
          <w:trHeight w:val="444"/>
        </w:trPr>
        <w:tc>
          <w:tcPr>
            <w:tcW w:w="675" w:type="dxa"/>
          </w:tcPr>
          <w:p w14:paraId="5FB5AE2A" w14:textId="77777777" w:rsidR="00C73A15" w:rsidRPr="00B33089" w:rsidRDefault="00C73A15" w:rsidP="00AA5E24">
            <w:pPr>
              <w:pStyle w:val="a9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7E757F3" w14:textId="77777777" w:rsidR="00C73A15" w:rsidRPr="00B33089" w:rsidRDefault="00C73A15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та ведення пацієнта за порушень обміну речовин (метаболічних хвороб)</w:t>
            </w:r>
          </w:p>
        </w:tc>
      </w:tr>
      <w:tr w:rsidR="00C73A15" w:rsidRPr="00B33089" w14:paraId="2B19679D" w14:textId="77777777" w:rsidTr="00C01FEC">
        <w:trPr>
          <w:trHeight w:val="532"/>
        </w:trPr>
        <w:tc>
          <w:tcPr>
            <w:tcW w:w="675" w:type="dxa"/>
          </w:tcPr>
          <w:p w14:paraId="05D62919" w14:textId="77777777" w:rsidR="00C73A15" w:rsidRPr="00B33089" w:rsidRDefault="00C73A15" w:rsidP="00AA5E24">
            <w:pPr>
              <w:numPr>
                <w:ilvl w:val="0"/>
                <w:numId w:val="28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3F36294" w14:textId="77777777" w:rsidR="00C73A15" w:rsidRPr="00B33089" w:rsidRDefault="00C73A15" w:rsidP="00C01FEC">
            <w:pPr>
              <w:rPr>
                <w:noProof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внутрішніх хвороб  у птиці  та ведення пацієнта</w:t>
            </w:r>
          </w:p>
        </w:tc>
      </w:tr>
    </w:tbl>
    <w:p w14:paraId="08A8AD15" w14:textId="3A7ECF43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Таблиця </w:t>
      </w:r>
      <w:r w:rsidR="003F0C52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  <w:r w:rsidR="00D510CD">
        <w:rPr>
          <w:rFonts w:ascii="Times New Roman" w:hAnsi="Times New Roman"/>
          <w:b/>
          <w:bCs/>
          <w:noProof/>
          <w:sz w:val="28"/>
          <w:szCs w:val="28"/>
          <w:lang w:val="uk-UA"/>
        </w:rPr>
        <w:t>6</w:t>
      </w:r>
    </w:p>
    <w:p w14:paraId="1DE79615" w14:textId="77777777" w:rsidR="0055547E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Перелік практичних навичок роботи 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сільськогосподарськ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ими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тварин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ами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та птиц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ею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52" w:rsidRPr="00D501A6" w14:paraId="4756E285" w14:textId="77777777" w:rsidTr="003F0C52">
        <w:tc>
          <w:tcPr>
            <w:tcW w:w="9628" w:type="dxa"/>
          </w:tcPr>
          <w:p w14:paraId="70389FC9" w14:textId="47340AF9" w:rsidR="003F0C52" w:rsidRPr="003F0C52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D501A6" w14:paraId="2E5B548C" w14:textId="77777777" w:rsidTr="003F0C52">
        <w:tc>
          <w:tcPr>
            <w:tcW w:w="9628" w:type="dxa"/>
          </w:tcPr>
          <w:p w14:paraId="3AFA45FA" w14:textId="6D858669" w:rsidR="00653A1F" w:rsidRPr="003F0C52" w:rsidRDefault="00653A1F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 крові з яремної, підшкірної черевної та 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підхвостової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вен у великої рогатої худоби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1550A4C5" w14:textId="77777777" w:rsidTr="003F0C52">
        <w:tc>
          <w:tcPr>
            <w:tcW w:w="9628" w:type="dxa"/>
          </w:tcPr>
          <w:p w14:paraId="77D3D99F" w14:textId="6FD1EB86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Відбір крові для аналізу у свиней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666BFB79" w14:textId="77777777" w:rsidTr="003F0C52">
        <w:tc>
          <w:tcPr>
            <w:tcW w:w="9628" w:type="dxa"/>
          </w:tcPr>
          <w:p w14:paraId="39B8178B" w14:textId="63457946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В\в введення лікарських засобів великим тваринам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1CB3C810" w14:textId="77777777" w:rsidTr="003F0C52">
        <w:tc>
          <w:tcPr>
            <w:tcW w:w="9628" w:type="dxa"/>
          </w:tcPr>
          <w:p w14:paraId="6B3CF5EF" w14:textId="7B4A6D89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Постановка магнітного зонда великій рогатій худобі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2CBD5BA8" w14:textId="77777777" w:rsidTr="003F0C52">
        <w:tc>
          <w:tcPr>
            <w:tcW w:w="9628" w:type="dxa"/>
          </w:tcPr>
          <w:p w14:paraId="380ED991" w14:textId="71590B51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Постановка 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носостравохідного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зонда коню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6A0C53BD" w14:textId="77777777" w:rsidTr="003F0C52">
        <w:tc>
          <w:tcPr>
            <w:tcW w:w="9628" w:type="dxa"/>
          </w:tcPr>
          <w:p w14:paraId="7771F68C" w14:textId="001407A8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Відбір 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вмістимого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промивання рубця у корів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64AFEC33" w14:textId="77777777" w:rsidTr="003F0C52">
        <w:tc>
          <w:tcPr>
            <w:tcW w:w="9628" w:type="dxa"/>
          </w:tcPr>
          <w:p w14:paraId="75F575AA" w14:textId="1B767ACB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Профілактика 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імунодифіцитного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стану у новонародженого молодняка (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колостриметр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рефрактометр і 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т.д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.)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7FA8794D" w14:textId="77777777" w:rsidTr="003F0C52">
        <w:tc>
          <w:tcPr>
            <w:tcW w:w="9628" w:type="dxa"/>
          </w:tcPr>
          <w:p w14:paraId="4C053AAA" w14:textId="2B519185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метаболічних захворювань у корів (</w:t>
            </w: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кетоз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, ацидоз, алкалоз) з інтерпретацією результатів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788C1052" w14:textId="77777777" w:rsidTr="003F0C52">
        <w:tc>
          <w:tcPr>
            <w:tcW w:w="9628" w:type="dxa"/>
          </w:tcPr>
          <w:p w14:paraId="7D426E3D" w14:textId="085EA1D1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жуйки у тварин та інтерпретація результатів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F0C52" w:rsidRPr="003F0C52" w14:paraId="2ED65B7E" w14:textId="77777777" w:rsidTr="003F0C52">
        <w:tc>
          <w:tcPr>
            <w:tcW w:w="9628" w:type="dxa"/>
          </w:tcPr>
          <w:p w14:paraId="305B04DD" w14:textId="6A4020C6" w:rsidR="003F0C52" w:rsidRPr="003F0C52" w:rsidRDefault="003F0C52" w:rsidP="00AA5E24">
            <w:pPr>
              <w:pStyle w:val="af3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>Руміноцентез</w:t>
            </w:r>
            <w:proofErr w:type="spellEnd"/>
            <w:r w:rsidRPr="003F0C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великої рогатої худоби (з інтерпретацією показань та протипоказань).</w:t>
            </w:r>
          </w:p>
        </w:tc>
      </w:tr>
    </w:tbl>
    <w:p w14:paraId="75970462" w14:textId="77777777" w:rsidR="00C73A15" w:rsidRPr="00B33089" w:rsidRDefault="00C73A15" w:rsidP="00C21DDC">
      <w:pPr>
        <w:ind w:firstLine="567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3D90278D" w14:textId="77777777" w:rsidR="00C73A15" w:rsidRPr="00B33089" w:rsidRDefault="00C73A15" w:rsidP="00AA5E24">
      <w:pPr>
        <w:pStyle w:val="a9"/>
        <w:numPr>
          <w:ilvl w:val="0"/>
          <w:numId w:val="10"/>
        </w:numPr>
        <w:tabs>
          <w:tab w:val="left" w:pos="1134"/>
        </w:tabs>
        <w:ind w:left="142" w:firstLine="425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Клінічна діагностика хвороб  тварин/ В.І. Левченко та ін. Біла Церква. 2017. 544  с.</w:t>
      </w:r>
    </w:p>
    <w:p w14:paraId="5E4A211D" w14:textId="77777777" w:rsidR="00C73A15" w:rsidRPr="00B33089" w:rsidRDefault="00C73A15" w:rsidP="00AA5E24">
      <w:pPr>
        <w:pStyle w:val="a9"/>
        <w:numPr>
          <w:ilvl w:val="0"/>
          <w:numId w:val="10"/>
        </w:numPr>
        <w:tabs>
          <w:tab w:val="left" w:pos="1134"/>
        </w:tabs>
        <w:ind w:left="142" w:firstLine="425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Внутрішні хвороби тварин / В.І. Левченко та ін. Біла Церква. 2012. Ч І. 528  с.</w:t>
      </w:r>
    </w:p>
    <w:p w14:paraId="5CE54E05" w14:textId="77777777" w:rsidR="00C73A15" w:rsidRPr="00B33089" w:rsidRDefault="00C73A15" w:rsidP="00AA5E24">
      <w:pPr>
        <w:pStyle w:val="a9"/>
        <w:numPr>
          <w:ilvl w:val="0"/>
          <w:numId w:val="10"/>
        </w:numPr>
        <w:tabs>
          <w:tab w:val="left" w:pos="1134"/>
        </w:tabs>
        <w:ind w:left="142" w:firstLine="425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Внутрішні хвороби тварин / В.І. Левченко та ін. Біла Церква. 2015. Ч ІІ. 610  с.</w:t>
      </w:r>
    </w:p>
    <w:p w14:paraId="5A6C0279" w14:textId="77777777" w:rsidR="00656064" w:rsidRPr="00B33089" w:rsidRDefault="00656064" w:rsidP="00C73A15">
      <w:pPr>
        <w:jc w:val="both"/>
        <w:rPr>
          <w:rFonts w:ascii="Times New Roman" w:eastAsia="Arial Unicode MS" w:hAnsi="Times New Roman"/>
          <w:b/>
          <w:noProof/>
          <w:sz w:val="28"/>
          <w:szCs w:val="28"/>
          <w:lang w:val="uk-UA"/>
        </w:rPr>
      </w:pPr>
    </w:p>
    <w:p w14:paraId="60DFCC87" w14:textId="56BB9722" w:rsidR="00C73A15" w:rsidRPr="00B33089" w:rsidRDefault="00C73A15" w:rsidP="00BC4D0E">
      <w:pPr>
        <w:pStyle w:val="2"/>
        <w:numPr>
          <w:ilvl w:val="1"/>
          <w:numId w:val="4"/>
        </w:numPr>
        <w:spacing w:before="0" w:after="0"/>
        <w:ind w:hanging="496"/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</w:pPr>
      <w:bookmarkStart w:id="53" w:name="_Toc170664553"/>
      <w:bookmarkStart w:id="54" w:name="_Toc225004913"/>
      <w:bookmarkStart w:id="55" w:name="_Toc230879724"/>
      <w:r w:rsidRPr="00B33089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uk-UA"/>
        </w:rPr>
        <w:t>Кафедра «Ветеринарної хірургії ім акад. І.О.Поваженка»</w:t>
      </w:r>
      <w:bookmarkEnd w:id="53"/>
      <w:bookmarkEnd w:id="54"/>
      <w:bookmarkEnd w:id="55"/>
    </w:p>
    <w:p w14:paraId="04B64B69" w14:textId="499D0A69" w:rsidR="00C73A15" w:rsidRPr="00B33089" w:rsidRDefault="00C73A15" w:rsidP="00C73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noProof/>
          <w:sz w:val="28"/>
          <w:szCs w:val="28"/>
          <w:lang w:val="uk-UA"/>
        </w:rPr>
        <w:t>Мета практики: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 закріплення теоретичних знань, набутих навичок в організації і проведенні хірургічних операцій та профілактиці хірургічної патології у тварин. Орієнтовна кількість клінічних випадків лікувально-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lastRenderedPageBreak/>
        <w:t>профілактичної роботи які повинен описати студент представлена в табл</w:t>
      </w:r>
      <w:r w:rsidR="001E6C1B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C21DDC">
        <w:rPr>
          <w:rFonts w:ascii="Times New Roman" w:hAnsi="Times New Roman"/>
          <w:noProof/>
          <w:sz w:val="28"/>
          <w:szCs w:val="28"/>
          <w:lang w:val="uk-UA"/>
        </w:rPr>
        <w:t>8</w:t>
      </w:r>
      <w:r w:rsidR="001E6C1B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програма практики – в табл</w:t>
      </w:r>
      <w:r w:rsidR="001E6C1B">
        <w:rPr>
          <w:rFonts w:ascii="Times New Roman" w:hAnsi="Times New Roman"/>
          <w:noProof/>
          <w:sz w:val="28"/>
          <w:szCs w:val="28"/>
          <w:lang w:val="uk-UA"/>
        </w:rPr>
        <w:t>.2</w:t>
      </w:r>
      <w:r w:rsidR="00D510CD"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, перелік практичних навичок роботи, якими він повинен оволодіти за час практики – в табл</w:t>
      </w:r>
      <w:r w:rsidR="001E6C1B">
        <w:rPr>
          <w:rFonts w:ascii="Times New Roman" w:hAnsi="Times New Roman"/>
          <w:noProof/>
          <w:sz w:val="28"/>
          <w:szCs w:val="28"/>
          <w:lang w:val="uk-UA"/>
        </w:rPr>
        <w:t>.2</w:t>
      </w:r>
      <w:r w:rsidR="00D510CD"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B33089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59C35F43" w14:textId="666A0452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Таблиця </w:t>
      </w:r>
      <w:r w:rsidR="001E6C1B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  <w:r w:rsidR="00D510CD">
        <w:rPr>
          <w:rFonts w:ascii="Times New Roman" w:hAnsi="Times New Roman"/>
          <w:b/>
          <w:bCs/>
          <w:noProof/>
          <w:sz w:val="28"/>
          <w:szCs w:val="28"/>
          <w:lang w:val="uk-UA"/>
        </w:rPr>
        <w:t>7</w:t>
      </w:r>
    </w:p>
    <w:p w14:paraId="372A6588" w14:textId="77777777" w:rsidR="00C73A15" w:rsidRPr="00B33089" w:rsidRDefault="00C73A15" w:rsidP="00C73A15">
      <w:pPr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Програма практики</w:t>
      </w: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59"/>
      </w:tblGrid>
      <w:tr w:rsidR="00C73A15" w:rsidRPr="00B33089" w14:paraId="74666B01" w14:textId="77777777" w:rsidTr="00C21DDC">
        <w:trPr>
          <w:trHeight w:val="836"/>
        </w:trPr>
        <w:tc>
          <w:tcPr>
            <w:tcW w:w="675" w:type="dxa"/>
          </w:tcPr>
          <w:p w14:paraId="7085E43A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№</w:t>
            </w:r>
          </w:p>
          <w:p w14:paraId="5B916C65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59" w:type="dxa"/>
          </w:tcPr>
          <w:p w14:paraId="74F84B1C" w14:textId="77777777" w:rsidR="00C73A15" w:rsidRPr="00B33089" w:rsidRDefault="00C73A15" w:rsidP="00C01FEC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Зміст</w:t>
            </w:r>
          </w:p>
        </w:tc>
      </w:tr>
      <w:tr w:rsidR="00C73A15" w:rsidRPr="00B33089" w14:paraId="5B1984E4" w14:textId="77777777" w:rsidTr="00C21DDC">
        <w:trPr>
          <w:trHeight w:val="801"/>
        </w:trPr>
        <w:tc>
          <w:tcPr>
            <w:tcW w:w="675" w:type="dxa"/>
          </w:tcPr>
          <w:p w14:paraId="1823ECB1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353C085C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Запобігання  росту рогів у телят та  декорнеація.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B33089" w14:paraId="665BAAAC" w14:textId="77777777" w:rsidTr="00C21DDC">
        <w:trPr>
          <w:trHeight w:val="452"/>
        </w:trPr>
        <w:tc>
          <w:tcPr>
            <w:tcW w:w="675" w:type="dxa"/>
          </w:tcPr>
          <w:p w14:paraId="7D0C0600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514F32C6" w14:textId="77777777" w:rsidR="00C73A15" w:rsidRPr="00B33089" w:rsidRDefault="00C73A15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Діагностика, контроль і ведення пацієнтів з ранами різної етіології</w:t>
            </w:r>
          </w:p>
        </w:tc>
      </w:tr>
      <w:tr w:rsidR="00C73A15" w:rsidRPr="00B33089" w14:paraId="326344A9" w14:textId="77777777" w:rsidTr="00C21DDC">
        <w:trPr>
          <w:trHeight w:val="452"/>
        </w:trPr>
        <w:tc>
          <w:tcPr>
            <w:tcW w:w="675" w:type="dxa"/>
          </w:tcPr>
          <w:p w14:paraId="65AF7308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16DCDEFD" w14:textId="77777777" w:rsidR="00C73A15" w:rsidRPr="00B33089" w:rsidRDefault="00C73A15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Діагностика хвороб очей, ведення пацієнта. </w:t>
            </w:r>
          </w:p>
        </w:tc>
      </w:tr>
      <w:tr w:rsidR="00C73A15" w:rsidRPr="00B33089" w14:paraId="456D37FB" w14:textId="77777777" w:rsidTr="00C21DDC">
        <w:trPr>
          <w:trHeight w:val="836"/>
        </w:trPr>
        <w:tc>
          <w:tcPr>
            <w:tcW w:w="675" w:type="dxa"/>
          </w:tcPr>
          <w:p w14:paraId="254DDC71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370E94BF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ламіниту. Розчистка ратиць у парнокопитних.  Розчистка копит у коня.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5114CF8A" w14:textId="77777777" w:rsidTr="00C21DDC">
        <w:trPr>
          <w:trHeight w:val="870"/>
        </w:trPr>
        <w:tc>
          <w:tcPr>
            <w:tcW w:w="675" w:type="dxa"/>
          </w:tcPr>
          <w:p w14:paraId="0A0974CC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27D27D11" w14:textId="77777777" w:rsidR="00C73A15" w:rsidRPr="00B33089" w:rsidRDefault="00C73A15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Діагностика лівостороннього зміщення сичуга</w:t>
            </w:r>
            <w:r w:rsidRPr="00B33089">
              <w:rPr>
                <w:rFonts w:ascii="Times New Roman" w:hAnsi="Times New Roman"/>
                <w:noProof/>
                <w:lang w:val="uk-UA"/>
              </w:rPr>
              <w:t xml:space="preserve"> </w:t>
            </w: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14B2981A" w14:textId="77777777" w:rsidTr="00C21DDC">
        <w:trPr>
          <w:trHeight w:val="836"/>
        </w:trPr>
        <w:tc>
          <w:tcPr>
            <w:tcW w:w="675" w:type="dxa"/>
          </w:tcPr>
          <w:p w14:paraId="266ABD39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67E9F03F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Дренаж абсцесу.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19B3C0B8" w14:textId="77777777" w:rsidTr="00C21DDC">
        <w:trPr>
          <w:trHeight w:val="836"/>
        </w:trPr>
        <w:tc>
          <w:tcPr>
            <w:tcW w:w="675" w:type="dxa"/>
          </w:tcPr>
          <w:p w14:paraId="2281D08C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692A600D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Руменотомія, руменоцентез.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B33089" w14:paraId="276060F5" w14:textId="77777777" w:rsidTr="00C21DDC">
        <w:trPr>
          <w:trHeight w:val="836"/>
        </w:trPr>
        <w:tc>
          <w:tcPr>
            <w:tcW w:w="675" w:type="dxa"/>
          </w:tcPr>
          <w:p w14:paraId="1FF51F33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19BA9E87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Встановлення носового кільця.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6631CBDB" w14:textId="77777777" w:rsidTr="00C21DDC">
        <w:trPr>
          <w:trHeight w:val="801"/>
        </w:trPr>
        <w:tc>
          <w:tcPr>
            <w:tcW w:w="675" w:type="dxa"/>
          </w:tcPr>
          <w:p w14:paraId="37746E85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08C0C427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Кастрація ДРХ.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7D74F2DF" w14:textId="77777777" w:rsidTr="00C21DDC">
        <w:trPr>
          <w:trHeight w:val="836"/>
        </w:trPr>
        <w:tc>
          <w:tcPr>
            <w:tcW w:w="675" w:type="dxa"/>
          </w:tcPr>
          <w:p w14:paraId="1F667989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3951429A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Кастрація кнурця.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B33089" w14:paraId="7D59E846" w14:textId="77777777" w:rsidTr="00C21DDC">
        <w:trPr>
          <w:trHeight w:val="801"/>
        </w:trPr>
        <w:tc>
          <w:tcPr>
            <w:tcW w:w="675" w:type="dxa"/>
          </w:tcPr>
          <w:p w14:paraId="0A96488E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426A26A9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Оперативне лікування кили у свині. Діагностика. Підготовка  пацієнта до оперативного втручання, анестезіологічний супровід, техніка і методика операції, післяопераційне ведення пацієнта. </w:t>
            </w:r>
          </w:p>
        </w:tc>
      </w:tr>
      <w:tr w:rsidR="00C73A15" w:rsidRPr="002A47C8" w14:paraId="3541A06B" w14:textId="77777777" w:rsidTr="00C21DDC">
        <w:trPr>
          <w:trHeight w:val="905"/>
        </w:trPr>
        <w:tc>
          <w:tcPr>
            <w:tcW w:w="675" w:type="dxa"/>
          </w:tcPr>
          <w:p w14:paraId="7D30BF2F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522374B8" w14:textId="77777777" w:rsidR="00C73A15" w:rsidRPr="00B33089" w:rsidRDefault="00C73A15" w:rsidP="00C01FEC">
            <w:pPr>
              <w:pStyle w:val="a9"/>
              <w:spacing w:line="259" w:lineRule="auto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Ампутація  хвоста.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B33089" w14:paraId="42549199" w14:textId="77777777" w:rsidTr="00C21DDC">
        <w:trPr>
          <w:trHeight w:val="836"/>
        </w:trPr>
        <w:tc>
          <w:tcPr>
            <w:tcW w:w="675" w:type="dxa"/>
          </w:tcPr>
          <w:p w14:paraId="31B40017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61743650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Видалення ікол у свиней.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  <w:tr w:rsidR="00C73A15" w:rsidRPr="002A47C8" w14:paraId="3AB8F9C6" w14:textId="77777777" w:rsidTr="00C21DDC">
        <w:trPr>
          <w:trHeight w:val="836"/>
        </w:trPr>
        <w:tc>
          <w:tcPr>
            <w:tcW w:w="675" w:type="dxa"/>
          </w:tcPr>
          <w:p w14:paraId="4162820F" w14:textId="77777777" w:rsidR="00C73A15" w:rsidRPr="00B33089" w:rsidRDefault="00C73A15" w:rsidP="00AA5E24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8959" w:type="dxa"/>
          </w:tcPr>
          <w:p w14:paraId="7B244D5E" w14:textId="77777777" w:rsidR="00C73A15" w:rsidRPr="00B33089" w:rsidRDefault="00C73A15" w:rsidP="00C01FEC">
            <w:pPr>
              <w:pStyle w:val="a9"/>
              <w:ind w:left="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3308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Вирівнювання зубів у коней.  Підготовка  пацієнта до оперативного втручання, анестезіологічний супровід, техніка і методика операції, післяопераційне ведення пацієнта.</w:t>
            </w:r>
          </w:p>
        </w:tc>
      </w:tr>
    </w:tbl>
    <w:p w14:paraId="6552E6B0" w14:textId="5945062D" w:rsidR="00C73A15" w:rsidRPr="00B33089" w:rsidRDefault="00C73A15" w:rsidP="00C73A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Таблиця </w:t>
      </w:r>
      <w:r w:rsidR="001E6C1B">
        <w:rPr>
          <w:rFonts w:ascii="Times New Roman" w:hAnsi="Times New Roman"/>
          <w:b/>
          <w:bCs/>
          <w:noProof/>
          <w:sz w:val="28"/>
          <w:szCs w:val="28"/>
          <w:lang w:val="uk-UA"/>
        </w:rPr>
        <w:t>2</w:t>
      </w:r>
      <w:r w:rsidR="00D510CD">
        <w:rPr>
          <w:rFonts w:ascii="Times New Roman" w:hAnsi="Times New Roman"/>
          <w:b/>
          <w:bCs/>
          <w:noProof/>
          <w:sz w:val="28"/>
          <w:szCs w:val="28"/>
          <w:lang w:val="uk-UA"/>
        </w:rPr>
        <w:t>8</w:t>
      </w:r>
    </w:p>
    <w:p w14:paraId="2D4FE24B" w14:textId="77777777" w:rsidR="0055547E" w:rsidRDefault="0055547E" w:rsidP="0055547E">
      <w:pPr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Перелік практичних навичок роботи 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>сільськогосподарськ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ими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тварин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ами</w:t>
      </w:r>
      <w:r w:rsidRPr="00CA672D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та птиц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ею</w:t>
      </w:r>
      <w:r w:rsidRPr="0055547E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якими повинен оволодіти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 здобувач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3FE4" w:rsidRPr="0055547E" w14:paraId="480FCD39" w14:textId="77777777" w:rsidTr="00133FE4">
        <w:tc>
          <w:tcPr>
            <w:tcW w:w="9628" w:type="dxa"/>
          </w:tcPr>
          <w:p w14:paraId="6AE7575F" w14:textId="418A7376" w:rsidR="00133FE4" w:rsidRPr="00133FE4" w:rsidRDefault="00653A1F" w:rsidP="00653A1F">
            <w:pPr>
              <w:pStyle w:val="af3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A1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Практичні навички</w:t>
            </w:r>
          </w:p>
        </w:tc>
      </w:tr>
      <w:tr w:rsidR="00653A1F" w:rsidRPr="0055547E" w14:paraId="56560BA3" w14:textId="77777777" w:rsidTr="00133FE4">
        <w:tc>
          <w:tcPr>
            <w:tcW w:w="9628" w:type="dxa"/>
          </w:tcPr>
          <w:p w14:paraId="41A0F14E" w14:textId="23576C04" w:rsidR="00653A1F" w:rsidRPr="00133FE4" w:rsidRDefault="00653A1F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Хірургічна диспансеризація.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Фіксація с\г тварин. Ін’єкції, пункції, </w:t>
            </w:r>
            <w:proofErr w:type="spellStart"/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інфузії</w:t>
            </w:r>
            <w:proofErr w:type="spellEnd"/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, катетеризації.</w:t>
            </w:r>
          </w:p>
        </w:tc>
      </w:tr>
      <w:tr w:rsidR="00133FE4" w:rsidRPr="00133FE4" w14:paraId="592FE40D" w14:textId="77777777" w:rsidTr="00133FE4">
        <w:tc>
          <w:tcPr>
            <w:tcW w:w="9628" w:type="dxa"/>
          </w:tcPr>
          <w:p w14:paraId="1D6224F1" w14:textId="5D5D3883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Види і методи загальної та місцевої анестезії. </w:t>
            </w:r>
          </w:p>
        </w:tc>
      </w:tr>
      <w:tr w:rsidR="00133FE4" w:rsidRPr="00133FE4" w14:paraId="5290FDBC" w14:textId="77777777" w:rsidTr="00133FE4">
        <w:tc>
          <w:tcPr>
            <w:tcW w:w="9628" w:type="dxa"/>
          </w:tcPr>
          <w:p w14:paraId="2140EB56" w14:textId="4AD96740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та лікування тварин із закритими травмами.</w:t>
            </w:r>
          </w:p>
        </w:tc>
      </w:tr>
      <w:tr w:rsidR="00133FE4" w:rsidRPr="00133FE4" w14:paraId="32C494A5" w14:textId="77777777" w:rsidTr="00133FE4">
        <w:tc>
          <w:tcPr>
            <w:tcW w:w="9628" w:type="dxa"/>
          </w:tcPr>
          <w:p w14:paraId="1F62F7AE" w14:textId="5DC67C7E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Зупинка кровотеч.</w:t>
            </w:r>
          </w:p>
        </w:tc>
      </w:tr>
      <w:tr w:rsidR="00133FE4" w:rsidRPr="00133FE4" w14:paraId="73C3F665" w14:textId="77777777" w:rsidTr="00133FE4">
        <w:tc>
          <w:tcPr>
            <w:tcW w:w="9628" w:type="dxa"/>
          </w:tcPr>
          <w:p w14:paraId="3A874DE4" w14:textId="34927A97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та лікування тварин з відкритими травматичними пошкоджен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ями. Первинна хірургічна обробка ран.</w:t>
            </w:r>
          </w:p>
        </w:tc>
      </w:tr>
      <w:tr w:rsidR="00133FE4" w:rsidRPr="00133FE4" w14:paraId="3DE4D7D1" w14:textId="77777777" w:rsidTr="00133FE4">
        <w:tc>
          <w:tcPr>
            <w:tcW w:w="9628" w:type="dxa"/>
          </w:tcPr>
          <w:p w14:paraId="3FD08756" w14:textId="2C976BAE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Діагностика захворювань та лікування тварин з хірургічною патологією апарату руху. </w:t>
            </w:r>
          </w:p>
        </w:tc>
      </w:tr>
      <w:tr w:rsidR="00133FE4" w:rsidRPr="00133FE4" w14:paraId="7C9B0366" w14:textId="77777777" w:rsidTr="00133FE4">
        <w:tc>
          <w:tcPr>
            <w:tcW w:w="9628" w:type="dxa"/>
          </w:tcPr>
          <w:p w14:paraId="0F384425" w14:textId="32D08413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Діагностика хірургічної патології органів травлення та методи хірургічної допомоги.</w:t>
            </w:r>
          </w:p>
        </w:tc>
      </w:tr>
      <w:tr w:rsidR="00133FE4" w:rsidRPr="00133FE4" w14:paraId="29ACC67C" w14:textId="77777777" w:rsidTr="00133FE4">
        <w:tc>
          <w:tcPr>
            <w:tcW w:w="9628" w:type="dxa"/>
          </w:tcPr>
          <w:p w14:paraId="61DE5697" w14:textId="26A54164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Діагностика захворювань органу зору та лікування тварин за офтальмологічної патології. </w:t>
            </w:r>
          </w:p>
        </w:tc>
      </w:tr>
      <w:tr w:rsidR="00133FE4" w:rsidRPr="00133FE4" w14:paraId="1C371684" w14:textId="77777777" w:rsidTr="00133FE4">
        <w:tc>
          <w:tcPr>
            <w:tcW w:w="9628" w:type="dxa"/>
          </w:tcPr>
          <w:p w14:paraId="64473E8A" w14:textId="46332EAD" w:rsidR="00133FE4" w:rsidRPr="00133FE4" w:rsidRDefault="00133FE4" w:rsidP="00AA5E24">
            <w:pPr>
              <w:pStyle w:val="af3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3FE4">
              <w:rPr>
                <w:rFonts w:ascii="Times New Roman" w:hAnsi="Times New Roman"/>
                <w:sz w:val="28"/>
                <w:szCs w:val="28"/>
                <w:lang w:val="uk-UA"/>
              </w:rPr>
              <w:t>Типові оперативні втручання в технологічних схемах інтенсивного вирощування продуктивних тварин</w:t>
            </w:r>
          </w:p>
        </w:tc>
      </w:tr>
    </w:tbl>
    <w:p w14:paraId="4F66EEB3" w14:textId="77777777" w:rsidR="00133FE4" w:rsidRDefault="00133FE4" w:rsidP="00C73A15">
      <w:pPr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14:paraId="0B1EA0E1" w14:textId="77777777" w:rsidR="00C73A15" w:rsidRPr="00B33089" w:rsidRDefault="00C73A15" w:rsidP="00C21DDC">
      <w:pPr>
        <w:ind w:firstLine="708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b/>
          <w:bCs/>
          <w:noProof/>
          <w:sz w:val="28"/>
          <w:szCs w:val="28"/>
          <w:lang w:val="uk-UA"/>
        </w:rPr>
        <w:t>Джерела літератури:</w:t>
      </w:r>
    </w:p>
    <w:p w14:paraId="310EA0F2" w14:textId="77777777" w:rsidR="00C73A15" w:rsidRPr="00B33089" w:rsidRDefault="00C73A15" w:rsidP="00AA5E24">
      <w:pPr>
        <w:pStyle w:val="a9"/>
        <w:numPr>
          <w:ilvl w:val="0"/>
          <w:numId w:val="25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Оперативна хіругія з основами топографічної анатомії, анестезіологія (ч.2) підручник, Сухонос В.П. та ін. , Київ: НУБіП 2022, 365 с. </w:t>
      </w:r>
    </w:p>
    <w:p w14:paraId="19412927" w14:textId="77777777" w:rsidR="00C73A15" w:rsidRPr="00B33089" w:rsidRDefault="00C73A15" w:rsidP="00AA5E24">
      <w:pPr>
        <w:pStyle w:val="a9"/>
        <w:numPr>
          <w:ilvl w:val="0"/>
          <w:numId w:val="25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 xml:space="preserve">Спеціальна ветеринарна хірургія / за ред. проф. Панька І.С.   БДАУ. 2003.  415 с. </w:t>
      </w:r>
    </w:p>
    <w:p w14:paraId="73D46A59" w14:textId="77777777" w:rsidR="00C73A15" w:rsidRPr="00B33089" w:rsidRDefault="00C73A15" w:rsidP="00AA5E24">
      <w:pPr>
        <w:pStyle w:val="a9"/>
        <w:numPr>
          <w:ilvl w:val="0"/>
          <w:numId w:val="25"/>
        </w:numPr>
        <w:rPr>
          <w:rFonts w:ascii="Times New Roman" w:hAnsi="Times New Roman"/>
          <w:noProof/>
          <w:sz w:val="28"/>
          <w:szCs w:val="28"/>
          <w:lang w:val="uk-UA"/>
        </w:rPr>
      </w:pPr>
      <w:r w:rsidRPr="00B33089">
        <w:rPr>
          <w:rFonts w:ascii="Times New Roman" w:hAnsi="Times New Roman"/>
          <w:noProof/>
          <w:sz w:val="28"/>
          <w:szCs w:val="28"/>
          <w:lang w:val="uk-UA"/>
        </w:rPr>
        <w:t>Хірургічні хвороби коней, за редакцією ІздепськийВ. Й і інші, 2010. 300 с.</w:t>
      </w:r>
    </w:p>
    <w:p w14:paraId="3700C67A" w14:textId="77777777" w:rsidR="00C73A15" w:rsidRDefault="00C73A15" w:rsidP="00C73A15">
      <w:pPr>
        <w:pStyle w:val="a9"/>
        <w:rPr>
          <w:rFonts w:ascii="Times New Roman" w:hAnsi="Times New Roman"/>
          <w:noProof/>
          <w:sz w:val="28"/>
          <w:szCs w:val="28"/>
          <w:lang w:val="uk-UA"/>
        </w:rPr>
      </w:pPr>
    </w:p>
    <w:p w14:paraId="5D7B0F29" w14:textId="77777777" w:rsidR="00C812E5" w:rsidRDefault="00C812E5" w:rsidP="00C73A15">
      <w:pPr>
        <w:pStyle w:val="a9"/>
        <w:rPr>
          <w:rFonts w:ascii="Times New Roman" w:hAnsi="Times New Roman"/>
          <w:noProof/>
          <w:sz w:val="28"/>
          <w:szCs w:val="28"/>
          <w:lang w:val="uk-UA"/>
        </w:rPr>
      </w:pPr>
    </w:p>
    <w:p w14:paraId="17976E67" w14:textId="1B07AFEC" w:rsidR="00C812E5" w:rsidRPr="00C812E5" w:rsidRDefault="00C812E5" w:rsidP="00C812E5">
      <w:pPr>
        <w:pStyle w:val="a9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b/>
          <w:bCs/>
          <w:noProof/>
          <w:sz w:val="28"/>
          <w:szCs w:val="28"/>
          <w:lang w:val="uk-UA"/>
        </w:rPr>
        <w:t>Корисні посилання для здобувачів</w:t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>:</w:t>
      </w:r>
    </w:p>
    <w:p w14:paraId="27733478" w14:textId="61B34267" w:rsidR="00C812E5" w:rsidRPr="00C812E5" w:rsidRDefault="00C812E5" w:rsidP="00AA5E24">
      <w:pPr>
        <w:pStyle w:val="a9"/>
        <w:numPr>
          <w:ilvl w:val="1"/>
          <w:numId w:val="50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noProof/>
          <w:sz w:val="28"/>
          <w:szCs w:val="28"/>
          <w:lang w:val="uk-UA"/>
        </w:rPr>
        <w:t>PubMed / NCBI (pubmed.ncbi.nlm.nih.gov) — пошук наукових статей</w:t>
      </w:r>
    </w:p>
    <w:p w14:paraId="09B0AB46" w14:textId="4CB28B8D" w:rsidR="00C812E5" w:rsidRPr="00C812E5" w:rsidRDefault="00C812E5" w:rsidP="00AA5E24">
      <w:pPr>
        <w:pStyle w:val="a9"/>
        <w:numPr>
          <w:ilvl w:val="1"/>
          <w:numId w:val="50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noProof/>
          <w:sz w:val="28"/>
          <w:szCs w:val="28"/>
          <w:lang w:val="uk-UA"/>
        </w:rPr>
        <w:t>VetMed Resource / CAB Abstracts — ветеринарна база даних</w:t>
      </w:r>
    </w:p>
    <w:p w14:paraId="59A76170" w14:textId="78A07A22" w:rsidR="00C812E5" w:rsidRPr="00C812E5" w:rsidRDefault="00C812E5" w:rsidP="00AA5E24">
      <w:pPr>
        <w:pStyle w:val="a9"/>
        <w:numPr>
          <w:ilvl w:val="1"/>
          <w:numId w:val="50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noProof/>
          <w:sz w:val="28"/>
          <w:szCs w:val="28"/>
          <w:lang w:val="uk-UA"/>
        </w:rPr>
        <w:t>Plumb's Veterinary Drug Handbook Online (plumbs.com)</w:t>
      </w:r>
    </w:p>
    <w:p w14:paraId="0551EAB2" w14:textId="3F7A695B" w:rsidR="00C812E5" w:rsidRPr="00C812E5" w:rsidRDefault="00C812E5" w:rsidP="00AA5E24">
      <w:pPr>
        <w:pStyle w:val="a9"/>
        <w:numPr>
          <w:ilvl w:val="1"/>
          <w:numId w:val="50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noProof/>
          <w:sz w:val="28"/>
          <w:szCs w:val="28"/>
          <w:lang w:val="uk-UA"/>
        </w:rPr>
        <w:t>Merck Veterinary Manual Online (merckvetmanual.com)</w:t>
      </w:r>
    </w:p>
    <w:p w14:paraId="32F690A9" w14:textId="56289D67" w:rsidR="00C812E5" w:rsidRPr="00B33089" w:rsidRDefault="00C812E5" w:rsidP="00AA5E24">
      <w:pPr>
        <w:pStyle w:val="a9"/>
        <w:numPr>
          <w:ilvl w:val="1"/>
          <w:numId w:val="50"/>
        </w:numPr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812E5">
        <w:rPr>
          <w:rFonts w:ascii="Times New Roman" w:hAnsi="Times New Roman"/>
          <w:noProof/>
          <w:sz w:val="28"/>
          <w:szCs w:val="28"/>
          <w:lang w:val="uk-UA"/>
        </w:rPr>
        <w:t>Derecho Animal / TRACES NT — система ЄС для ветеринарної документації</w:t>
      </w:r>
    </w:p>
    <w:sectPr w:rsidR="00C812E5" w:rsidRPr="00B33089" w:rsidSect="00E45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329BB" w14:textId="77777777" w:rsidR="00AA5E24" w:rsidRDefault="00AA5E24" w:rsidP="001E1064">
      <w:r>
        <w:separator/>
      </w:r>
    </w:p>
  </w:endnote>
  <w:endnote w:type="continuationSeparator" w:id="0">
    <w:p w14:paraId="3308E65E" w14:textId="77777777" w:rsidR="00AA5E24" w:rsidRDefault="00AA5E24" w:rsidP="001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2103828937"/>
      <w:docPartObj>
        <w:docPartGallery w:val="Page Numbers (Bottom of Page)"/>
        <w:docPartUnique/>
      </w:docPartObj>
    </w:sdtPr>
    <w:sdtContent>
      <w:p w14:paraId="0F949863" w14:textId="60949206" w:rsidR="002A47C8" w:rsidRDefault="002A47C8" w:rsidP="00C01FEC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6B52D39" w14:textId="77777777" w:rsidR="002A47C8" w:rsidRDefault="002A47C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1391159835"/>
      <w:docPartObj>
        <w:docPartGallery w:val="Page Numbers (Bottom of Page)"/>
        <w:docPartUnique/>
      </w:docPartObj>
    </w:sdtPr>
    <w:sdtContent>
      <w:p w14:paraId="4B48A3C6" w14:textId="5161FB25" w:rsidR="002A47C8" w:rsidRDefault="002A47C8" w:rsidP="00C01FEC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8B05B2">
          <w:rPr>
            <w:rStyle w:val="af2"/>
            <w:noProof/>
          </w:rPr>
          <w:t>5</w:t>
        </w:r>
        <w:r>
          <w:rPr>
            <w:rStyle w:val="af2"/>
          </w:rPr>
          <w:fldChar w:fldCharType="end"/>
        </w:r>
      </w:p>
    </w:sdtContent>
  </w:sdt>
  <w:p w14:paraId="1CE2FE76" w14:textId="77777777" w:rsidR="002A47C8" w:rsidRDefault="002A47C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82AB" w14:textId="77777777" w:rsidR="00AA5E24" w:rsidRDefault="00AA5E24" w:rsidP="001E1064">
      <w:r>
        <w:separator/>
      </w:r>
    </w:p>
  </w:footnote>
  <w:footnote w:type="continuationSeparator" w:id="0">
    <w:p w14:paraId="3C3D39A9" w14:textId="77777777" w:rsidR="00AA5E24" w:rsidRDefault="00AA5E24" w:rsidP="001E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E8F"/>
    <w:multiLevelType w:val="hybridMultilevel"/>
    <w:tmpl w:val="94DC2F2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850"/>
    <w:multiLevelType w:val="hybridMultilevel"/>
    <w:tmpl w:val="206C4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E2833"/>
    <w:multiLevelType w:val="hybridMultilevel"/>
    <w:tmpl w:val="D03AB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3D0D"/>
    <w:multiLevelType w:val="multilevel"/>
    <w:tmpl w:val="FCEC72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7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4" w15:restartNumberingAfterBreak="0">
    <w:nsid w:val="0A6C1457"/>
    <w:multiLevelType w:val="hybridMultilevel"/>
    <w:tmpl w:val="1C3EC544"/>
    <w:lvl w:ilvl="0" w:tplc="21DC6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0577C"/>
    <w:multiLevelType w:val="hybridMultilevel"/>
    <w:tmpl w:val="DF789FDC"/>
    <w:lvl w:ilvl="0" w:tplc="04190017">
      <w:start w:val="1"/>
      <w:numFmt w:val="lowerLetter"/>
      <w:lvlText w:val="%1)"/>
      <w:lvlJc w:val="left"/>
      <w:pPr>
        <w:ind w:left="1325" w:hanging="360"/>
      </w:p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6" w15:restartNumberingAfterBreak="0">
    <w:nsid w:val="0F776E5B"/>
    <w:multiLevelType w:val="hybridMultilevel"/>
    <w:tmpl w:val="B028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E75B0"/>
    <w:multiLevelType w:val="hybridMultilevel"/>
    <w:tmpl w:val="75EA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03"/>
    <w:multiLevelType w:val="multilevel"/>
    <w:tmpl w:val="A55E80E0"/>
    <w:lvl w:ilvl="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ajorEastAsi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aj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ajorEastAsia" w:hint="default"/>
      </w:rPr>
    </w:lvl>
  </w:abstractNum>
  <w:abstractNum w:abstractNumId="9" w15:restartNumberingAfterBreak="0">
    <w:nsid w:val="14A3737E"/>
    <w:multiLevelType w:val="hybridMultilevel"/>
    <w:tmpl w:val="AE44D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A023F"/>
    <w:multiLevelType w:val="hybridMultilevel"/>
    <w:tmpl w:val="A7B41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95396"/>
    <w:multiLevelType w:val="hybridMultilevel"/>
    <w:tmpl w:val="CEE60B8C"/>
    <w:lvl w:ilvl="0" w:tplc="710A0A9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40B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370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A423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227D0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457B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02CF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2286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ED9A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D5AA0"/>
    <w:multiLevelType w:val="multilevel"/>
    <w:tmpl w:val="1AC2D670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 w15:restartNumberingAfterBreak="0">
    <w:nsid w:val="18DF6A55"/>
    <w:multiLevelType w:val="hybridMultilevel"/>
    <w:tmpl w:val="7B1E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B0243"/>
    <w:multiLevelType w:val="hybridMultilevel"/>
    <w:tmpl w:val="94DC2F2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F3C00"/>
    <w:multiLevelType w:val="hybridMultilevel"/>
    <w:tmpl w:val="AD0C320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001E75"/>
    <w:multiLevelType w:val="hybridMultilevel"/>
    <w:tmpl w:val="94B6A422"/>
    <w:lvl w:ilvl="0" w:tplc="DA56B15E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7" w15:restartNumberingAfterBreak="0">
    <w:nsid w:val="2DF00CD8"/>
    <w:multiLevelType w:val="hybridMultilevel"/>
    <w:tmpl w:val="8C528694"/>
    <w:lvl w:ilvl="0" w:tplc="8146FB6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8F2"/>
    <w:multiLevelType w:val="hybridMultilevel"/>
    <w:tmpl w:val="17F80B7A"/>
    <w:lvl w:ilvl="0" w:tplc="21DC6F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F32E8"/>
    <w:multiLevelType w:val="hybridMultilevel"/>
    <w:tmpl w:val="4830D2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C1421E"/>
    <w:multiLevelType w:val="hybridMultilevel"/>
    <w:tmpl w:val="6DC80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32F74"/>
    <w:multiLevelType w:val="hybridMultilevel"/>
    <w:tmpl w:val="7CE4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04388"/>
    <w:multiLevelType w:val="hybridMultilevel"/>
    <w:tmpl w:val="EC425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B5A48"/>
    <w:multiLevelType w:val="hybridMultilevel"/>
    <w:tmpl w:val="72FE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D2E22"/>
    <w:multiLevelType w:val="hybridMultilevel"/>
    <w:tmpl w:val="2BF47660"/>
    <w:lvl w:ilvl="0" w:tplc="21DC6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73D0D"/>
    <w:multiLevelType w:val="hybridMultilevel"/>
    <w:tmpl w:val="9E48CE6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0165104"/>
    <w:multiLevelType w:val="multilevel"/>
    <w:tmpl w:val="486CE1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05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27" w15:restartNumberingAfterBreak="0">
    <w:nsid w:val="429F1680"/>
    <w:multiLevelType w:val="multilevel"/>
    <w:tmpl w:val="53DC807C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Aptos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8" w15:restartNumberingAfterBreak="0">
    <w:nsid w:val="43334F4F"/>
    <w:multiLevelType w:val="multilevel"/>
    <w:tmpl w:val="E5FC8D3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29" w15:restartNumberingAfterBreak="0">
    <w:nsid w:val="4561604C"/>
    <w:multiLevelType w:val="hybridMultilevel"/>
    <w:tmpl w:val="BC5A41C0"/>
    <w:lvl w:ilvl="0" w:tplc="CDACFD5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34CAE"/>
    <w:multiLevelType w:val="hybridMultilevel"/>
    <w:tmpl w:val="D8BADBDE"/>
    <w:lvl w:ilvl="0" w:tplc="6A547B0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7E14253"/>
    <w:multiLevelType w:val="hybridMultilevel"/>
    <w:tmpl w:val="38A2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F544F"/>
    <w:multiLevelType w:val="hybridMultilevel"/>
    <w:tmpl w:val="333A9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E21CD3"/>
    <w:multiLevelType w:val="hybridMultilevel"/>
    <w:tmpl w:val="42541A4E"/>
    <w:lvl w:ilvl="0" w:tplc="710A0A90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3B79E1"/>
    <w:multiLevelType w:val="hybridMultilevel"/>
    <w:tmpl w:val="0382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95715"/>
    <w:multiLevelType w:val="hybridMultilevel"/>
    <w:tmpl w:val="1756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12161"/>
    <w:multiLevelType w:val="hybridMultilevel"/>
    <w:tmpl w:val="7C5A0DA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C5821"/>
    <w:multiLevelType w:val="hybridMultilevel"/>
    <w:tmpl w:val="5B8446D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35A44"/>
    <w:multiLevelType w:val="hybridMultilevel"/>
    <w:tmpl w:val="62AA8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2654A6"/>
    <w:multiLevelType w:val="hybridMultilevel"/>
    <w:tmpl w:val="94DC2F2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D7259"/>
    <w:multiLevelType w:val="hybridMultilevel"/>
    <w:tmpl w:val="36AA8CB2"/>
    <w:lvl w:ilvl="0" w:tplc="21DC6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B772A"/>
    <w:multiLevelType w:val="hybridMultilevel"/>
    <w:tmpl w:val="3990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81DA0"/>
    <w:multiLevelType w:val="multilevel"/>
    <w:tmpl w:val="8B8CE93E"/>
    <w:lvl w:ilvl="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43" w15:restartNumberingAfterBreak="0">
    <w:nsid w:val="5B3C6664"/>
    <w:multiLevelType w:val="hybridMultilevel"/>
    <w:tmpl w:val="B940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223831"/>
    <w:multiLevelType w:val="hybridMultilevel"/>
    <w:tmpl w:val="C3FA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62789"/>
    <w:multiLevelType w:val="hybridMultilevel"/>
    <w:tmpl w:val="E7E4B2F0"/>
    <w:lvl w:ilvl="0" w:tplc="21DC6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B71CC"/>
    <w:multiLevelType w:val="multilevel"/>
    <w:tmpl w:val="E5FC8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5" w:hanging="2160"/>
      </w:pPr>
      <w:rPr>
        <w:rFonts w:hint="default"/>
      </w:rPr>
    </w:lvl>
  </w:abstractNum>
  <w:abstractNum w:abstractNumId="47" w15:restartNumberingAfterBreak="0">
    <w:nsid w:val="75405B62"/>
    <w:multiLevelType w:val="hybridMultilevel"/>
    <w:tmpl w:val="EF227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66A1D"/>
    <w:multiLevelType w:val="hybridMultilevel"/>
    <w:tmpl w:val="DA8A7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52E4B"/>
    <w:multiLevelType w:val="hybridMultilevel"/>
    <w:tmpl w:val="6A6C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0B9EE">
      <w:numFmt w:val="bullet"/>
      <w:lvlText w:val="•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8"/>
  </w:num>
  <w:num w:numId="5">
    <w:abstractNumId w:val="22"/>
  </w:num>
  <w:num w:numId="6">
    <w:abstractNumId w:val="41"/>
  </w:num>
  <w:num w:numId="7">
    <w:abstractNumId w:val="40"/>
  </w:num>
  <w:num w:numId="8">
    <w:abstractNumId w:val="10"/>
  </w:num>
  <w:num w:numId="9">
    <w:abstractNumId w:val="47"/>
  </w:num>
  <w:num w:numId="10">
    <w:abstractNumId w:val="9"/>
  </w:num>
  <w:num w:numId="11">
    <w:abstractNumId w:val="12"/>
  </w:num>
  <w:num w:numId="12">
    <w:abstractNumId w:val="45"/>
  </w:num>
  <w:num w:numId="13">
    <w:abstractNumId w:val="15"/>
  </w:num>
  <w:num w:numId="14">
    <w:abstractNumId w:val="3"/>
  </w:num>
  <w:num w:numId="15">
    <w:abstractNumId w:val="17"/>
  </w:num>
  <w:num w:numId="16">
    <w:abstractNumId w:val="27"/>
  </w:num>
  <w:num w:numId="17">
    <w:abstractNumId w:val="32"/>
  </w:num>
  <w:num w:numId="18">
    <w:abstractNumId w:val="13"/>
  </w:num>
  <w:num w:numId="19">
    <w:abstractNumId w:val="48"/>
  </w:num>
  <w:num w:numId="20">
    <w:abstractNumId w:val="30"/>
  </w:num>
  <w:num w:numId="21">
    <w:abstractNumId w:val="0"/>
  </w:num>
  <w:num w:numId="22">
    <w:abstractNumId w:val="26"/>
  </w:num>
  <w:num w:numId="23">
    <w:abstractNumId w:val="29"/>
  </w:num>
  <w:num w:numId="24">
    <w:abstractNumId w:val="28"/>
  </w:num>
  <w:num w:numId="25">
    <w:abstractNumId w:val="49"/>
  </w:num>
  <w:num w:numId="26">
    <w:abstractNumId w:val="42"/>
  </w:num>
  <w:num w:numId="27">
    <w:abstractNumId w:val="25"/>
  </w:num>
  <w:num w:numId="28">
    <w:abstractNumId w:val="39"/>
  </w:num>
  <w:num w:numId="29">
    <w:abstractNumId w:val="14"/>
  </w:num>
  <w:num w:numId="30">
    <w:abstractNumId w:val="4"/>
  </w:num>
  <w:num w:numId="31">
    <w:abstractNumId w:val="7"/>
  </w:num>
  <w:num w:numId="32">
    <w:abstractNumId w:val="36"/>
  </w:num>
  <w:num w:numId="33">
    <w:abstractNumId w:val="37"/>
  </w:num>
  <w:num w:numId="34">
    <w:abstractNumId w:val="20"/>
  </w:num>
  <w:num w:numId="35">
    <w:abstractNumId w:val="21"/>
  </w:num>
  <w:num w:numId="36">
    <w:abstractNumId w:val="38"/>
  </w:num>
  <w:num w:numId="37">
    <w:abstractNumId w:val="34"/>
  </w:num>
  <w:num w:numId="38">
    <w:abstractNumId w:val="2"/>
  </w:num>
  <w:num w:numId="39">
    <w:abstractNumId w:val="35"/>
  </w:num>
  <w:num w:numId="40">
    <w:abstractNumId w:val="31"/>
  </w:num>
  <w:num w:numId="41">
    <w:abstractNumId w:val="43"/>
  </w:num>
  <w:num w:numId="42">
    <w:abstractNumId w:val="6"/>
  </w:num>
  <w:num w:numId="43">
    <w:abstractNumId w:val="44"/>
  </w:num>
  <w:num w:numId="44">
    <w:abstractNumId w:val="19"/>
  </w:num>
  <w:num w:numId="45">
    <w:abstractNumId w:val="1"/>
  </w:num>
  <w:num w:numId="46">
    <w:abstractNumId w:val="11"/>
  </w:num>
  <w:num w:numId="47">
    <w:abstractNumId w:val="46"/>
  </w:num>
  <w:num w:numId="48">
    <w:abstractNumId w:val="24"/>
  </w:num>
  <w:num w:numId="49">
    <w:abstractNumId w:val="5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8F"/>
    <w:rsid w:val="000022C3"/>
    <w:rsid w:val="000039AE"/>
    <w:rsid w:val="00004F89"/>
    <w:rsid w:val="000058D8"/>
    <w:rsid w:val="0000625A"/>
    <w:rsid w:val="0000772A"/>
    <w:rsid w:val="00011DFD"/>
    <w:rsid w:val="00011E8E"/>
    <w:rsid w:val="000126F2"/>
    <w:rsid w:val="00013B93"/>
    <w:rsid w:val="00016580"/>
    <w:rsid w:val="00016AE4"/>
    <w:rsid w:val="00021861"/>
    <w:rsid w:val="000219D9"/>
    <w:rsid w:val="00021D82"/>
    <w:rsid w:val="00023712"/>
    <w:rsid w:val="000243CD"/>
    <w:rsid w:val="00026247"/>
    <w:rsid w:val="00031D17"/>
    <w:rsid w:val="00031E99"/>
    <w:rsid w:val="00032698"/>
    <w:rsid w:val="0003537A"/>
    <w:rsid w:val="000357B5"/>
    <w:rsid w:val="00035FB2"/>
    <w:rsid w:val="0003655B"/>
    <w:rsid w:val="00040C1A"/>
    <w:rsid w:val="00040C43"/>
    <w:rsid w:val="00041B3B"/>
    <w:rsid w:val="00041BAA"/>
    <w:rsid w:val="0004296D"/>
    <w:rsid w:val="00046079"/>
    <w:rsid w:val="0004634F"/>
    <w:rsid w:val="00047222"/>
    <w:rsid w:val="0005068F"/>
    <w:rsid w:val="0005214A"/>
    <w:rsid w:val="00053465"/>
    <w:rsid w:val="00053FFB"/>
    <w:rsid w:val="00055407"/>
    <w:rsid w:val="00055EFF"/>
    <w:rsid w:val="00062E03"/>
    <w:rsid w:val="000644D0"/>
    <w:rsid w:val="00065F33"/>
    <w:rsid w:val="000662D8"/>
    <w:rsid w:val="00067A7B"/>
    <w:rsid w:val="000722F9"/>
    <w:rsid w:val="00072C1D"/>
    <w:rsid w:val="00072C26"/>
    <w:rsid w:val="00073310"/>
    <w:rsid w:val="00073A28"/>
    <w:rsid w:val="00075A38"/>
    <w:rsid w:val="00075BA7"/>
    <w:rsid w:val="00081DA8"/>
    <w:rsid w:val="00083D80"/>
    <w:rsid w:val="0008611B"/>
    <w:rsid w:val="000901E4"/>
    <w:rsid w:val="0009163C"/>
    <w:rsid w:val="0009267C"/>
    <w:rsid w:val="00092708"/>
    <w:rsid w:val="00093022"/>
    <w:rsid w:val="00095F3F"/>
    <w:rsid w:val="00097B81"/>
    <w:rsid w:val="000A05DB"/>
    <w:rsid w:val="000A32ED"/>
    <w:rsid w:val="000A3848"/>
    <w:rsid w:val="000A3C51"/>
    <w:rsid w:val="000A4840"/>
    <w:rsid w:val="000A5E07"/>
    <w:rsid w:val="000A6220"/>
    <w:rsid w:val="000A6425"/>
    <w:rsid w:val="000A6A6F"/>
    <w:rsid w:val="000B0629"/>
    <w:rsid w:val="000B2C9E"/>
    <w:rsid w:val="000B51F5"/>
    <w:rsid w:val="000B585B"/>
    <w:rsid w:val="000B6EBD"/>
    <w:rsid w:val="000C025D"/>
    <w:rsid w:val="000C1BD6"/>
    <w:rsid w:val="000C38BB"/>
    <w:rsid w:val="000C3AD7"/>
    <w:rsid w:val="000C52AB"/>
    <w:rsid w:val="000C6DA5"/>
    <w:rsid w:val="000D3520"/>
    <w:rsid w:val="000D54B9"/>
    <w:rsid w:val="000D5925"/>
    <w:rsid w:val="000D5F72"/>
    <w:rsid w:val="000D70F1"/>
    <w:rsid w:val="000E0535"/>
    <w:rsid w:val="000E6296"/>
    <w:rsid w:val="000E6D46"/>
    <w:rsid w:val="000E7D2E"/>
    <w:rsid w:val="000F2C86"/>
    <w:rsid w:val="000F6CFB"/>
    <w:rsid w:val="00101215"/>
    <w:rsid w:val="0010266E"/>
    <w:rsid w:val="0010273A"/>
    <w:rsid w:val="00103B75"/>
    <w:rsid w:val="00106369"/>
    <w:rsid w:val="0011008F"/>
    <w:rsid w:val="00110BFA"/>
    <w:rsid w:val="00110D06"/>
    <w:rsid w:val="001114A9"/>
    <w:rsid w:val="00111C80"/>
    <w:rsid w:val="0011250C"/>
    <w:rsid w:val="00112E40"/>
    <w:rsid w:val="00113810"/>
    <w:rsid w:val="00114482"/>
    <w:rsid w:val="00115CE8"/>
    <w:rsid w:val="001163A0"/>
    <w:rsid w:val="00117109"/>
    <w:rsid w:val="00120324"/>
    <w:rsid w:val="001208E7"/>
    <w:rsid w:val="00122539"/>
    <w:rsid w:val="00123333"/>
    <w:rsid w:val="00124510"/>
    <w:rsid w:val="0012544A"/>
    <w:rsid w:val="0012551D"/>
    <w:rsid w:val="00126AE4"/>
    <w:rsid w:val="00130C86"/>
    <w:rsid w:val="00131048"/>
    <w:rsid w:val="00132CDE"/>
    <w:rsid w:val="00133FE4"/>
    <w:rsid w:val="001340A5"/>
    <w:rsid w:val="00134B8B"/>
    <w:rsid w:val="00136F17"/>
    <w:rsid w:val="001377EB"/>
    <w:rsid w:val="00137F89"/>
    <w:rsid w:val="0014211A"/>
    <w:rsid w:val="00143A14"/>
    <w:rsid w:val="00144DEC"/>
    <w:rsid w:val="00145BED"/>
    <w:rsid w:val="00150552"/>
    <w:rsid w:val="0015351B"/>
    <w:rsid w:val="00154462"/>
    <w:rsid w:val="00154779"/>
    <w:rsid w:val="00156E5F"/>
    <w:rsid w:val="00157091"/>
    <w:rsid w:val="00157AF2"/>
    <w:rsid w:val="0016106D"/>
    <w:rsid w:val="001622E8"/>
    <w:rsid w:val="00162E8B"/>
    <w:rsid w:val="00162F54"/>
    <w:rsid w:val="001647FE"/>
    <w:rsid w:val="00165C66"/>
    <w:rsid w:val="00166CD5"/>
    <w:rsid w:val="001679B3"/>
    <w:rsid w:val="00172917"/>
    <w:rsid w:val="00173070"/>
    <w:rsid w:val="00173344"/>
    <w:rsid w:val="00175373"/>
    <w:rsid w:val="001766B9"/>
    <w:rsid w:val="00177576"/>
    <w:rsid w:val="001820AE"/>
    <w:rsid w:val="00182595"/>
    <w:rsid w:val="00183EA6"/>
    <w:rsid w:val="001849EE"/>
    <w:rsid w:val="001925A1"/>
    <w:rsid w:val="00193579"/>
    <w:rsid w:val="001938D2"/>
    <w:rsid w:val="001A3C9D"/>
    <w:rsid w:val="001A5EA3"/>
    <w:rsid w:val="001A5F8D"/>
    <w:rsid w:val="001A63A8"/>
    <w:rsid w:val="001A6569"/>
    <w:rsid w:val="001A7275"/>
    <w:rsid w:val="001B1590"/>
    <w:rsid w:val="001B1895"/>
    <w:rsid w:val="001B28F1"/>
    <w:rsid w:val="001B5781"/>
    <w:rsid w:val="001B57A0"/>
    <w:rsid w:val="001C01FC"/>
    <w:rsid w:val="001C415D"/>
    <w:rsid w:val="001C49CC"/>
    <w:rsid w:val="001C51CE"/>
    <w:rsid w:val="001C6F0C"/>
    <w:rsid w:val="001C71D6"/>
    <w:rsid w:val="001D145C"/>
    <w:rsid w:val="001D723B"/>
    <w:rsid w:val="001E1064"/>
    <w:rsid w:val="001E1E73"/>
    <w:rsid w:val="001E2A60"/>
    <w:rsid w:val="001E2D4A"/>
    <w:rsid w:val="001E347C"/>
    <w:rsid w:val="001E34B5"/>
    <w:rsid w:val="001E6C1B"/>
    <w:rsid w:val="001E6EED"/>
    <w:rsid w:val="001E76D5"/>
    <w:rsid w:val="001E7AAB"/>
    <w:rsid w:val="001F258F"/>
    <w:rsid w:val="001F2FCD"/>
    <w:rsid w:val="001F33EE"/>
    <w:rsid w:val="001F36B4"/>
    <w:rsid w:val="001F3FD7"/>
    <w:rsid w:val="001F402B"/>
    <w:rsid w:val="001F46A7"/>
    <w:rsid w:val="001F6EB5"/>
    <w:rsid w:val="001F708A"/>
    <w:rsid w:val="002004D0"/>
    <w:rsid w:val="0020071A"/>
    <w:rsid w:val="002033C7"/>
    <w:rsid w:val="0020383C"/>
    <w:rsid w:val="0020414A"/>
    <w:rsid w:val="002044EB"/>
    <w:rsid w:val="002044EF"/>
    <w:rsid w:val="002045B7"/>
    <w:rsid w:val="00206F0D"/>
    <w:rsid w:val="002101F9"/>
    <w:rsid w:val="002114F3"/>
    <w:rsid w:val="00211C5C"/>
    <w:rsid w:val="002125B1"/>
    <w:rsid w:val="00213B7A"/>
    <w:rsid w:val="0021605E"/>
    <w:rsid w:val="002208CF"/>
    <w:rsid w:val="002229BB"/>
    <w:rsid w:val="00223A41"/>
    <w:rsid w:val="00226590"/>
    <w:rsid w:val="00232567"/>
    <w:rsid w:val="00234252"/>
    <w:rsid w:val="00234D06"/>
    <w:rsid w:val="00235420"/>
    <w:rsid w:val="00237444"/>
    <w:rsid w:val="00240ED7"/>
    <w:rsid w:val="00242044"/>
    <w:rsid w:val="002432E4"/>
    <w:rsid w:val="00243565"/>
    <w:rsid w:val="00244E10"/>
    <w:rsid w:val="00245A14"/>
    <w:rsid w:val="002508C1"/>
    <w:rsid w:val="0025246A"/>
    <w:rsid w:val="00253A61"/>
    <w:rsid w:val="00254D25"/>
    <w:rsid w:val="00257DC4"/>
    <w:rsid w:val="002602B3"/>
    <w:rsid w:val="00261606"/>
    <w:rsid w:val="00261B21"/>
    <w:rsid w:val="002625A6"/>
    <w:rsid w:val="0026394F"/>
    <w:rsid w:val="0026442C"/>
    <w:rsid w:val="0026498E"/>
    <w:rsid w:val="00265799"/>
    <w:rsid w:val="00270200"/>
    <w:rsid w:val="00270A02"/>
    <w:rsid w:val="00271E9F"/>
    <w:rsid w:val="00282FBD"/>
    <w:rsid w:val="00283F13"/>
    <w:rsid w:val="00284806"/>
    <w:rsid w:val="0028706D"/>
    <w:rsid w:val="00290886"/>
    <w:rsid w:val="002914E2"/>
    <w:rsid w:val="00292635"/>
    <w:rsid w:val="002943DC"/>
    <w:rsid w:val="00297F67"/>
    <w:rsid w:val="002A351A"/>
    <w:rsid w:val="002A44FD"/>
    <w:rsid w:val="002A47C8"/>
    <w:rsid w:val="002A4FEE"/>
    <w:rsid w:val="002B10CC"/>
    <w:rsid w:val="002B1830"/>
    <w:rsid w:val="002B20A1"/>
    <w:rsid w:val="002B2AE4"/>
    <w:rsid w:val="002B3B86"/>
    <w:rsid w:val="002B493B"/>
    <w:rsid w:val="002B76FC"/>
    <w:rsid w:val="002B7967"/>
    <w:rsid w:val="002B7B5F"/>
    <w:rsid w:val="002C1095"/>
    <w:rsid w:val="002C4361"/>
    <w:rsid w:val="002C5D7C"/>
    <w:rsid w:val="002C67C3"/>
    <w:rsid w:val="002D04B4"/>
    <w:rsid w:val="002D226F"/>
    <w:rsid w:val="002D3CC4"/>
    <w:rsid w:val="002D6ECB"/>
    <w:rsid w:val="002D7182"/>
    <w:rsid w:val="002D76E3"/>
    <w:rsid w:val="002D7F7A"/>
    <w:rsid w:val="002E1DE5"/>
    <w:rsid w:val="002E2058"/>
    <w:rsid w:val="002F0E7D"/>
    <w:rsid w:val="002F412D"/>
    <w:rsid w:val="002F53A4"/>
    <w:rsid w:val="0031352C"/>
    <w:rsid w:val="003138A8"/>
    <w:rsid w:val="00313AC3"/>
    <w:rsid w:val="00313EC0"/>
    <w:rsid w:val="00314722"/>
    <w:rsid w:val="00314FDF"/>
    <w:rsid w:val="0031524D"/>
    <w:rsid w:val="00316437"/>
    <w:rsid w:val="0032097C"/>
    <w:rsid w:val="00320D14"/>
    <w:rsid w:val="0032146E"/>
    <w:rsid w:val="003226AE"/>
    <w:rsid w:val="003232BB"/>
    <w:rsid w:val="00323A80"/>
    <w:rsid w:val="00324EF1"/>
    <w:rsid w:val="0032794D"/>
    <w:rsid w:val="00331A93"/>
    <w:rsid w:val="00331E35"/>
    <w:rsid w:val="003328E2"/>
    <w:rsid w:val="0033359E"/>
    <w:rsid w:val="00333B6F"/>
    <w:rsid w:val="003351CE"/>
    <w:rsid w:val="00336736"/>
    <w:rsid w:val="003369B2"/>
    <w:rsid w:val="0034079C"/>
    <w:rsid w:val="00340A35"/>
    <w:rsid w:val="00340D40"/>
    <w:rsid w:val="00341B6F"/>
    <w:rsid w:val="00342CA5"/>
    <w:rsid w:val="00343324"/>
    <w:rsid w:val="0034347A"/>
    <w:rsid w:val="003437CC"/>
    <w:rsid w:val="003440BA"/>
    <w:rsid w:val="003455BF"/>
    <w:rsid w:val="00345932"/>
    <w:rsid w:val="00350F21"/>
    <w:rsid w:val="0035431F"/>
    <w:rsid w:val="003554A2"/>
    <w:rsid w:val="0035555A"/>
    <w:rsid w:val="00362DB9"/>
    <w:rsid w:val="00362E6D"/>
    <w:rsid w:val="00363D20"/>
    <w:rsid w:val="00364B35"/>
    <w:rsid w:val="00365D51"/>
    <w:rsid w:val="00367B3B"/>
    <w:rsid w:val="003748B8"/>
    <w:rsid w:val="00374F27"/>
    <w:rsid w:val="003769B7"/>
    <w:rsid w:val="00376B7E"/>
    <w:rsid w:val="00377634"/>
    <w:rsid w:val="00380B86"/>
    <w:rsid w:val="00381711"/>
    <w:rsid w:val="003818BF"/>
    <w:rsid w:val="003820B3"/>
    <w:rsid w:val="00382B0C"/>
    <w:rsid w:val="0038419A"/>
    <w:rsid w:val="00385A7F"/>
    <w:rsid w:val="0038791E"/>
    <w:rsid w:val="00391A42"/>
    <w:rsid w:val="00392D17"/>
    <w:rsid w:val="003940DF"/>
    <w:rsid w:val="003947A4"/>
    <w:rsid w:val="00395933"/>
    <w:rsid w:val="00397FC4"/>
    <w:rsid w:val="003A0278"/>
    <w:rsid w:val="003A6AED"/>
    <w:rsid w:val="003B0FD2"/>
    <w:rsid w:val="003B1BD6"/>
    <w:rsid w:val="003B24CF"/>
    <w:rsid w:val="003B34E9"/>
    <w:rsid w:val="003B506C"/>
    <w:rsid w:val="003B6AEA"/>
    <w:rsid w:val="003C132F"/>
    <w:rsid w:val="003C21B9"/>
    <w:rsid w:val="003C27E9"/>
    <w:rsid w:val="003C318C"/>
    <w:rsid w:val="003D0948"/>
    <w:rsid w:val="003D0C66"/>
    <w:rsid w:val="003D3363"/>
    <w:rsid w:val="003D41EB"/>
    <w:rsid w:val="003D48A2"/>
    <w:rsid w:val="003D4A4F"/>
    <w:rsid w:val="003D737B"/>
    <w:rsid w:val="003E0D0B"/>
    <w:rsid w:val="003E1D07"/>
    <w:rsid w:val="003E1D38"/>
    <w:rsid w:val="003E25AC"/>
    <w:rsid w:val="003E345B"/>
    <w:rsid w:val="003E3D6A"/>
    <w:rsid w:val="003E42F8"/>
    <w:rsid w:val="003E6BDB"/>
    <w:rsid w:val="003E6F89"/>
    <w:rsid w:val="003E742D"/>
    <w:rsid w:val="003E7488"/>
    <w:rsid w:val="003F0A3B"/>
    <w:rsid w:val="003F0C52"/>
    <w:rsid w:val="003F3BCA"/>
    <w:rsid w:val="003F3F7D"/>
    <w:rsid w:val="003F4134"/>
    <w:rsid w:val="003F6032"/>
    <w:rsid w:val="003F6FB5"/>
    <w:rsid w:val="00400E71"/>
    <w:rsid w:val="00401FB7"/>
    <w:rsid w:val="00403360"/>
    <w:rsid w:val="004037CF"/>
    <w:rsid w:val="0040419C"/>
    <w:rsid w:val="00404E7D"/>
    <w:rsid w:val="004051D0"/>
    <w:rsid w:val="00405AF8"/>
    <w:rsid w:val="004117E0"/>
    <w:rsid w:val="0041263C"/>
    <w:rsid w:val="00412773"/>
    <w:rsid w:val="00415014"/>
    <w:rsid w:val="0041502E"/>
    <w:rsid w:val="0041549A"/>
    <w:rsid w:val="0041590C"/>
    <w:rsid w:val="004167E6"/>
    <w:rsid w:val="004168E5"/>
    <w:rsid w:val="00423CDF"/>
    <w:rsid w:val="00424680"/>
    <w:rsid w:val="004246F7"/>
    <w:rsid w:val="004275A0"/>
    <w:rsid w:val="004279DE"/>
    <w:rsid w:val="004317EC"/>
    <w:rsid w:val="00431ABB"/>
    <w:rsid w:val="00432897"/>
    <w:rsid w:val="00434295"/>
    <w:rsid w:val="00435492"/>
    <w:rsid w:val="00440053"/>
    <w:rsid w:val="004401B3"/>
    <w:rsid w:val="00441678"/>
    <w:rsid w:val="00442184"/>
    <w:rsid w:val="00442B3B"/>
    <w:rsid w:val="004432FE"/>
    <w:rsid w:val="004450A7"/>
    <w:rsid w:val="0044530C"/>
    <w:rsid w:val="00450483"/>
    <w:rsid w:val="00451789"/>
    <w:rsid w:val="004520B7"/>
    <w:rsid w:val="004543A1"/>
    <w:rsid w:val="00455C5B"/>
    <w:rsid w:val="00455F10"/>
    <w:rsid w:val="004571A0"/>
    <w:rsid w:val="00460E7C"/>
    <w:rsid w:val="00464224"/>
    <w:rsid w:val="00464C95"/>
    <w:rsid w:val="004674EE"/>
    <w:rsid w:val="00467F38"/>
    <w:rsid w:val="0047147E"/>
    <w:rsid w:val="00472126"/>
    <w:rsid w:val="004739CC"/>
    <w:rsid w:val="00475DB2"/>
    <w:rsid w:val="00477F71"/>
    <w:rsid w:val="0048054E"/>
    <w:rsid w:val="00480E06"/>
    <w:rsid w:val="00480E46"/>
    <w:rsid w:val="00482D28"/>
    <w:rsid w:val="00483FF4"/>
    <w:rsid w:val="00486FFB"/>
    <w:rsid w:val="00487A59"/>
    <w:rsid w:val="004912A9"/>
    <w:rsid w:val="00493297"/>
    <w:rsid w:val="00493F88"/>
    <w:rsid w:val="00495DE6"/>
    <w:rsid w:val="0049789C"/>
    <w:rsid w:val="00497B18"/>
    <w:rsid w:val="004A2209"/>
    <w:rsid w:val="004A2788"/>
    <w:rsid w:val="004B043E"/>
    <w:rsid w:val="004B0CDD"/>
    <w:rsid w:val="004B6A8F"/>
    <w:rsid w:val="004C0BB3"/>
    <w:rsid w:val="004C3AA8"/>
    <w:rsid w:val="004C3B1A"/>
    <w:rsid w:val="004C4F8B"/>
    <w:rsid w:val="004C63AF"/>
    <w:rsid w:val="004C7181"/>
    <w:rsid w:val="004D00F8"/>
    <w:rsid w:val="004D15EA"/>
    <w:rsid w:val="004D1FBB"/>
    <w:rsid w:val="004D347E"/>
    <w:rsid w:val="004D4C2B"/>
    <w:rsid w:val="004D4D42"/>
    <w:rsid w:val="004D4F3F"/>
    <w:rsid w:val="004D67EA"/>
    <w:rsid w:val="004E081E"/>
    <w:rsid w:val="004E2368"/>
    <w:rsid w:val="004E4FA9"/>
    <w:rsid w:val="004E5FB7"/>
    <w:rsid w:val="004E7B56"/>
    <w:rsid w:val="004F11B6"/>
    <w:rsid w:val="004F13C6"/>
    <w:rsid w:val="004F2C1B"/>
    <w:rsid w:val="004F35DB"/>
    <w:rsid w:val="004F5698"/>
    <w:rsid w:val="004F5C9B"/>
    <w:rsid w:val="004F7BCF"/>
    <w:rsid w:val="004F7E9E"/>
    <w:rsid w:val="005007B5"/>
    <w:rsid w:val="00500823"/>
    <w:rsid w:val="00500EC9"/>
    <w:rsid w:val="00500EDF"/>
    <w:rsid w:val="005018E2"/>
    <w:rsid w:val="00503A16"/>
    <w:rsid w:val="00503F3B"/>
    <w:rsid w:val="005047CD"/>
    <w:rsid w:val="0051055B"/>
    <w:rsid w:val="005121EB"/>
    <w:rsid w:val="00512BEE"/>
    <w:rsid w:val="00513DFD"/>
    <w:rsid w:val="00517DF6"/>
    <w:rsid w:val="005209D7"/>
    <w:rsid w:val="005232C3"/>
    <w:rsid w:val="00527637"/>
    <w:rsid w:val="005327FC"/>
    <w:rsid w:val="00533102"/>
    <w:rsid w:val="00540E55"/>
    <w:rsid w:val="005434D3"/>
    <w:rsid w:val="00543A51"/>
    <w:rsid w:val="0054604D"/>
    <w:rsid w:val="00546C8C"/>
    <w:rsid w:val="0054799A"/>
    <w:rsid w:val="00547D1E"/>
    <w:rsid w:val="00550046"/>
    <w:rsid w:val="005503E6"/>
    <w:rsid w:val="0055230F"/>
    <w:rsid w:val="00553C26"/>
    <w:rsid w:val="0055547E"/>
    <w:rsid w:val="00556307"/>
    <w:rsid w:val="00557B40"/>
    <w:rsid w:val="0056268B"/>
    <w:rsid w:val="0056271F"/>
    <w:rsid w:val="00562B5E"/>
    <w:rsid w:val="00563BC6"/>
    <w:rsid w:val="00563C62"/>
    <w:rsid w:val="00563F4A"/>
    <w:rsid w:val="005648A6"/>
    <w:rsid w:val="005652DD"/>
    <w:rsid w:val="00565D89"/>
    <w:rsid w:val="00566BE2"/>
    <w:rsid w:val="0057127F"/>
    <w:rsid w:val="00572534"/>
    <w:rsid w:val="00574C38"/>
    <w:rsid w:val="005776D9"/>
    <w:rsid w:val="005779C7"/>
    <w:rsid w:val="005807C8"/>
    <w:rsid w:val="005809DF"/>
    <w:rsid w:val="00581825"/>
    <w:rsid w:val="00581829"/>
    <w:rsid w:val="005841CE"/>
    <w:rsid w:val="00585D07"/>
    <w:rsid w:val="00586D95"/>
    <w:rsid w:val="005903A5"/>
    <w:rsid w:val="00593DED"/>
    <w:rsid w:val="00594E4B"/>
    <w:rsid w:val="0059615C"/>
    <w:rsid w:val="00597C97"/>
    <w:rsid w:val="005A208C"/>
    <w:rsid w:val="005A63CF"/>
    <w:rsid w:val="005A719B"/>
    <w:rsid w:val="005A7DA6"/>
    <w:rsid w:val="005B29FC"/>
    <w:rsid w:val="005B3D7C"/>
    <w:rsid w:val="005C0078"/>
    <w:rsid w:val="005C11A8"/>
    <w:rsid w:val="005C128E"/>
    <w:rsid w:val="005C28C7"/>
    <w:rsid w:val="005C4DD0"/>
    <w:rsid w:val="005D354C"/>
    <w:rsid w:val="005D70FE"/>
    <w:rsid w:val="005D7A78"/>
    <w:rsid w:val="005D7E07"/>
    <w:rsid w:val="005E0BF9"/>
    <w:rsid w:val="005E2F9D"/>
    <w:rsid w:val="005E5343"/>
    <w:rsid w:val="005E7B10"/>
    <w:rsid w:val="005F0E26"/>
    <w:rsid w:val="005F1866"/>
    <w:rsid w:val="005F29D6"/>
    <w:rsid w:val="005F2A7A"/>
    <w:rsid w:val="005F47AE"/>
    <w:rsid w:val="005F5F09"/>
    <w:rsid w:val="005F60A3"/>
    <w:rsid w:val="005F630F"/>
    <w:rsid w:val="00601A6C"/>
    <w:rsid w:val="00604E83"/>
    <w:rsid w:val="00620CE7"/>
    <w:rsid w:val="00621325"/>
    <w:rsid w:val="00623321"/>
    <w:rsid w:val="00623C88"/>
    <w:rsid w:val="00624DA1"/>
    <w:rsid w:val="00625713"/>
    <w:rsid w:val="006265D5"/>
    <w:rsid w:val="00631513"/>
    <w:rsid w:val="006330C6"/>
    <w:rsid w:val="006439BB"/>
    <w:rsid w:val="0064490C"/>
    <w:rsid w:val="00645E88"/>
    <w:rsid w:val="00646559"/>
    <w:rsid w:val="00647601"/>
    <w:rsid w:val="00651AA5"/>
    <w:rsid w:val="00651B1A"/>
    <w:rsid w:val="00652FE2"/>
    <w:rsid w:val="00653135"/>
    <w:rsid w:val="00653A1F"/>
    <w:rsid w:val="00653E39"/>
    <w:rsid w:val="006541A3"/>
    <w:rsid w:val="00655E24"/>
    <w:rsid w:val="00656064"/>
    <w:rsid w:val="00656BE3"/>
    <w:rsid w:val="006571BD"/>
    <w:rsid w:val="00657494"/>
    <w:rsid w:val="00657A0E"/>
    <w:rsid w:val="006605AB"/>
    <w:rsid w:val="00661BC6"/>
    <w:rsid w:val="00661C0B"/>
    <w:rsid w:val="00662614"/>
    <w:rsid w:val="00662680"/>
    <w:rsid w:val="00665A3C"/>
    <w:rsid w:val="00665AC6"/>
    <w:rsid w:val="0067242D"/>
    <w:rsid w:val="0067293F"/>
    <w:rsid w:val="00672C31"/>
    <w:rsid w:val="00672EDB"/>
    <w:rsid w:val="0067303E"/>
    <w:rsid w:val="00675D4A"/>
    <w:rsid w:val="00676A37"/>
    <w:rsid w:val="00676C67"/>
    <w:rsid w:val="00677830"/>
    <w:rsid w:val="0068087F"/>
    <w:rsid w:val="00680C7D"/>
    <w:rsid w:val="006811E3"/>
    <w:rsid w:val="00682D9E"/>
    <w:rsid w:val="006840F5"/>
    <w:rsid w:val="0068592A"/>
    <w:rsid w:val="00685976"/>
    <w:rsid w:val="00685F3D"/>
    <w:rsid w:val="00687176"/>
    <w:rsid w:val="00687734"/>
    <w:rsid w:val="00687793"/>
    <w:rsid w:val="00687EAD"/>
    <w:rsid w:val="00690ECB"/>
    <w:rsid w:val="00691EE1"/>
    <w:rsid w:val="00694B1E"/>
    <w:rsid w:val="00694D44"/>
    <w:rsid w:val="00694D68"/>
    <w:rsid w:val="006950BB"/>
    <w:rsid w:val="00695BF8"/>
    <w:rsid w:val="00695FA2"/>
    <w:rsid w:val="00697700"/>
    <w:rsid w:val="006A1954"/>
    <w:rsid w:val="006A1B96"/>
    <w:rsid w:val="006B0B53"/>
    <w:rsid w:val="006B0DC9"/>
    <w:rsid w:val="006B12BC"/>
    <w:rsid w:val="006B1D1D"/>
    <w:rsid w:val="006B2750"/>
    <w:rsid w:val="006B3178"/>
    <w:rsid w:val="006B4223"/>
    <w:rsid w:val="006B6AA8"/>
    <w:rsid w:val="006B7989"/>
    <w:rsid w:val="006C17A8"/>
    <w:rsid w:val="006C47AA"/>
    <w:rsid w:val="006C5059"/>
    <w:rsid w:val="006C6156"/>
    <w:rsid w:val="006C75DD"/>
    <w:rsid w:val="006D187B"/>
    <w:rsid w:val="006D3285"/>
    <w:rsid w:val="006D4D07"/>
    <w:rsid w:val="006D5560"/>
    <w:rsid w:val="006E0259"/>
    <w:rsid w:val="006E3EE4"/>
    <w:rsid w:val="006E55F9"/>
    <w:rsid w:val="006E58DF"/>
    <w:rsid w:val="006E62E7"/>
    <w:rsid w:val="006E66A1"/>
    <w:rsid w:val="006E7182"/>
    <w:rsid w:val="006E7500"/>
    <w:rsid w:val="006E7841"/>
    <w:rsid w:val="006F085B"/>
    <w:rsid w:val="006F1D73"/>
    <w:rsid w:val="006F3645"/>
    <w:rsid w:val="006F55F9"/>
    <w:rsid w:val="0070129B"/>
    <w:rsid w:val="00702FEA"/>
    <w:rsid w:val="007063ED"/>
    <w:rsid w:val="0070687B"/>
    <w:rsid w:val="00706DF1"/>
    <w:rsid w:val="007105C6"/>
    <w:rsid w:val="0071691C"/>
    <w:rsid w:val="007320E0"/>
    <w:rsid w:val="00733488"/>
    <w:rsid w:val="00740E59"/>
    <w:rsid w:val="00741DF1"/>
    <w:rsid w:val="0074386C"/>
    <w:rsid w:val="0074727E"/>
    <w:rsid w:val="007512CC"/>
    <w:rsid w:val="00751B6D"/>
    <w:rsid w:val="0075491C"/>
    <w:rsid w:val="00756B6E"/>
    <w:rsid w:val="00761CF0"/>
    <w:rsid w:val="00762059"/>
    <w:rsid w:val="007659C3"/>
    <w:rsid w:val="00767958"/>
    <w:rsid w:val="00770522"/>
    <w:rsid w:val="007710AE"/>
    <w:rsid w:val="00773D03"/>
    <w:rsid w:val="007750FB"/>
    <w:rsid w:val="007753F3"/>
    <w:rsid w:val="0077582E"/>
    <w:rsid w:val="00776E7E"/>
    <w:rsid w:val="007811FB"/>
    <w:rsid w:val="0078156C"/>
    <w:rsid w:val="00782B3F"/>
    <w:rsid w:val="007836D1"/>
    <w:rsid w:val="0078770F"/>
    <w:rsid w:val="00791031"/>
    <w:rsid w:val="0079150A"/>
    <w:rsid w:val="007923D6"/>
    <w:rsid w:val="00792E68"/>
    <w:rsid w:val="007938A2"/>
    <w:rsid w:val="00793F33"/>
    <w:rsid w:val="00794FC8"/>
    <w:rsid w:val="0079610E"/>
    <w:rsid w:val="00796A31"/>
    <w:rsid w:val="007970FB"/>
    <w:rsid w:val="007A0B62"/>
    <w:rsid w:val="007A0C02"/>
    <w:rsid w:val="007A1601"/>
    <w:rsid w:val="007A1989"/>
    <w:rsid w:val="007A25D9"/>
    <w:rsid w:val="007A4742"/>
    <w:rsid w:val="007A69A1"/>
    <w:rsid w:val="007A7D37"/>
    <w:rsid w:val="007B0B0B"/>
    <w:rsid w:val="007B146B"/>
    <w:rsid w:val="007B1884"/>
    <w:rsid w:val="007B50E6"/>
    <w:rsid w:val="007B7B94"/>
    <w:rsid w:val="007C011F"/>
    <w:rsid w:val="007C051C"/>
    <w:rsid w:val="007C0FF9"/>
    <w:rsid w:val="007C4067"/>
    <w:rsid w:val="007C4DAE"/>
    <w:rsid w:val="007C5642"/>
    <w:rsid w:val="007C6F7B"/>
    <w:rsid w:val="007D1BA6"/>
    <w:rsid w:val="007D1BFB"/>
    <w:rsid w:val="007D2128"/>
    <w:rsid w:val="007D4B8E"/>
    <w:rsid w:val="007D53B3"/>
    <w:rsid w:val="007D5680"/>
    <w:rsid w:val="007D67DF"/>
    <w:rsid w:val="007D76A8"/>
    <w:rsid w:val="007E145B"/>
    <w:rsid w:val="007E3D4A"/>
    <w:rsid w:val="007E5512"/>
    <w:rsid w:val="007E5692"/>
    <w:rsid w:val="007E5A78"/>
    <w:rsid w:val="007E6F6C"/>
    <w:rsid w:val="007F038D"/>
    <w:rsid w:val="007F0DC8"/>
    <w:rsid w:val="007F3BB4"/>
    <w:rsid w:val="007F4066"/>
    <w:rsid w:val="007F47CA"/>
    <w:rsid w:val="007F47E3"/>
    <w:rsid w:val="007F47E8"/>
    <w:rsid w:val="007F49F2"/>
    <w:rsid w:val="007F5FFF"/>
    <w:rsid w:val="007F6ADC"/>
    <w:rsid w:val="007F6BEC"/>
    <w:rsid w:val="008015C6"/>
    <w:rsid w:val="00801B2F"/>
    <w:rsid w:val="0080475C"/>
    <w:rsid w:val="00807223"/>
    <w:rsid w:val="00807E12"/>
    <w:rsid w:val="00810F35"/>
    <w:rsid w:val="008111BF"/>
    <w:rsid w:val="008114B9"/>
    <w:rsid w:val="00814A55"/>
    <w:rsid w:val="00815753"/>
    <w:rsid w:val="00816DDC"/>
    <w:rsid w:val="008176EC"/>
    <w:rsid w:val="008206DE"/>
    <w:rsid w:val="0082093E"/>
    <w:rsid w:val="00822443"/>
    <w:rsid w:val="00822477"/>
    <w:rsid w:val="00824186"/>
    <w:rsid w:val="00824FFB"/>
    <w:rsid w:val="00827F61"/>
    <w:rsid w:val="00831252"/>
    <w:rsid w:val="00831958"/>
    <w:rsid w:val="008331A0"/>
    <w:rsid w:val="00833F08"/>
    <w:rsid w:val="00834982"/>
    <w:rsid w:val="008350EB"/>
    <w:rsid w:val="00836740"/>
    <w:rsid w:val="00836766"/>
    <w:rsid w:val="00837723"/>
    <w:rsid w:val="00837DB1"/>
    <w:rsid w:val="008405EA"/>
    <w:rsid w:val="008473E8"/>
    <w:rsid w:val="00847539"/>
    <w:rsid w:val="00853530"/>
    <w:rsid w:val="00855204"/>
    <w:rsid w:val="0085686E"/>
    <w:rsid w:val="00857363"/>
    <w:rsid w:val="008576AE"/>
    <w:rsid w:val="008609BD"/>
    <w:rsid w:val="00870471"/>
    <w:rsid w:val="008719F9"/>
    <w:rsid w:val="0087281B"/>
    <w:rsid w:val="00874400"/>
    <w:rsid w:val="00874FBD"/>
    <w:rsid w:val="00875F54"/>
    <w:rsid w:val="00877150"/>
    <w:rsid w:val="00880070"/>
    <w:rsid w:val="00882685"/>
    <w:rsid w:val="008826D9"/>
    <w:rsid w:val="00883EF4"/>
    <w:rsid w:val="00884B39"/>
    <w:rsid w:val="00885669"/>
    <w:rsid w:val="0088569F"/>
    <w:rsid w:val="00885A3B"/>
    <w:rsid w:val="0088660B"/>
    <w:rsid w:val="00887135"/>
    <w:rsid w:val="00893642"/>
    <w:rsid w:val="00893F81"/>
    <w:rsid w:val="008953E9"/>
    <w:rsid w:val="00897599"/>
    <w:rsid w:val="00897AA7"/>
    <w:rsid w:val="008A12C8"/>
    <w:rsid w:val="008A1F3F"/>
    <w:rsid w:val="008A3E78"/>
    <w:rsid w:val="008A5047"/>
    <w:rsid w:val="008A5E29"/>
    <w:rsid w:val="008B05B2"/>
    <w:rsid w:val="008B23B6"/>
    <w:rsid w:val="008B41D8"/>
    <w:rsid w:val="008B55F3"/>
    <w:rsid w:val="008B723C"/>
    <w:rsid w:val="008B7302"/>
    <w:rsid w:val="008C224A"/>
    <w:rsid w:val="008C2C57"/>
    <w:rsid w:val="008C2D0F"/>
    <w:rsid w:val="008C4490"/>
    <w:rsid w:val="008C55B1"/>
    <w:rsid w:val="008C620E"/>
    <w:rsid w:val="008C690A"/>
    <w:rsid w:val="008D0AFF"/>
    <w:rsid w:val="008D1444"/>
    <w:rsid w:val="008D7D7A"/>
    <w:rsid w:val="008E0D66"/>
    <w:rsid w:val="008E24BF"/>
    <w:rsid w:val="008E2596"/>
    <w:rsid w:val="008E2FB9"/>
    <w:rsid w:val="008E3578"/>
    <w:rsid w:val="008E4956"/>
    <w:rsid w:val="008E5255"/>
    <w:rsid w:val="008E6000"/>
    <w:rsid w:val="008E6574"/>
    <w:rsid w:val="008E7087"/>
    <w:rsid w:val="008E7E41"/>
    <w:rsid w:val="008F0CE0"/>
    <w:rsid w:val="008F1135"/>
    <w:rsid w:val="008F1E42"/>
    <w:rsid w:val="008F411D"/>
    <w:rsid w:val="008F4F78"/>
    <w:rsid w:val="008F5026"/>
    <w:rsid w:val="008F5273"/>
    <w:rsid w:val="008F5926"/>
    <w:rsid w:val="008F5BCB"/>
    <w:rsid w:val="008F7636"/>
    <w:rsid w:val="008F7E16"/>
    <w:rsid w:val="00900564"/>
    <w:rsid w:val="009005DE"/>
    <w:rsid w:val="00900A3F"/>
    <w:rsid w:val="00901A5C"/>
    <w:rsid w:val="00902E3D"/>
    <w:rsid w:val="00902E6F"/>
    <w:rsid w:val="00904E3E"/>
    <w:rsid w:val="00904FEA"/>
    <w:rsid w:val="009054FF"/>
    <w:rsid w:val="00906419"/>
    <w:rsid w:val="00906622"/>
    <w:rsid w:val="009066C8"/>
    <w:rsid w:val="0091158D"/>
    <w:rsid w:val="00911B65"/>
    <w:rsid w:val="009152F3"/>
    <w:rsid w:val="00915340"/>
    <w:rsid w:val="00915354"/>
    <w:rsid w:val="00917697"/>
    <w:rsid w:val="009179EE"/>
    <w:rsid w:val="00917B0E"/>
    <w:rsid w:val="0092007A"/>
    <w:rsid w:val="00920E10"/>
    <w:rsid w:val="00921728"/>
    <w:rsid w:val="0092293A"/>
    <w:rsid w:val="00923055"/>
    <w:rsid w:val="00926083"/>
    <w:rsid w:val="00930689"/>
    <w:rsid w:val="00931EF9"/>
    <w:rsid w:val="0093416F"/>
    <w:rsid w:val="00934E9F"/>
    <w:rsid w:val="0093544C"/>
    <w:rsid w:val="00935DEE"/>
    <w:rsid w:val="00936536"/>
    <w:rsid w:val="009369D0"/>
    <w:rsid w:val="00937F1B"/>
    <w:rsid w:val="00941F21"/>
    <w:rsid w:val="0094602A"/>
    <w:rsid w:val="009473A9"/>
    <w:rsid w:val="0095113A"/>
    <w:rsid w:val="00951869"/>
    <w:rsid w:val="009539D9"/>
    <w:rsid w:val="00954498"/>
    <w:rsid w:val="00954B52"/>
    <w:rsid w:val="0095635D"/>
    <w:rsid w:val="00957189"/>
    <w:rsid w:val="00957BB6"/>
    <w:rsid w:val="0096267A"/>
    <w:rsid w:val="009642B8"/>
    <w:rsid w:val="00965FD0"/>
    <w:rsid w:val="00966E28"/>
    <w:rsid w:val="00967B38"/>
    <w:rsid w:val="0097062A"/>
    <w:rsid w:val="00970812"/>
    <w:rsid w:val="00971A70"/>
    <w:rsid w:val="0097214D"/>
    <w:rsid w:val="009732D9"/>
    <w:rsid w:val="0097444C"/>
    <w:rsid w:val="00975835"/>
    <w:rsid w:val="00975937"/>
    <w:rsid w:val="00975FAE"/>
    <w:rsid w:val="0098029F"/>
    <w:rsid w:val="009814D4"/>
    <w:rsid w:val="0098160A"/>
    <w:rsid w:val="00982F3E"/>
    <w:rsid w:val="0098444B"/>
    <w:rsid w:val="009850BE"/>
    <w:rsid w:val="009867D8"/>
    <w:rsid w:val="00987D9C"/>
    <w:rsid w:val="00991764"/>
    <w:rsid w:val="00991DC8"/>
    <w:rsid w:val="0099283A"/>
    <w:rsid w:val="00992BCB"/>
    <w:rsid w:val="00993044"/>
    <w:rsid w:val="00993B3F"/>
    <w:rsid w:val="009946D8"/>
    <w:rsid w:val="00995D68"/>
    <w:rsid w:val="009A13FF"/>
    <w:rsid w:val="009A3FEF"/>
    <w:rsid w:val="009B0B36"/>
    <w:rsid w:val="009B71AD"/>
    <w:rsid w:val="009C03E7"/>
    <w:rsid w:val="009C1746"/>
    <w:rsid w:val="009C1D83"/>
    <w:rsid w:val="009C22BC"/>
    <w:rsid w:val="009C2C73"/>
    <w:rsid w:val="009C3FE3"/>
    <w:rsid w:val="009C4C15"/>
    <w:rsid w:val="009C6162"/>
    <w:rsid w:val="009C6909"/>
    <w:rsid w:val="009C7F7F"/>
    <w:rsid w:val="009D0F52"/>
    <w:rsid w:val="009D123B"/>
    <w:rsid w:val="009D1AD9"/>
    <w:rsid w:val="009D24D8"/>
    <w:rsid w:val="009D31FA"/>
    <w:rsid w:val="009D3D71"/>
    <w:rsid w:val="009D667A"/>
    <w:rsid w:val="009D7313"/>
    <w:rsid w:val="009D74EF"/>
    <w:rsid w:val="009D7D7A"/>
    <w:rsid w:val="009D7E67"/>
    <w:rsid w:val="009E33EA"/>
    <w:rsid w:val="009E4368"/>
    <w:rsid w:val="009E4C75"/>
    <w:rsid w:val="009E5570"/>
    <w:rsid w:val="009E704F"/>
    <w:rsid w:val="009F050F"/>
    <w:rsid w:val="009F0B3B"/>
    <w:rsid w:val="009F0B94"/>
    <w:rsid w:val="009F0EC9"/>
    <w:rsid w:val="009F2556"/>
    <w:rsid w:val="009F3A1F"/>
    <w:rsid w:val="009F45DC"/>
    <w:rsid w:val="009F5AF8"/>
    <w:rsid w:val="009F6614"/>
    <w:rsid w:val="009F73EE"/>
    <w:rsid w:val="00A0076D"/>
    <w:rsid w:val="00A01344"/>
    <w:rsid w:val="00A028F8"/>
    <w:rsid w:val="00A038EA"/>
    <w:rsid w:val="00A07042"/>
    <w:rsid w:val="00A1456D"/>
    <w:rsid w:val="00A15F52"/>
    <w:rsid w:val="00A16CD4"/>
    <w:rsid w:val="00A21D8A"/>
    <w:rsid w:val="00A22EDB"/>
    <w:rsid w:val="00A238BC"/>
    <w:rsid w:val="00A23ED6"/>
    <w:rsid w:val="00A25B38"/>
    <w:rsid w:val="00A2733F"/>
    <w:rsid w:val="00A277CB"/>
    <w:rsid w:val="00A3015D"/>
    <w:rsid w:val="00A316B3"/>
    <w:rsid w:val="00A334B3"/>
    <w:rsid w:val="00A33D43"/>
    <w:rsid w:val="00A35A32"/>
    <w:rsid w:val="00A36E41"/>
    <w:rsid w:val="00A37407"/>
    <w:rsid w:val="00A425E2"/>
    <w:rsid w:val="00A43047"/>
    <w:rsid w:val="00A44269"/>
    <w:rsid w:val="00A451CC"/>
    <w:rsid w:val="00A47B59"/>
    <w:rsid w:val="00A5206E"/>
    <w:rsid w:val="00A52748"/>
    <w:rsid w:val="00A53296"/>
    <w:rsid w:val="00A53578"/>
    <w:rsid w:val="00A550C4"/>
    <w:rsid w:val="00A60903"/>
    <w:rsid w:val="00A60F96"/>
    <w:rsid w:val="00A615B6"/>
    <w:rsid w:val="00A62E8F"/>
    <w:rsid w:val="00A64F06"/>
    <w:rsid w:val="00A70904"/>
    <w:rsid w:val="00A71022"/>
    <w:rsid w:val="00A71465"/>
    <w:rsid w:val="00A742B5"/>
    <w:rsid w:val="00A7638C"/>
    <w:rsid w:val="00A82482"/>
    <w:rsid w:val="00A8257E"/>
    <w:rsid w:val="00A83E1E"/>
    <w:rsid w:val="00A85C60"/>
    <w:rsid w:val="00A86855"/>
    <w:rsid w:val="00A906B3"/>
    <w:rsid w:val="00A909F7"/>
    <w:rsid w:val="00A9181B"/>
    <w:rsid w:val="00A92085"/>
    <w:rsid w:val="00A94576"/>
    <w:rsid w:val="00A96DDC"/>
    <w:rsid w:val="00A97DFC"/>
    <w:rsid w:val="00AA14F2"/>
    <w:rsid w:val="00AA1820"/>
    <w:rsid w:val="00AA18A3"/>
    <w:rsid w:val="00AA2BAC"/>
    <w:rsid w:val="00AA4D82"/>
    <w:rsid w:val="00AA5676"/>
    <w:rsid w:val="00AA58BB"/>
    <w:rsid w:val="00AA5E24"/>
    <w:rsid w:val="00AA7235"/>
    <w:rsid w:val="00AB0301"/>
    <w:rsid w:val="00AB23AF"/>
    <w:rsid w:val="00AB3F7A"/>
    <w:rsid w:val="00AC0064"/>
    <w:rsid w:val="00AC0D2A"/>
    <w:rsid w:val="00AC3D5E"/>
    <w:rsid w:val="00AC4BF8"/>
    <w:rsid w:val="00AC53C9"/>
    <w:rsid w:val="00AC67B6"/>
    <w:rsid w:val="00AD04C5"/>
    <w:rsid w:val="00AD0BC3"/>
    <w:rsid w:val="00AD451E"/>
    <w:rsid w:val="00AD6E6C"/>
    <w:rsid w:val="00AD6FB8"/>
    <w:rsid w:val="00AE7BEA"/>
    <w:rsid w:val="00AF1618"/>
    <w:rsid w:val="00AF1798"/>
    <w:rsid w:val="00AF1841"/>
    <w:rsid w:val="00AF25E5"/>
    <w:rsid w:val="00AF2919"/>
    <w:rsid w:val="00AF3086"/>
    <w:rsid w:val="00AF541C"/>
    <w:rsid w:val="00AF5507"/>
    <w:rsid w:val="00AF5C36"/>
    <w:rsid w:val="00B0233C"/>
    <w:rsid w:val="00B04414"/>
    <w:rsid w:val="00B05AE6"/>
    <w:rsid w:val="00B076A9"/>
    <w:rsid w:val="00B07B88"/>
    <w:rsid w:val="00B14CB2"/>
    <w:rsid w:val="00B15145"/>
    <w:rsid w:val="00B15398"/>
    <w:rsid w:val="00B15DBA"/>
    <w:rsid w:val="00B17B50"/>
    <w:rsid w:val="00B2167B"/>
    <w:rsid w:val="00B223FC"/>
    <w:rsid w:val="00B236B1"/>
    <w:rsid w:val="00B24407"/>
    <w:rsid w:val="00B276F1"/>
    <w:rsid w:val="00B27D07"/>
    <w:rsid w:val="00B304AE"/>
    <w:rsid w:val="00B30594"/>
    <w:rsid w:val="00B3120B"/>
    <w:rsid w:val="00B316B7"/>
    <w:rsid w:val="00B32F3A"/>
    <w:rsid w:val="00B33089"/>
    <w:rsid w:val="00B339E8"/>
    <w:rsid w:val="00B33E75"/>
    <w:rsid w:val="00B34401"/>
    <w:rsid w:val="00B35464"/>
    <w:rsid w:val="00B35DAA"/>
    <w:rsid w:val="00B418A4"/>
    <w:rsid w:val="00B4233F"/>
    <w:rsid w:val="00B4619B"/>
    <w:rsid w:val="00B50268"/>
    <w:rsid w:val="00B503F8"/>
    <w:rsid w:val="00B603D1"/>
    <w:rsid w:val="00B63E74"/>
    <w:rsid w:val="00B64056"/>
    <w:rsid w:val="00B66212"/>
    <w:rsid w:val="00B715F7"/>
    <w:rsid w:val="00B71E13"/>
    <w:rsid w:val="00B741EE"/>
    <w:rsid w:val="00B76486"/>
    <w:rsid w:val="00B80729"/>
    <w:rsid w:val="00B8236A"/>
    <w:rsid w:val="00B829A3"/>
    <w:rsid w:val="00B851AA"/>
    <w:rsid w:val="00B86098"/>
    <w:rsid w:val="00B86A7D"/>
    <w:rsid w:val="00B907EC"/>
    <w:rsid w:val="00B92714"/>
    <w:rsid w:val="00B94FB2"/>
    <w:rsid w:val="00B97BBD"/>
    <w:rsid w:val="00BA4CF2"/>
    <w:rsid w:val="00BA536A"/>
    <w:rsid w:val="00BA64DC"/>
    <w:rsid w:val="00BA656C"/>
    <w:rsid w:val="00BA6828"/>
    <w:rsid w:val="00BA72EB"/>
    <w:rsid w:val="00BB2C6E"/>
    <w:rsid w:val="00BB4125"/>
    <w:rsid w:val="00BB41E8"/>
    <w:rsid w:val="00BB48E4"/>
    <w:rsid w:val="00BB64DE"/>
    <w:rsid w:val="00BC0838"/>
    <w:rsid w:val="00BC0C41"/>
    <w:rsid w:val="00BC16D3"/>
    <w:rsid w:val="00BC3B93"/>
    <w:rsid w:val="00BC3D1A"/>
    <w:rsid w:val="00BC4D0E"/>
    <w:rsid w:val="00BC62D1"/>
    <w:rsid w:val="00BD115C"/>
    <w:rsid w:val="00BD1359"/>
    <w:rsid w:val="00BD16A4"/>
    <w:rsid w:val="00BD1D17"/>
    <w:rsid w:val="00BD39BE"/>
    <w:rsid w:val="00BD42BD"/>
    <w:rsid w:val="00BD5649"/>
    <w:rsid w:val="00BD66AB"/>
    <w:rsid w:val="00BD756E"/>
    <w:rsid w:val="00BE2092"/>
    <w:rsid w:val="00BE31DF"/>
    <w:rsid w:val="00BE3DF3"/>
    <w:rsid w:val="00BE4769"/>
    <w:rsid w:val="00BE50E9"/>
    <w:rsid w:val="00BF1B09"/>
    <w:rsid w:val="00BF2FB7"/>
    <w:rsid w:val="00BF3C9E"/>
    <w:rsid w:val="00BF3D61"/>
    <w:rsid w:val="00BF6C34"/>
    <w:rsid w:val="00BF6CB0"/>
    <w:rsid w:val="00C01429"/>
    <w:rsid w:val="00C01FEC"/>
    <w:rsid w:val="00C037D6"/>
    <w:rsid w:val="00C037E8"/>
    <w:rsid w:val="00C05ABC"/>
    <w:rsid w:val="00C05FA3"/>
    <w:rsid w:val="00C1056B"/>
    <w:rsid w:val="00C120B8"/>
    <w:rsid w:val="00C12107"/>
    <w:rsid w:val="00C12142"/>
    <w:rsid w:val="00C141DB"/>
    <w:rsid w:val="00C1566C"/>
    <w:rsid w:val="00C15C54"/>
    <w:rsid w:val="00C15C93"/>
    <w:rsid w:val="00C17331"/>
    <w:rsid w:val="00C21DDC"/>
    <w:rsid w:val="00C22AE0"/>
    <w:rsid w:val="00C248B8"/>
    <w:rsid w:val="00C278F8"/>
    <w:rsid w:val="00C3292E"/>
    <w:rsid w:val="00C32E30"/>
    <w:rsid w:val="00C357BA"/>
    <w:rsid w:val="00C358E9"/>
    <w:rsid w:val="00C41AFA"/>
    <w:rsid w:val="00C42803"/>
    <w:rsid w:val="00C42E43"/>
    <w:rsid w:val="00C43968"/>
    <w:rsid w:val="00C43E25"/>
    <w:rsid w:val="00C44F7C"/>
    <w:rsid w:val="00C462E2"/>
    <w:rsid w:val="00C46847"/>
    <w:rsid w:val="00C47E9F"/>
    <w:rsid w:val="00C50220"/>
    <w:rsid w:val="00C502E2"/>
    <w:rsid w:val="00C512B0"/>
    <w:rsid w:val="00C5164C"/>
    <w:rsid w:val="00C6043B"/>
    <w:rsid w:val="00C61ECF"/>
    <w:rsid w:val="00C63C60"/>
    <w:rsid w:val="00C64A2A"/>
    <w:rsid w:val="00C658AC"/>
    <w:rsid w:val="00C703CE"/>
    <w:rsid w:val="00C72E19"/>
    <w:rsid w:val="00C73909"/>
    <w:rsid w:val="00C73A15"/>
    <w:rsid w:val="00C75023"/>
    <w:rsid w:val="00C812E5"/>
    <w:rsid w:val="00C81B16"/>
    <w:rsid w:val="00C84EAA"/>
    <w:rsid w:val="00C85676"/>
    <w:rsid w:val="00C90F8C"/>
    <w:rsid w:val="00C91D7F"/>
    <w:rsid w:val="00C96888"/>
    <w:rsid w:val="00C97292"/>
    <w:rsid w:val="00CA01EA"/>
    <w:rsid w:val="00CA1332"/>
    <w:rsid w:val="00CA1B00"/>
    <w:rsid w:val="00CA1CC8"/>
    <w:rsid w:val="00CA1D4D"/>
    <w:rsid w:val="00CA636D"/>
    <w:rsid w:val="00CA672D"/>
    <w:rsid w:val="00CA7BDD"/>
    <w:rsid w:val="00CB0747"/>
    <w:rsid w:val="00CB0F01"/>
    <w:rsid w:val="00CB1502"/>
    <w:rsid w:val="00CB1BB9"/>
    <w:rsid w:val="00CB3E07"/>
    <w:rsid w:val="00CB3F92"/>
    <w:rsid w:val="00CB4A6F"/>
    <w:rsid w:val="00CB5344"/>
    <w:rsid w:val="00CB5DB8"/>
    <w:rsid w:val="00CB74AF"/>
    <w:rsid w:val="00CB7BA8"/>
    <w:rsid w:val="00CC0E5A"/>
    <w:rsid w:val="00CC2B73"/>
    <w:rsid w:val="00CC3554"/>
    <w:rsid w:val="00CC5AEA"/>
    <w:rsid w:val="00CD3F88"/>
    <w:rsid w:val="00CD4FE9"/>
    <w:rsid w:val="00CD7116"/>
    <w:rsid w:val="00CD760D"/>
    <w:rsid w:val="00CE099C"/>
    <w:rsid w:val="00CE09B4"/>
    <w:rsid w:val="00CE1C92"/>
    <w:rsid w:val="00CE2024"/>
    <w:rsid w:val="00CE35D4"/>
    <w:rsid w:val="00CE46A2"/>
    <w:rsid w:val="00CE544C"/>
    <w:rsid w:val="00CE5898"/>
    <w:rsid w:val="00CF00AC"/>
    <w:rsid w:val="00CF11A6"/>
    <w:rsid w:val="00CF3B7E"/>
    <w:rsid w:val="00D0242A"/>
    <w:rsid w:val="00D02589"/>
    <w:rsid w:val="00D076EC"/>
    <w:rsid w:val="00D1197B"/>
    <w:rsid w:val="00D14498"/>
    <w:rsid w:val="00D155E3"/>
    <w:rsid w:val="00D17454"/>
    <w:rsid w:val="00D20484"/>
    <w:rsid w:val="00D21B38"/>
    <w:rsid w:val="00D22FB6"/>
    <w:rsid w:val="00D23807"/>
    <w:rsid w:val="00D354D2"/>
    <w:rsid w:val="00D36141"/>
    <w:rsid w:val="00D37FB1"/>
    <w:rsid w:val="00D42A16"/>
    <w:rsid w:val="00D43093"/>
    <w:rsid w:val="00D43208"/>
    <w:rsid w:val="00D501A6"/>
    <w:rsid w:val="00D5093F"/>
    <w:rsid w:val="00D510CD"/>
    <w:rsid w:val="00D5301B"/>
    <w:rsid w:val="00D53375"/>
    <w:rsid w:val="00D53714"/>
    <w:rsid w:val="00D6149F"/>
    <w:rsid w:val="00D64974"/>
    <w:rsid w:val="00D650A2"/>
    <w:rsid w:val="00D6701A"/>
    <w:rsid w:val="00D67615"/>
    <w:rsid w:val="00D67FB1"/>
    <w:rsid w:val="00D7078E"/>
    <w:rsid w:val="00D7259A"/>
    <w:rsid w:val="00D77580"/>
    <w:rsid w:val="00D775E0"/>
    <w:rsid w:val="00D80307"/>
    <w:rsid w:val="00D80379"/>
    <w:rsid w:val="00D80606"/>
    <w:rsid w:val="00D8189D"/>
    <w:rsid w:val="00D82733"/>
    <w:rsid w:val="00D83D2A"/>
    <w:rsid w:val="00D83D37"/>
    <w:rsid w:val="00D86798"/>
    <w:rsid w:val="00D872E1"/>
    <w:rsid w:val="00D93BDB"/>
    <w:rsid w:val="00DA015F"/>
    <w:rsid w:val="00DA02C2"/>
    <w:rsid w:val="00DA4153"/>
    <w:rsid w:val="00DA4A3E"/>
    <w:rsid w:val="00DA6413"/>
    <w:rsid w:val="00DB2F46"/>
    <w:rsid w:val="00DB3B87"/>
    <w:rsid w:val="00DB434C"/>
    <w:rsid w:val="00DB766B"/>
    <w:rsid w:val="00DC0B16"/>
    <w:rsid w:val="00DC0CE4"/>
    <w:rsid w:val="00DC16FF"/>
    <w:rsid w:val="00DC1D81"/>
    <w:rsid w:val="00DC2BEB"/>
    <w:rsid w:val="00DC2E3B"/>
    <w:rsid w:val="00DC52E2"/>
    <w:rsid w:val="00DC7C0F"/>
    <w:rsid w:val="00DD094D"/>
    <w:rsid w:val="00DD4577"/>
    <w:rsid w:val="00DD77CD"/>
    <w:rsid w:val="00DE14E5"/>
    <w:rsid w:val="00DE44FB"/>
    <w:rsid w:val="00DE4C24"/>
    <w:rsid w:val="00DE5206"/>
    <w:rsid w:val="00DE54B4"/>
    <w:rsid w:val="00DE647A"/>
    <w:rsid w:val="00DE64BB"/>
    <w:rsid w:val="00DE6603"/>
    <w:rsid w:val="00DF00A0"/>
    <w:rsid w:val="00DF3D50"/>
    <w:rsid w:val="00DF3F68"/>
    <w:rsid w:val="00DF7210"/>
    <w:rsid w:val="00E00543"/>
    <w:rsid w:val="00E01BD6"/>
    <w:rsid w:val="00E03F5F"/>
    <w:rsid w:val="00E05BB7"/>
    <w:rsid w:val="00E072FA"/>
    <w:rsid w:val="00E10154"/>
    <w:rsid w:val="00E14B8C"/>
    <w:rsid w:val="00E166C9"/>
    <w:rsid w:val="00E224A2"/>
    <w:rsid w:val="00E22933"/>
    <w:rsid w:val="00E31CEA"/>
    <w:rsid w:val="00E320AD"/>
    <w:rsid w:val="00E3212C"/>
    <w:rsid w:val="00E33B61"/>
    <w:rsid w:val="00E3451F"/>
    <w:rsid w:val="00E35B3F"/>
    <w:rsid w:val="00E36F5C"/>
    <w:rsid w:val="00E374CC"/>
    <w:rsid w:val="00E42118"/>
    <w:rsid w:val="00E45707"/>
    <w:rsid w:val="00E46651"/>
    <w:rsid w:val="00E46CDC"/>
    <w:rsid w:val="00E4788D"/>
    <w:rsid w:val="00E47CC1"/>
    <w:rsid w:val="00E51FA1"/>
    <w:rsid w:val="00E52514"/>
    <w:rsid w:val="00E531DA"/>
    <w:rsid w:val="00E551B2"/>
    <w:rsid w:val="00E556EA"/>
    <w:rsid w:val="00E55DEB"/>
    <w:rsid w:val="00E567C2"/>
    <w:rsid w:val="00E575A8"/>
    <w:rsid w:val="00E6066E"/>
    <w:rsid w:val="00E628B6"/>
    <w:rsid w:val="00E65E62"/>
    <w:rsid w:val="00E66A2B"/>
    <w:rsid w:val="00E701E4"/>
    <w:rsid w:val="00E708FA"/>
    <w:rsid w:val="00E7161B"/>
    <w:rsid w:val="00E719DB"/>
    <w:rsid w:val="00E7244A"/>
    <w:rsid w:val="00E74813"/>
    <w:rsid w:val="00E75F78"/>
    <w:rsid w:val="00E7663E"/>
    <w:rsid w:val="00E76777"/>
    <w:rsid w:val="00E76E76"/>
    <w:rsid w:val="00E77790"/>
    <w:rsid w:val="00E77A69"/>
    <w:rsid w:val="00E809D7"/>
    <w:rsid w:val="00E8112F"/>
    <w:rsid w:val="00E85311"/>
    <w:rsid w:val="00E8796A"/>
    <w:rsid w:val="00E905FD"/>
    <w:rsid w:val="00E90BAC"/>
    <w:rsid w:val="00E91DCF"/>
    <w:rsid w:val="00E9322E"/>
    <w:rsid w:val="00E93690"/>
    <w:rsid w:val="00E93D21"/>
    <w:rsid w:val="00E95EBB"/>
    <w:rsid w:val="00E9666A"/>
    <w:rsid w:val="00E96A28"/>
    <w:rsid w:val="00E97458"/>
    <w:rsid w:val="00EA00C8"/>
    <w:rsid w:val="00EA1581"/>
    <w:rsid w:val="00EA257B"/>
    <w:rsid w:val="00EA62E9"/>
    <w:rsid w:val="00EA7EDB"/>
    <w:rsid w:val="00EB00EE"/>
    <w:rsid w:val="00EB1114"/>
    <w:rsid w:val="00EB1EC4"/>
    <w:rsid w:val="00EC01F2"/>
    <w:rsid w:val="00EC027E"/>
    <w:rsid w:val="00EC0C27"/>
    <w:rsid w:val="00EC579B"/>
    <w:rsid w:val="00EC78B5"/>
    <w:rsid w:val="00EC792B"/>
    <w:rsid w:val="00ED1D51"/>
    <w:rsid w:val="00ED1FC6"/>
    <w:rsid w:val="00ED2F22"/>
    <w:rsid w:val="00ED3F2D"/>
    <w:rsid w:val="00ED4CCF"/>
    <w:rsid w:val="00ED4E65"/>
    <w:rsid w:val="00ED50D2"/>
    <w:rsid w:val="00ED5D94"/>
    <w:rsid w:val="00ED71FA"/>
    <w:rsid w:val="00EE06D0"/>
    <w:rsid w:val="00EE35F2"/>
    <w:rsid w:val="00EE678C"/>
    <w:rsid w:val="00EF079E"/>
    <w:rsid w:val="00EF12FF"/>
    <w:rsid w:val="00EF31F4"/>
    <w:rsid w:val="00EF36AB"/>
    <w:rsid w:val="00EF6EC2"/>
    <w:rsid w:val="00EF6FBF"/>
    <w:rsid w:val="00F02865"/>
    <w:rsid w:val="00F0376A"/>
    <w:rsid w:val="00F04BE3"/>
    <w:rsid w:val="00F05C5E"/>
    <w:rsid w:val="00F071CC"/>
    <w:rsid w:val="00F129F5"/>
    <w:rsid w:val="00F135C8"/>
    <w:rsid w:val="00F13AF3"/>
    <w:rsid w:val="00F14D4B"/>
    <w:rsid w:val="00F152D2"/>
    <w:rsid w:val="00F1717C"/>
    <w:rsid w:val="00F17632"/>
    <w:rsid w:val="00F202E5"/>
    <w:rsid w:val="00F21622"/>
    <w:rsid w:val="00F21A35"/>
    <w:rsid w:val="00F235ED"/>
    <w:rsid w:val="00F2398E"/>
    <w:rsid w:val="00F23B8A"/>
    <w:rsid w:val="00F26057"/>
    <w:rsid w:val="00F309C5"/>
    <w:rsid w:val="00F3101E"/>
    <w:rsid w:val="00F375CC"/>
    <w:rsid w:val="00F4114D"/>
    <w:rsid w:val="00F421CB"/>
    <w:rsid w:val="00F4358B"/>
    <w:rsid w:val="00F43A1D"/>
    <w:rsid w:val="00F4572B"/>
    <w:rsid w:val="00F45D5B"/>
    <w:rsid w:val="00F47A27"/>
    <w:rsid w:val="00F50DB5"/>
    <w:rsid w:val="00F51989"/>
    <w:rsid w:val="00F52611"/>
    <w:rsid w:val="00F53735"/>
    <w:rsid w:val="00F539A3"/>
    <w:rsid w:val="00F5623D"/>
    <w:rsid w:val="00F56FA0"/>
    <w:rsid w:val="00F57225"/>
    <w:rsid w:val="00F62A9E"/>
    <w:rsid w:val="00F64DD2"/>
    <w:rsid w:val="00F66115"/>
    <w:rsid w:val="00F71663"/>
    <w:rsid w:val="00F71879"/>
    <w:rsid w:val="00F71B5F"/>
    <w:rsid w:val="00F71FF1"/>
    <w:rsid w:val="00F75070"/>
    <w:rsid w:val="00F77E31"/>
    <w:rsid w:val="00F801C4"/>
    <w:rsid w:val="00F822A3"/>
    <w:rsid w:val="00F833E7"/>
    <w:rsid w:val="00F83C23"/>
    <w:rsid w:val="00F8406D"/>
    <w:rsid w:val="00F84740"/>
    <w:rsid w:val="00F85758"/>
    <w:rsid w:val="00F9352E"/>
    <w:rsid w:val="00F94C22"/>
    <w:rsid w:val="00F9702C"/>
    <w:rsid w:val="00F97D83"/>
    <w:rsid w:val="00FA072A"/>
    <w:rsid w:val="00FA0C09"/>
    <w:rsid w:val="00FA13F9"/>
    <w:rsid w:val="00FA1E77"/>
    <w:rsid w:val="00FA3845"/>
    <w:rsid w:val="00FA3AB0"/>
    <w:rsid w:val="00FA5DE3"/>
    <w:rsid w:val="00FA6DEB"/>
    <w:rsid w:val="00FA7635"/>
    <w:rsid w:val="00FB0DC1"/>
    <w:rsid w:val="00FB1997"/>
    <w:rsid w:val="00FB24BE"/>
    <w:rsid w:val="00FB3C6D"/>
    <w:rsid w:val="00FB48BF"/>
    <w:rsid w:val="00FB5F78"/>
    <w:rsid w:val="00FB6912"/>
    <w:rsid w:val="00FC0EDA"/>
    <w:rsid w:val="00FC1BFE"/>
    <w:rsid w:val="00FC2350"/>
    <w:rsid w:val="00FC350B"/>
    <w:rsid w:val="00FC600F"/>
    <w:rsid w:val="00FC62CF"/>
    <w:rsid w:val="00FC6FF5"/>
    <w:rsid w:val="00FC723C"/>
    <w:rsid w:val="00FD0197"/>
    <w:rsid w:val="00FD16AC"/>
    <w:rsid w:val="00FD264B"/>
    <w:rsid w:val="00FD2CE4"/>
    <w:rsid w:val="00FD58EA"/>
    <w:rsid w:val="00FD7C3C"/>
    <w:rsid w:val="00FD7DC1"/>
    <w:rsid w:val="00FE0507"/>
    <w:rsid w:val="00FE06DE"/>
    <w:rsid w:val="00FE2435"/>
    <w:rsid w:val="00FE2896"/>
    <w:rsid w:val="00FE370B"/>
    <w:rsid w:val="00FE38F1"/>
    <w:rsid w:val="00FE4F88"/>
    <w:rsid w:val="00FF13E6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B163"/>
  <w15:chartTrackingRefBased/>
  <w15:docId w15:val="{267C3493-F7BE-C145-9A91-F339095D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AE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2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2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2E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2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2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2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2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2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2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E8F"/>
    <w:rPr>
      <w:b/>
      <w:bCs/>
      <w:smallCaps/>
      <w:color w:val="0F4761" w:themeColor="accent1" w:themeShade="BF"/>
      <w:spacing w:val="5"/>
    </w:rPr>
  </w:style>
  <w:style w:type="paragraph" w:styleId="ae">
    <w:name w:val="TOC Heading"/>
    <w:basedOn w:val="1"/>
    <w:next w:val="a"/>
    <w:uiPriority w:val="39"/>
    <w:unhideWhenUsed/>
    <w:qFormat/>
    <w:rsid w:val="007512C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512C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512CC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512CC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512CC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7512CC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7512CC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7512CC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7512CC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7512CC"/>
    <w:pPr>
      <w:ind w:left="1920"/>
    </w:pPr>
    <w:rPr>
      <w:rFonts w:asciiTheme="minorHAnsi" w:hAnsiTheme="minorHAnsi"/>
      <w:sz w:val="18"/>
      <w:szCs w:val="18"/>
    </w:rPr>
  </w:style>
  <w:style w:type="character" w:styleId="af">
    <w:name w:val="Hyperlink"/>
    <w:basedOn w:val="a0"/>
    <w:uiPriority w:val="99"/>
    <w:unhideWhenUsed/>
    <w:rsid w:val="001E1064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1E1064"/>
    <w:pPr>
      <w:tabs>
        <w:tab w:val="center" w:pos="4513"/>
        <w:tab w:val="right" w:pos="9026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E1064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2">
    <w:name w:val="page number"/>
    <w:basedOn w:val="a0"/>
    <w:uiPriority w:val="99"/>
    <w:semiHidden/>
    <w:unhideWhenUsed/>
    <w:rsid w:val="001E1064"/>
  </w:style>
  <w:style w:type="paragraph" w:styleId="af3">
    <w:name w:val="No Spacing"/>
    <w:link w:val="af4"/>
    <w:uiPriority w:val="1"/>
    <w:qFormat/>
    <w:rsid w:val="00966E28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f4">
    <w:name w:val="Без інтервалів Знак"/>
    <w:link w:val="af3"/>
    <w:uiPriority w:val="1"/>
    <w:locked/>
    <w:rsid w:val="00906419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f5">
    <w:name w:val="Normal (Web)"/>
    <w:basedOn w:val="a"/>
    <w:uiPriority w:val="99"/>
    <w:unhideWhenUsed/>
    <w:rsid w:val="00906419"/>
    <w:pPr>
      <w:spacing w:before="100" w:beforeAutospacing="1" w:after="100" w:afterAutospacing="1"/>
    </w:pPr>
    <w:rPr>
      <w:rFonts w:ascii="Times New Roman" w:hAnsi="Times New Roman"/>
    </w:rPr>
  </w:style>
  <w:style w:type="table" w:styleId="af6">
    <w:name w:val="Table Grid"/>
    <w:basedOn w:val="a1"/>
    <w:uiPriority w:val="39"/>
    <w:rsid w:val="00C1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4D1F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Верхній колонтитул Знак"/>
    <w:basedOn w:val="a0"/>
    <w:link w:val="af7"/>
    <w:uiPriority w:val="99"/>
    <w:rsid w:val="004D1FBB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zkorm.com/wp-content/uploads/2021/09/dstu_313695_ptitsia_silskogospodarska_dlia_zaboiu_tekhnichni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F4005F-728A-423E-B256-12C4D72A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29</Pages>
  <Words>36200</Words>
  <Characters>20634</Characters>
  <Application>Microsoft Office Word</Application>
  <DocSecurity>0</DocSecurity>
  <Lines>171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Lakatosh</dc:creator>
  <cp:keywords/>
  <dc:description/>
  <cp:lastModifiedBy>User</cp:lastModifiedBy>
  <cp:revision>298</cp:revision>
  <dcterms:created xsi:type="dcterms:W3CDTF">2026-05-14T14:26:00Z</dcterms:created>
  <dcterms:modified xsi:type="dcterms:W3CDTF">2026-06-22T05:54:00Z</dcterms:modified>
</cp:coreProperties>
</file>