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CB44" w14:textId="77777777" w:rsidR="009B654E" w:rsidRDefault="00A252A8" w:rsidP="00F8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82D56">
        <w:rPr>
          <w:rFonts w:ascii="Times New Roman" w:hAnsi="Times New Roman" w:cs="Times New Roman"/>
          <w:b/>
          <w:bCs/>
          <w:sz w:val="28"/>
        </w:rPr>
        <w:t>РЕЗУЛЬТАТИ ОПИТУВАННЯ</w:t>
      </w:r>
    </w:p>
    <w:p w14:paraId="7E83E200" w14:textId="77777777" w:rsidR="00F8656E" w:rsidRDefault="00C82D56" w:rsidP="00F8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представників роботодавців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готельно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-ресторанного та </w:t>
      </w:r>
    </w:p>
    <w:p w14:paraId="60446422" w14:textId="2CCAE36F" w:rsidR="00C82D56" w:rsidRDefault="00C82D56" w:rsidP="00F8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туристичного бізнесу </w:t>
      </w:r>
    </w:p>
    <w:p w14:paraId="58BFAEF9" w14:textId="77777777" w:rsidR="00F8656E" w:rsidRPr="00C82D56" w:rsidRDefault="00F8656E" w:rsidP="00F8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EFB0D87" w14:textId="44167673" w:rsidR="00C82D56" w:rsidRDefault="00C82D56" w:rsidP="00C8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56">
        <w:rPr>
          <w:rFonts w:ascii="Times New Roman" w:hAnsi="Times New Roman" w:cs="Times New Roman"/>
          <w:sz w:val="28"/>
        </w:rPr>
        <w:t xml:space="preserve">У межах функціонування Системи менеджменту якістю НУБіП України та з метою визначення потреб ринку праці, удосконалення освітньо-професійних програм підготовки здобувачів вищої освіти зі спеціальностей </w:t>
      </w:r>
      <w:r w:rsidR="00F8656E">
        <w:rPr>
          <w:rFonts w:ascii="Times New Roman" w:hAnsi="Times New Roman" w:cs="Times New Roman"/>
          <w:sz w:val="28"/>
          <w:lang w:val="en-US"/>
        </w:rPr>
        <w:t>J</w:t>
      </w:r>
      <w:r w:rsidR="00F8656E" w:rsidRPr="00F8656E">
        <w:rPr>
          <w:rFonts w:ascii="Times New Roman" w:hAnsi="Times New Roman" w:cs="Times New Roman"/>
          <w:sz w:val="28"/>
        </w:rPr>
        <w:t>2</w:t>
      </w:r>
      <w:r w:rsidRPr="00C82D56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82D56">
        <w:rPr>
          <w:rFonts w:ascii="Times New Roman" w:hAnsi="Times New Roman" w:cs="Times New Roman"/>
          <w:sz w:val="28"/>
        </w:rPr>
        <w:t>Готельно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C82D56">
        <w:rPr>
          <w:rFonts w:ascii="Times New Roman" w:hAnsi="Times New Roman" w:cs="Times New Roman"/>
          <w:sz w:val="28"/>
        </w:rPr>
        <w:t>ресторанна справа</w:t>
      </w:r>
      <w:r w:rsidR="00F8656E" w:rsidRPr="00F8656E">
        <w:rPr>
          <w:rFonts w:ascii="Times New Roman" w:hAnsi="Times New Roman" w:cs="Times New Roman"/>
          <w:sz w:val="28"/>
        </w:rPr>
        <w:t xml:space="preserve"> </w:t>
      </w:r>
      <w:r w:rsidR="00F8656E">
        <w:rPr>
          <w:rFonts w:ascii="Times New Roman" w:hAnsi="Times New Roman" w:cs="Times New Roman"/>
          <w:sz w:val="28"/>
        </w:rPr>
        <w:t xml:space="preserve">та </w:t>
      </w:r>
      <w:proofErr w:type="spellStart"/>
      <w:r w:rsidR="00F8656E">
        <w:rPr>
          <w:rFonts w:ascii="Times New Roman" w:hAnsi="Times New Roman" w:cs="Times New Roman"/>
          <w:sz w:val="28"/>
        </w:rPr>
        <w:t>кейтеринг</w:t>
      </w:r>
      <w:proofErr w:type="spellEnd"/>
      <w:r w:rsidRPr="00C82D56">
        <w:rPr>
          <w:rFonts w:ascii="Times New Roman" w:hAnsi="Times New Roman" w:cs="Times New Roman"/>
          <w:sz w:val="28"/>
        </w:rPr>
        <w:t xml:space="preserve">», </w:t>
      </w:r>
      <w:r w:rsidR="00F8656E">
        <w:rPr>
          <w:rFonts w:ascii="Times New Roman" w:hAnsi="Times New Roman" w:cs="Times New Roman"/>
          <w:sz w:val="28"/>
          <w:lang w:val="en-US"/>
        </w:rPr>
        <w:t>J</w:t>
      </w:r>
      <w:r w:rsidR="00F8656E">
        <w:rPr>
          <w:rFonts w:ascii="Times New Roman" w:hAnsi="Times New Roman" w:cs="Times New Roman"/>
          <w:sz w:val="28"/>
        </w:rPr>
        <w:t>3</w:t>
      </w:r>
      <w:r w:rsidRPr="00C82D56">
        <w:rPr>
          <w:rFonts w:ascii="Times New Roman" w:hAnsi="Times New Roman" w:cs="Times New Roman"/>
          <w:sz w:val="28"/>
        </w:rPr>
        <w:t xml:space="preserve"> «Туризм </w:t>
      </w:r>
      <w:r>
        <w:rPr>
          <w:rFonts w:ascii="Times New Roman" w:hAnsi="Times New Roman" w:cs="Times New Roman"/>
          <w:sz w:val="28"/>
        </w:rPr>
        <w:t>та</w:t>
      </w:r>
      <w:r w:rsidRPr="00C82D56">
        <w:rPr>
          <w:rFonts w:ascii="Times New Roman" w:hAnsi="Times New Roman" w:cs="Times New Roman"/>
          <w:sz w:val="28"/>
        </w:rPr>
        <w:t xml:space="preserve"> рекреація», оновлення змісту освітніх компонент було проведено опитування</w:t>
      </w:r>
      <w:r>
        <w:rPr>
          <w:rFonts w:ascii="Times New Roman" w:hAnsi="Times New Roman" w:cs="Times New Roman"/>
          <w:sz w:val="28"/>
        </w:rPr>
        <w:t xml:space="preserve"> представників</w:t>
      </w:r>
      <w:r w:rsidRPr="00C82D56">
        <w:rPr>
          <w:rFonts w:ascii="Times New Roman" w:hAnsi="Times New Roman" w:cs="Times New Roman"/>
          <w:sz w:val="28"/>
        </w:rPr>
        <w:t xml:space="preserve"> роботодавців. </w:t>
      </w:r>
    </w:p>
    <w:p w14:paraId="0D450CF3" w14:textId="7657492E" w:rsidR="004F67F7" w:rsidRDefault="00C82D56" w:rsidP="00C8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2D56">
        <w:rPr>
          <w:rFonts w:ascii="Times New Roman" w:hAnsi="Times New Roman" w:cs="Times New Roman"/>
          <w:sz w:val="28"/>
        </w:rPr>
        <w:t xml:space="preserve">Он-лайн анкетування </w:t>
      </w:r>
      <w:r>
        <w:rPr>
          <w:rFonts w:ascii="Times New Roman" w:hAnsi="Times New Roman" w:cs="Times New Roman"/>
          <w:sz w:val="28"/>
        </w:rPr>
        <w:t>відбувалося</w:t>
      </w:r>
      <w:r w:rsidRPr="00C82D56">
        <w:rPr>
          <w:rFonts w:ascii="Times New Roman" w:hAnsi="Times New Roman" w:cs="Times New Roman"/>
          <w:sz w:val="28"/>
        </w:rPr>
        <w:t xml:space="preserve"> за допомогою </w:t>
      </w:r>
      <w:proofErr w:type="spellStart"/>
      <w:r w:rsidRPr="00C82D56">
        <w:rPr>
          <w:rFonts w:ascii="Times New Roman" w:hAnsi="Times New Roman" w:cs="Times New Roman"/>
          <w:sz w:val="28"/>
        </w:rPr>
        <w:t>Google</w:t>
      </w:r>
      <w:proofErr w:type="spellEnd"/>
      <w:r w:rsidRPr="00C82D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82D56">
        <w:rPr>
          <w:rFonts w:ascii="Times New Roman" w:hAnsi="Times New Roman" w:cs="Times New Roman"/>
          <w:sz w:val="28"/>
        </w:rPr>
        <w:t>Forms</w:t>
      </w:r>
      <w:proofErr w:type="spellEnd"/>
      <w:r w:rsidRPr="00C82D56">
        <w:rPr>
          <w:rFonts w:ascii="Times New Roman" w:hAnsi="Times New Roman" w:cs="Times New Roman"/>
          <w:sz w:val="28"/>
        </w:rPr>
        <w:t xml:space="preserve">. У дослідженні брали участь </w:t>
      </w:r>
      <w:r>
        <w:rPr>
          <w:rFonts w:ascii="Times New Roman" w:hAnsi="Times New Roman" w:cs="Times New Roman"/>
          <w:sz w:val="28"/>
        </w:rPr>
        <w:t>2</w:t>
      </w:r>
      <w:r w:rsidR="00F8656E">
        <w:rPr>
          <w:rFonts w:ascii="Times New Roman" w:hAnsi="Times New Roman" w:cs="Times New Roman"/>
          <w:sz w:val="28"/>
        </w:rPr>
        <w:t>9</w:t>
      </w:r>
      <w:r w:rsidRPr="00C82D56">
        <w:rPr>
          <w:rFonts w:ascii="Times New Roman" w:hAnsi="Times New Roman" w:cs="Times New Roman"/>
          <w:sz w:val="28"/>
        </w:rPr>
        <w:t xml:space="preserve"> представник роботодавців</w:t>
      </w:r>
      <w:r>
        <w:rPr>
          <w:rFonts w:ascii="Times New Roman" w:hAnsi="Times New Roman" w:cs="Times New Roman"/>
          <w:sz w:val="28"/>
        </w:rPr>
        <w:t>.</w:t>
      </w:r>
    </w:p>
    <w:p w14:paraId="6AA3D0B0" w14:textId="77777777" w:rsidR="00C82D56" w:rsidRDefault="00C82D56" w:rsidP="00C8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D0E6F0A" w14:textId="1B00FC45" w:rsidR="004F67F7" w:rsidRDefault="00C82D56" w:rsidP="004C3A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F67F7">
        <w:rPr>
          <w:rFonts w:ascii="Times New Roman" w:hAnsi="Times New Roman" w:cs="Times New Roman"/>
          <w:sz w:val="28"/>
        </w:rPr>
        <w:t xml:space="preserve">. </w:t>
      </w:r>
      <w:r w:rsidR="004F67F7" w:rsidRPr="004F67F7">
        <w:rPr>
          <w:rFonts w:ascii="Times New Roman" w:hAnsi="Times New Roman" w:cs="Times New Roman"/>
          <w:sz w:val="28"/>
        </w:rPr>
        <w:t>Основний вид діяльності Вашого підприємства?</w:t>
      </w:r>
    </w:p>
    <w:p w14:paraId="43BE27EE" w14:textId="2BA9C83A" w:rsidR="004F67F7" w:rsidRDefault="004C3ABE" w:rsidP="004C3AB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1C11B3A" wp14:editId="68261317">
            <wp:extent cx="5886450" cy="2381250"/>
            <wp:effectExtent l="0" t="0" r="0" b="0"/>
            <wp:docPr id="1123927437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727CD68-E7C3-9945-D3DF-505142D15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10EB61E" w14:textId="15F91005" w:rsidR="004F67F7" w:rsidRDefault="004C3ABE" w:rsidP="004C3A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F67F7">
        <w:rPr>
          <w:rFonts w:ascii="Times New Roman" w:hAnsi="Times New Roman" w:cs="Times New Roman"/>
          <w:sz w:val="28"/>
        </w:rPr>
        <w:t xml:space="preserve">. </w:t>
      </w:r>
      <w:r w:rsidR="004F67F7" w:rsidRPr="004F67F7">
        <w:rPr>
          <w:rFonts w:ascii="Times New Roman" w:hAnsi="Times New Roman" w:cs="Times New Roman"/>
          <w:sz w:val="28"/>
        </w:rPr>
        <w:t>Зазначте населений пункт (</w:t>
      </w:r>
      <w:r>
        <w:rPr>
          <w:rFonts w:ascii="Times New Roman" w:hAnsi="Times New Roman" w:cs="Times New Roman"/>
          <w:sz w:val="28"/>
        </w:rPr>
        <w:t>область</w:t>
      </w:r>
      <w:r w:rsidR="004F67F7" w:rsidRPr="004F67F7">
        <w:rPr>
          <w:rFonts w:ascii="Times New Roman" w:hAnsi="Times New Roman" w:cs="Times New Roman"/>
          <w:sz w:val="28"/>
        </w:rPr>
        <w:t>), в</w:t>
      </w:r>
      <w:r w:rsidR="004F67F7">
        <w:rPr>
          <w:rFonts w:ascii="Times New Roman" w:hAnsi="Times New Roman" w:cs="Times New Roman"/>
          <w:sz w:val="28"/>
        </w:rPr>
        <w:t xml:space="preserve"> якому здійснює діяльність Ваше </w:t>
      </w:r>
      <w:r w:rsidR="004F67F7" w:rsidRPr="004F67F7">
        <w:rPr>
          <w:rFonts w:ascii="Times New Roman" w:hAnsi="Times New Roman" w:cs="Times New Roman"/>
          <w:sz w:val="28"/>
        </w:rPr>
        <w:t>підприємство:</w:t>
      </w:r>
    </w:p>
    <w:p w14:paraId="5C6D82E0" w14:textId="77777777" w:rsidR="004F67F7" w:rsidRDefault="004F67F7" w:rsidP="004F67F7">
      <w:pPr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0EF6D17B" wp14:editId="184E2151">
            <wp:extent cx="59436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5612F8" w14:textId="77777777" w:rsidR="00FB19F0" w:rsidRDefault="00FB19F0" w:rsidP="004F67F7">
      <w:pPr>
        <w:ind w:firstLine="284"/>
        <w:jc w:val="both"/>
        <w:rPr>
          <w:rFonts w:ascii="Times New Roman" w:hAnsi="Times New Roman" w:cs="Times New Roman"/>
          <w:sz w:val="28"/>
        </w:rPr>
      </w:pPr>
    </w:p>
    <w:p w14:paraId="7042AD74" w14:textId="282F6059" w:rsidR="004F67F7" w:rsidRDefault="00FB19F0" w:rsidP="00FB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4F67F7" w:rsidRPr="004F67F7">
        <w:rPr>
          <w:rFonts w:ascii="Times New Roman" w:hAnsi="Times New Roman" w:cs="Times New Roman"/>
          <w:sz w:val="28"/>
        </w:rPr>
        <w:t>. Яку чисельність працівників налічує Ваше підприємство?</w:t>
      </w:r>
    </w:p>
    <w:p w14:paraId="4BA00175" w14:textId="7D2372AA" w:rsidR="004F67F7" w:rsidRDefault="004F67F7" w:rsidP="00FB19F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7988A074" wp14:editId="5AD1B039">
            <wp:extent cx="5695950" cy="2524125"/>
            <wp:effectExtent l="0" t="0" r="0" b="9525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64D1C6" w14:textId="21CF16E1" w:rsidR="004F67F7" w:rsidRDefault="00FB19F0" w:rsidP="00FB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F67F7">
        <w:rPr>
          <w:rFonts w:ascii="Times New Roman" w:hAnsi="Times New Roman" w:cs="Times New Roman"/>
          <w:sz w:val="28"/>
        </w:rPr>
        <w:t xml:space="preserve">. </w:t>
      </w:r>
      <w:r w:rsidR="004F67F7" w:rsidRPr="004F67F7">
        <w:rPr>
          <w:rFonts w:ascii="Times New Roman" w:hAnsi="Times New Roman" w:cs="Times New Roman"/>
          <w:sz w:val="28"/>
        </w:rPr>
        <w:t>Чи працюють випускники Університету у Вашому підприємстві?</w:t>
      </w:r>
    </w:p>
    <w:p w14:paraId="3AD084D4" w14:textId="77777777" w:rsidR="004F67F7" w:rsidRDefault="004F67F7" w:rsidP="00FB19F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22181B83" wp14:editId="1C85FE97">
            <wp:extent cx="5734050" cy="25527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848211" w14:textId="5CF2B628" w:rsidR="004F67F7" w:rsidRDefault="00FB19F0" w:rsidP="00FB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F67F7" w:rsidRPr="004F67F7">
        <w:rPr>
          <w:rFonts w:ascii="Times New Roman" w:hAnsi="Times New Roman" w:cs="Times New Roman"/>
          <w:sz w:val="28"/>
        </w:rPr>
        <w:t>. Якщо працюють, то чи задоволені Ви рівнем професійної підготовки випускників Університету?</w:t>
      </w:r>
    </w:p>
    <w:p w14:paraId="327ECA33" w14:textId="77777777" w:rsidR="004F67F7" w:rsidRDefault="004F67F7" w:rsidP="00FB19F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7D58D785" wp14:editId="687FB134">
            <wp:extent cx="5762625" cy="2819400"/>
            <wp:effectExtent l="0" t="0" r="952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FE277" w14:textId="6EAC75F9" w:rsidR="004F67F7" w:rsidRDefault="0042664E" w:rsidP="004266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656E">
        <w:rPr>
          <w:rFonts w:ascii="Times New Roman" w:hAnsi="Times New Roman" w:cs="Times New Roman"/>
          <w:sz w:val="28"/>
        </w:rPr>
        <w:lastRenderedPageBreak/>
        <w:t>6</w:t>
      </w:r>
      <w:r w:rsidR="004F67F7" w:rsidRPr="00F8656E">
        <w:rPr>
          <w:rFonts w:ascii="Times New Roman" w:hAnsi="Times New Roman" w:cs="Times New Roman"/>
          <w:sz w:val="28"/>
        </w:rPr>
        <w:t>. Яких знань або навичок, на Вашу думку, не вистачає випускникам Університету?</w:t>
      </w:r>
    </w:p>
    <w:p w14:paraId="7056B19D" w14:textId="12D10A98" w:rsidR="00BF37BF" w:rsidRDefault="00BF37BF" w:rsidP="004266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41438361" wp14:editId="561402FE">
            <wp:extent cx="6120765" cy="11423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8D330" w14:textId="77777777" w:rsidR="00BF37BF" w:rsidRDefault="00BF37BF" w:rsidP="004266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58C3B38C" wp14:editId="2EF6C02D">
            <wp:extent cx="6120765" cy="333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9511" b="35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ABBB8" w14:textId="02652971" w:rsidR="00BF37BF" w:rsidRDefault="0042664E" w:rsidP="004266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F37BF">
        <w:rPr>
          <w:rFonts w:ascii="Times New Roman" w:hAnsi="Times New Roman" w:cs="Times New Roman"/>
          <w:sz w:val="28"/>
        </w:rPr>
        <w:t xml:space="preserve">. </w:t>
      </w:r>
      <w:r w:rsidR="00BF37BF" w:rsidRPr="00BF37BF">
        <w:rPr>
          <w:rFonts w:ascii="Times New Roman" w:hAnsi="Times New Roman" w:cs="Times New Roman"/>
          <w:sz w:val="28"/>
        </w:rPr>
        <w:t>В який спосіб Ваше підприємство залучен</w:t>
      </w:r>
      <w:r>
        <w:rPr>
          <w:rFonts w:ascii="Times New Roman" w:hAnsi="Times New Roman" w:cs="Times New Roman"/>
          <w:sz w:val="28"/>
        </w:rPr>
        <w:t>о</w:t>
      </w:r>
      <w:r w:rsidR="00BF37BF" w:rsidRPr="00BF37BF">
        <w:rPr>
          <w:rFonts w:ascii="Times New Roman" w:hAnsi="Times New Roman" w:cs="Times New Roman"/>
          <w:sz w:val="28"/>
        </w:rPr>
        <w:t xml:space="preserve"> до освітнього-наукового процесу здобувачів вищої освіти?</w:t>
      </w:r>
    </w:p>
    <w:p w14:paraId="28474C07" w14:textId="120DFB33" w:rsidR="00517BE1" w:rsidRDefault="00BF37BF" w:rsidP="004266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36E6061F" wp14:editId="44217D4A">
            <wp:extent cx="6019800" cy="3590925"/>
            <wp:effectExtent l="0" t="0" r="0" b="9525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3C7CD6" w14:textId="0ADE3A10" w:rsidR="0006560D" w:rsidRDefault="00800755" w:rsidP="004266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6560D">
        <w:rPr>
          <w:rFonts w:ascii="Times New Roman" w:hAnsi="Times New Roman" w:cs="Times New Roman"/>
          <w:sz w:val="28"/>
        </w:rPr>
        <w:t xml:space="preserve">. </w:t>
      </w:r>
      <w:r w:rsidR="00517BE1" w:rsidRPr="00517BE1">
        <w:rPr>
          <w:rFonts w:ascii="Times New Roman" w:hAnsi="Times New Roman" w:cs="Times New Roman"/>
          <w:sz w:val="28"/>
        </w:rPr>
        <w:t>Які, на Вашу думку, професійні компетентності необхідні сучасному фахівцю?</w:t>
      </w:r>
    </w:p>
    <w:p w14:paraId="0C547AC3" w14:textId="57226B3F" w:rsidR="0042664E" w:rsidRDefault="00517BE1" w:rsidP="004266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36093EE6" wp14:editId="03FDED49">
            <wp:extent cx="5962650" cy="2867025"/>
            <wp:effectExtent l="0" t="0" r="0" b="9525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5CA9E8" w14:textId="72A20FFB" w:rsidR="000B0CB6" w:rsidRDefault="00800755" w:rsidP="004266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</w:t>
      </w:r>
      <w:r w:rsidR="000B0CB6">
        <w:rPr>
          <w:rFonts w:ascii="Times New Roman" w:hAnsi="Times New Roman" w:cs="Times New Roman"/>
          <w:sz w:val="28"/>
        </w:rPr>
        <w:t xml:space="preserve">. </w:t>
      </w:r>
      <w:r w:rsidR="000B0CB6" w:rsidRPr="000B0CB6">
        <w:rPr>
          <w:rFonts w:ascii="Times New Roman" w:hAnsi="Times New Roman" w:cs="Times New Roman"/>
          <w:sz w:val="28"/>
        </w:rPr>
        <w:t>Які, на Вашу думку, особистісні компетентності необхідні сучасному фахівцю?</w:t>
      </w:r>
    </w:p>
    <w:p w14:paraId="51EF2895" w14:textId="77777777" w:rsidR="000B0CB6" w:rsidRDefault="000B0CB6" w:rsidP="001F259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7F635D03" wp14:editId="2E5C7AC2">
            <wp:extent cx="6181725" cy="5200650"/>
            <wp:effectExtent l="0" t="0" r="9525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F4CD45" w14:textId="583FCA93" w:rsidR="000B0CB6" w:rsidRDefault="000B0CB6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00755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. </w:t>
      </w:r>
      <w:r w:rsidRPr="000B0CB6">
        <w:rPr>
          <w:rFonts w:ascii="Times New Roman" w:hAnsi="Times New Roman" w:cs="Times New Roman"/>
          <w:sz w:val="28"/>
        </w:rPr>
        <w:t>Які зміни в освітньому процесі Університету є необхідними, на Вашу думку, для підвищення якості підготовки фахівців?</w:t>
      </w:r>
    </w:p>
    <w:p w14:paraId="7073B48B" w14:textId="77777777" w:rsidR="000B0CB6" w:rsidRDefault="000B0CB6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3132C0FF" wp14:editId="63F0FC6F">
            <wp:extent cx="6210300" cy="3000375"/>
            <wp:effectExtent l="0" t="0" r="0" b="9525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1E22897" w14:textId="3D2B8A03" w:rsidR="000B0CB6" w:rsidRDefault="000B0CB6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80075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0B0CB6">
        <w:rPr>
          <w:rFonts w:ascii="Times New Roman" w:hAnsi="Times New Roman" w:cs="Times New Roman"/>
          <w:sz w:val="28"/>
        </w:rPr>
        <w:t>Пропозиції щодо напрямів і форм співпраці з Університетом:</w:t>
      </w:r>
    </w:p>
    <w:p w14:paraId="75A57D3D" w14:textId="3CEF07EC" w:rsidR="00387910" w:rsidRDefault="00387910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69DB4788" wp14:editId="194A8F48">
            <wp:extent cx="6048375" cy="4572000"/>
            <wp:effectExtent l="0" t="0" r="9525" b="0"/>
            <wp:docPr id="17" name="Діагра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9EACFD" w14:textId="77777777" w:rsidR="00747F45" w:rsidRDefault="00747F45" w:rsidP="00800755">
      <w:pPr>
        <w:jc w:val="both"/>
        <w:rPr>
          <w:rFonts w:ascii="Times New Roman" w:hAnsi="Times New Roman" w:cs="Times New Roman"/>
          <w:sz w:val="28"/>
        </w:rPr>
      </w:pPr>
    </w:p>
    <w:p w14:paraId="68C2899D" w14:textId="1AAFA133" w:rsidR="00387910" w:rsidRDefault="00387910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0075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387910">
        <w:rPr>
          <w:rFonts w:ascii="Times New Roman" w:hAnsi="Times New Roman" w:cs="Times New Roman"/>
          <w:sz w:val="28"/>
        </w:rPr>
        <w:t xml:space="preserve">Чи підписані Ви на сторінки кафедри </w:t>
      </w:r>
      <w:proofErr w:type="spellStart"/>
      <w:r w:rsidRPr="00387910">
        <w:rPr>
          <w:rFonts w:ascii="Times New Roman" w:hAnsi="Times New Roman" w:cs="Times New Roman"/>
          <w:sz w:val="28"/>
        </w:rPr>
        <w:t>готельно</w:t>
      </w:r>
      <w:proofErr w:type="spellEnd"/>
      <w:r w:rsidRPr="00387910">
        <w:rPr>
          <w:rFonts w:ascii="Times New Roman" w:hAnsi="Times New Roman" w:cs="Times New Roman"/>
          <w:sz w:val="28"/>
        </w:rPr>
        <w:t>-ресторанної справи та туризму</w:t>
      </w:r>
      <w:r w:rsidR="00104063">
        <w:rPr>
          <w:rFonts w:ascii="Times New Roman" w:hAnsi="Times New Roman" w:cs="Times New Roman"/>
          <w:sz w:val="28"/>
        </w:rPr>
        <w:t xml:space="preserve"> </w:t>
      </w:r>
      <w:r w:rsidRPr="00387910">
        <w:rPr>
          <w:rFonts w:ascii="Times New Roman" w:hAnsi="Times New Roman" w:cs="Times New Roman"/>
          <w:sz w:val="28"/>
        </w:rPr>
        <w:t>у соціальних мережах?</w:t>
      </w:r>
    </w:p>
    <w:p w14:paraId="0A264100" w14:textId="77777777" w:rsidR="00387910" w:rsidRDefault="00387910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63F2A8D6" wp14:editId="1B28A7C1">
            <wp:extent cx="5876925" cy="3219450"/>
            <wp:effectExtent l="0" t="0" r="9525" b="0"/>
            <wp:docPr id="18" name="Діагра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98653A" w14:textId="625AEDAB" w:rsidR="00E17549" w:rsidRDefault="00E17549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80075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E20C68" w:rsidRPr="00E20C68">
        <w:rPr>
          <w:rFonts w:ascii="Times New Roman" w:hAnsi="Times New Roman" w:cs="Times New Roman"/>
          <w:sz w:val="28"/>
        </w:rPr>
        <w:t xml:space="preserve">У яких соціальних мережах Ви спостерігаєте за сторінками кафедри </w:t>
      </w:r>
      <w:proofErr w:type="spellStart"/>
      <w:r w:rsidR="00E20C68" w:rsidRPr="00E20C68">
        <w:rPr>
          <w:rFonts w:ascii="Times New Roman" w:hAnsi="Times New Roman" w:cs="Times New Roman"/>
          <w:sz w:val="28"/>
        </w:rPr>
        <w:t>готельно</w:t>
      </w:r>
      <w:proofErr w:type="spellEnd"/>
      <w:r w:rsidR="00E20C68" w:rsidRPr="00E20C68">
        <w:rPr>
          <w:rFonts w:ascii="Times New Roman" w:hAnsi="Times New Roman" w:cs="Times New Roman"/>
          <w:sz w:val="28"/>
        </w:rPr>
        <w:t>-ресторанної справи та туризму?</w:t>
      </w:r>
    </w:p>
    <w:p w14:paraId="06A0CC06" w14:textId="7C193DC1" w:rsidR="00E20C68" w:rsidRDefault="00E20C68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20A4819C" wp14:editId="525DACBE">
            <wp:extent cx="5924550" cy="2362200"/>
            <wp:effectExtent l="0" t="0" r="0" b="0"/>
            <wp:docPr id="19" name="Діагра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1BFB774" w14:textId="5409DDBD" w:rsidR="00E20C68" w:rsidRDefault="00E20C68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0075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Pr="00E20C68">
        <w:rPr>
          <w:rFonts w:ascii="Times New Roman" w:hAnsi="Times New Roman" w:cs="Times New Roman"/>
          <w:sz w:val="28"/>
        </w:rPr>
        <w:t>Чи відвідуєте офіційний сайт Університету?</w:t>
      </w:r>
    </w:p>
    <w:p w14:paraId="12EDBC9A" w14:textId="77777777" w:rsidR="00E20C68" w:rsidRDefault="00E20C68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262D093C" wp14:editId="7759702A">
            <wp:extent cx="5905500" cy="2095500"/>
            <wp:effectExtent l="0" t="0" r="0" b="0"/>
            <wp:docPr id="20" name="Діагра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5692328" w14:textId="270F3F53" w:rsidR="00E20C68" w:rsidRDefault="00E20C68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0075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22047F" w:rsidRPr="0022047F">
        <w:rPr>
          <w:rFonts w:ascii="Times New Roman" w:hAnsi="Times New Roman" w:cs="Times New Roman"/>
          <w:sz w:val="28"/>
        </w:rPr>
        <w:t>Чи задоволені якістю офіційного сайту?</w:t>
      </w:r>
    </w:p>
    <w:p w14:paraId="5D4AB72A" w14:textId="6F418D24" w:rsidR="00E414CC" w:rsidRDefault="00E414CC" w:rsidP="0010406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1FD72CB3" wp14:editId="6A4EE203">
            <wp:extent cx="5981700" cy="2400300"/>
            <wp:effectExtent l="0" t="0" r="0" b="0"/>
            <wp:docPr id="21" name="Діагра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661AF4F" w14:textId="20BCA912" w:rsidR="00E414CC" w:rsidRDefault="00E414CC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0075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</w:t>
      </w:r>
      <w:r w:rsidRPr="00E414CC">
        <w:rPr>
          <w:rFonts w:ascii="Times New Roman" w:hAnsi="Times New Roman" w:cs="Times New Roman"/>
          <w:sz w:val="28"/>
        </w:rPr>
        <w:t>Якщо не задоволені, то чим саме:</w:t>
      </w:r>
    </w:p>
    <w:p w14:paraId="3C8F3680" w14:textId="5F155C18" w:rsidR="00E414CC" w:rsidRPr="00104063" w:rsidRDefault="00B621BA" w:rsidP="00B621BA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t xml:space="preserve"> </w:t>
      </w:r>
      <w:r w:rsidRPr="00104063">
        <w:rPr>
          <w:rFonts w:ascii="Times New Roman" w:hAnsi="Times New Roman" w:cs="Times New Roman"/>
          <w:noProof/>
          <w:sz w:val="28"/>
          <w:lang w:eastAsia="uk-UA"/>
        </w:rPr>
        <w:t>̶</w:t>
      </w:r>
    </w:p>
    <w:p w14:paraId="5D2AAD4E" w14:textId="4DFC9B1F" w:rsidR="00E414CC" w:rsidRDefault="00E414CC" w:rsidP="00800755">
      <w:pPr>
        <w:jc w:val="both"/>
        <w:rPr>
          <w:rFonts w:ascii="Times New Roman" w:hAnsi="Times New Roman" w:cs="Times New Roman"/>
          <w:sz w:val="28"/>
        </w:rPr>
      </w:pPr>
      <w:r w:rsidRPr="00104063">
        <w:rPr>
          <w:rFonts w:ascii="Times New Roman" w:hAnsi="Times New Roman" w:cs="Times New Roman"/>
          <w:sz w:val="28"/>
        </w:rPr>
        <w:t>1</w:t>
      </w:r>
      <w:r w:rsidR="00800755" w:rsidRPr="00104063">
        <w:rPr>
          <w:rFonts w:ascii="Times New Roman" w:hAnsi="Times New Roman" w:cs="Times New Roman"/>
          <w:sz w:val="28"/>
        </w:rPr>
        <w:t>7</w:t>
      </w:r>
      <w:r w:rsidRPr="00104063">
        <w:rPr>
          <w:rFonts w:ascii="Times New Roman" w:hAnsi="Times New Roman" w:cs="Times New Roman"/>
          <w:sz w:val="28"/>
        </w:rPr>
        <w:t xml:space="preserve">. </w:t>
      </w:r>
      <w:r w:rsidR="00926578" w:rsidRPr="00104063">
        <w:rPr>
          <w:rFonts w:ascii="Times New Roman" w:hAnsi="Times New Roman" w:cs="Times New Roman"/>
          <w:sz w:val="28"/>
        </w:rPr>
        <w:t>Ваші пропозиції щодо вдосконалення офіційного сайту:</w:t>
      </w:r>
    </w:p>
    <w:p w14:paraId="569CDA03" w14:textId="29D6D7F6" w:rsidR="00926578" w:rsidRDefault="00104063" w:rsidP="00104063">
      <w:pPr>
        <w:ind w:firstLine="284"/>
        <w:jc w:val="both"/>
        <w:rPr>
          <w:rFonts w:ascii="Times New Roman" w:hAnsi="Times New Roman" w:cs="Times New Roman"/>
          <w:sz w:val="28"/>
        </w:rPr>
      </w:pPr>
      <w:r w:rsidRPr="00104063">
        <w:rPr>
          <w:rFonts w:ascii="Times New Roman" w:hAnsi="Times New Roman" w:cs="Times New Roman"/>
          <w:noProof/>
          <w:sz w:val="28"/>
          <w:lang w:eastAsia="uk-UA"/>
        </w:rPr>
        <w:t>̶</w:t>
      </w:r>
    </w:p>
    <w:p w14:paraId="5A649628" w14:textId="6B12B5A9" w:rsidR="00926578" w:rsidRDefault="00800755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18</w:t>
      </w:r>
      <w:r w:rsidR="00926578">
        <w:rPr>
          <w:rFonts w:ascii="Times New Roman" w:hAnsi="Times New Roman" w:cs="Times New Roman"/>
          <w:sz w:val="28"/>
        </w:rPr>
        <w:t xml:space="preserve">. </w:t>
      </w:r>
      <w:r w:rsidR="00926578" w:rsidRPr="00926578">
        <w:rPr>
          <w:rFonts w:ascii="Times New Roman" w:hAnsi="Times New Roman" w:cs="Times New Roman"/>
          <w:sz w:val="28"/>
        </w:rPr>
        <w:t xml:space="preserve">Чи відвідуєте сайт кафедри </w:t>
      </w:r>
      <w:proofErr w:type="spellStart"/>
      <w:r w:rsidR="00926578" w:rsidRPr="00926578">
        <w:rPr>
          <w:rFonts w:ascii="Times New Roman" w:hAnsi="Times New Roman" w:cs="Times New Roman"/>
          <w:sz w:val="28"/>
        </w:rPr>
        <w:t>готельно</w:t>
      </w:r>
      <w:proofErr w:type="spellEnd"/>
      <w:r w:rsidR="00926578" w:rsidRPr="00926578">
        <w:rPr>
          <w:rFonts w:ascii="Times New Roman" w:hAnsi="Times New Roman" w:cs="Times New Roman"/>
          <w:sz w:val="28"/>
        </w:rPr>
        <w:t>-ресторанної справи та туризму?</w:t>
      </w:r>
    </w:p>
    <w:p w14:paraId="5FE15A0A" w14:textId="77777777" w:rsidR="00926578" w:rsidRDefault="00926578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61575380" wp14:editId="636DD7E4">
            <wp:extent cx="5724525" cy="2676525"/>
            <wp:effectExtent l="0" t="0" r="9525" b="9525"/>
            <wp:docPr id="25" name="Діагра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34825D8" w14:textId="65B63B4D" w:rsidR="00926578" w:rsidRDefault="00800755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926578">
        <w:rPr>
          <w:rFonts w:ascii="Times New Roman" w:hAnsi="Times New Roman" w:cs="Times New Roman"/>
          <w:sz w:val="28"/>
        </w:rPr>
        <w:t xml:space="preserve">. </w:t>
      </w:r>
      <w:r w:rsidR="00926578" w:rsidRPr="00926578">
        <w:rPr>
          <w:rFonts w:ascii="Times New Roman" w:hAnsi="Times New Roman" w:cs="Times New Roman"/>
          <w:sz w:val="28"/>
        </w:rPr>
        <w:t>Чи є можливість надати пропозиції щодо удосконалення освітніх програм через сайт кафедри?</w:t>
      </w:r>
    </w:p>
    <w:p w14:paraId="589F426E" w14:textId="40D0882D" w:rsidR="00B621BA" w:rsidRDefault="00926578" w:rsidP="00104063">
      <w:pPr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0A95C4D7" wp14:editId="26744E4E">
            <wp:extent cx="5772150" cy="2581275"/>
            <wp:effectExtent l="0" t="0" r="0" b="9525"/>
            <wp:docPr id="26" name="Діагра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6F67D65" w14:textId="3C9C70C6" w:rsidR="00926578" w:rsidRDefault="00926578" w:rsidP="008007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00755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. </w:t>
      </w:r>
      <w:r w:rsidRPr="00926578">
        <w:rPr>
          <w:rFonts w:ascii="Times New Roman" w:hAnsi="Times New Roman" w:cs="Times New Roman"/>
          <w:sz w:val="28"/>
        </w:rPr>
        <w:t>Якщо «так», то чи враховані Ваші зауваження та пропозиції щодо змісту ОП?</w:t>
      </w:r>
    </w:p>
    <w:p w14:paraId="39354457" w14:textId="77777777" w:rsidR="00926578" w:rsidRDefault="00926578" w:rsidP="008007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437BDEF9" wp14:editId="03FC51A1">
            <wp:extent cx="5486400" cy="2609850"/>
            <wp:effectExtent l="0" t="0" r="0" b="0"/>
            <wp:docPr id="27" name="Діагра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9265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A8"/>
    <w:rsid w:val="0006560D"/>
    <w:rsid w:val="000B0CB6"/>
    <w:rsid w:val="00104063"/>
    <w:rsid w:val="001F259F"/>
    <w:rsid w:val="0022047F"/>
    <w:rsid w:val="00381070"/>
    <w:rsid w:val="00387910"/>
    <w:rsid w:val="0042664E"/>
    <w:rsid w:val="004C3ABE"/>
    <w:rsid w:val="004F67F7"/>
    <w:rsid w:val="00517BE1"/>
    <w:rsid w:val="0070313E"/>
    <w:rsid w:val="00720FC2"/>
    <w:rsid w:val="00747F45"/>
    <w:rsid w:val="00800755"/>
    <w:rsid w:val="008A18E9"/>
    <w:rsid w:val="00926578"/>
    <w:rsid w:val="009B654E"/>
    <w:rsid w:val="00A252A8"/>
    <w:rsid w:val="00B621BA"/>
    <w:rsid w:val="00B73099"/>
    <w:rsid w:val="00BF37BF"/>
    <w:rsid w:val="00C82D56"/>
    <w:rsid w:val="00E17549"/>
    <w:rsid w:val="00E20C68"/>
    <w:rsid w:val="00E414CC"/>
    <w:rsid w:val="00F70456"/>
    <w:rsid w:val="00F8656E"/>
    <w:rsid w:val="00F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6EF5"/>
  <w15:chartTrackingRefBased/>
  <w15:docId w15:val="{26780569-9E45-4000-80AA-C14C5A6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4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hart" Target="charts/chart14.xml"/><Relationship Id="rId4" Type="http://schemas.openxmlformats.org/officeDocument/2006/relationships/chart" Target="charts/chart1.xml"/><Relationship Id="rId9" Type="http://schemas.openxmlformats.org/officeDocument/2006/relationships/image" Target="media/image1.png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88114228439891"/>
          <c:y val="6.9950422863808676E-2"/>
          <c:w val="0.33671041119860023"/>
          <c:h val="0.832348136482939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6B-4AA3-B2D0-7FF366AA76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6B-4AA3-B2D0-7FF366AA76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6B-4AA3-B2D0-7FF366AA76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6B-4AA3-B2D0-7FF366AA76B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56B-4AA3-B2D0-7FF366AA7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Аркуш1!$B$3:$B$6</c:f>
              <c:strCache>
                <c:ptCount val="4"/>
                <c:pt idx="0">
                  <c:v>туристичний бізнес</c:v>
                </c:pt>
                <c:pt idx="1">
                  <c:v>готельно-ресторанний бізнес</c:v>
                </c:pt>
                <c:pt idx="2">
                  <c:v>ресторанний бізнес</c:v>
                </c:pt>
                <c:pt idx="3">
                  <c:v>національний заповідник / парк</c:v>
                </c:pt>
              </c:strCache>
            </c:strRef>
          </c:cat>
          <c:val>
            <c:numRef>
              <c:f>Аркуш1!$C$3:$C$6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6B-4AA3-B2D0-7FF366AA76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064393649822903"/>
          <c:y val="0.17476742490522015"/>
          <c:w val="0.32123639884820221"/>
          <c:h val="0.533565908428113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396470126273586E-2"/>
          <c:y val="0.21111111111111111"/>
          <c:w val="0.35597346394692797"/>
          <c:h val="0.47092322834645678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4A-4FDB-B4A9-CD6C195FDA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4A-4FDB-B4A9-CD6C195FDA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4A-4FDB-B4A9-CD6C195FDA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4A-4FDB-B4A9-CD6C195FDA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84A-4FDB-B4A9-CD6C195FDA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84A-4FDB-B4A9-CD6C195FDA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84A-4FDB-B4A9-CD6C195FDA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84A-4FDB-B4A9-CD6C195FDA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84A-4FDB-B4A9-CD6C195FDA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Аркуш1!$A$2:$A$10</c:f>
              <c:strCache>
                <c:ptCount val="9"/>
                <c:pt idx="0">
                  <c:v>участь у розробленні та удосконаленні освітніх програм</c:v>
                </c:pt>
                <c:pt idx="1">
                  <c:v>проведення гостьових лекцій, семінарів, майстер-класів, тренінгів, вебінарів та ін.</c:v>
                </c:pt>
                <c:pt idx="2">
                  <c:v>замовлення тематики магістерських кваліфікаційних робіт</c:v>
                </c:pt>
                <c:pt idx="3">
                  <c:v>підвищення кваліфікації фахівців підприємства в ННІ неперервної освіти і туризму</c:v>
                </c:pt>
                <c:pt idx="4">
                  <c:v>стажування науково-педагогічних працівників Університету в підприємствах </c:v>
                </c:pt>
                <c:pt idx="5">
                  <c:v>участь в освітньо-наукових заходах</c:v>
                </c:pt>
                <c:pt idx="6">
                  <c:v>участь у заходах, що сприяють працевлаштуванню здобувачів вищої освіти та випускників Університету («День кар'єри», «Ярмарок вакансій»)</c:v>
                </c:pt>
                <c:pt idx="7">
                  <c:v>участь у заходах з нагоди професійних свят</c:v>
                </c:pt>
                <c:pt idx="8">
                  <c:v>продовжувати співпрацю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4</c:v>
                </c:pt>
                <c:pt idx="1">
                  <c:v>29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  <c:pt idx="5">
                  <c:v>29</c:v>
                </c:pt>
                <c:pt idx="6">
                  <c:v>24</c:v>
                </c:pt>
                <c:pt idx="7">
                  <c:v>9</c:v>
                </c:pt>
                <c:pt idx="8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C-42A5-A4C2-580F691BBA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5354330708661417"/>
          <c:y val="2.0577209098862643E-2"/>
          <c:w val="0.54290317647301956"/>
          <c:h val="0.95720056867891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95000"/>
            </a:lnSpc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37970962705838"/>
          <c:y val="0.12297526677778417"/>
          <c:w val="0.33884403833637489"/>
          <c:h val="0.76301741479395369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B3-4162-91E9-15667EE67F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B3-4162-91E9-15667EE67F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A3-45BC-8AF3-A9E7323445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958234961310554"/>
          <c:y val="0.36663218192616431"/>
          <c:w val="9.5659720006636098E-2"/>
          <c:h val="0.20027779374293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Instagram</c:v>
                </c:pt>
                <c:pt idx="1">
                  <c:v>Facebook</c:v>
                </c:pt>
                <c:pt idx="2">
                  <c:v>Не підписані, планують підписатись</c:v>
                </c:pt>
                <c:pt idx="3">
                  <c:v>YouTube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14</c:v>
                </c:pt>
                <c:pt idx="1">
                  <c:v>21</c:v>
                </c:pt>
                <c:pt idx="2">
                  <c:v>8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F-47E8-92CB-6C5D86923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49187792"/>
        <c:axId val="1049210256"/>
      </c:barChart>
      <c:catAx>
        <c:axId val="1049187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49210256"/>
        <c:crosses val="autoZero"/>
        <c:auto val="1"/>
        <c:lblAlgn val="ctr"/>
        <c:lblOffset val="100"/>
        <c:noMultiLvlLbl val="0"/>
      </c:catAx>
      <c:valAx>
        <c:axId val="1049210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4918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090051646769957"/>
          <c:y val="7.7213075638272496E-2"/>
          <c:w val="0.31905935145203623"/>
          <c:h val="0.89916726318301121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D1-47E1-B1B3-EEF2F5D858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D1-47E1-B1B3-EEF2F5D858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A1-4C81-BAA0-937F0BBB4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788536110405538"/>
          <c:y val="0.28389644476258646"/>
          <c:w val="7.5842011684023367E-2"/>
          <c:h val="0.279739918873777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56819967567745"/>
          <c:y val="0.14158511436070492"/>
          <c:w val="0.37051540531955807"/>
          <c:h val="0.69251093613298353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6E-46C7-9285-D2EF85383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6E-46C7-9285-D2EF853832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6E-46C7-9285-D2EF853832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6E-46C7-9285-D2EF853832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повністю задоволений</c:v>
                </c:pt>
                <c:pt idx="1">
                  <c:v>задоволений, але не повною мірою</c:v>
                </c:pt>
                <c:pt idx="2">
                  <c:v>найімовірніше незадоволений, ніжзадоволений</c:v>
                </c:pt>
                <c:pt idx="3">
                  <c:v>повністю незадоволений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66-4B6E-ADA8-FA133F1F7F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51161041175593"/>
          <c:y val="0.17806211723534557"/>
          <c:w val="0.35625491081130783"/>
          <c:h val="0.687017247844019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68-4345-9DE9-D962C34CFA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68-4345-9DE9-D962C34CFA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80-49D5-83C6-45E543750D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6C-4D26-9F56-191AFDF885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6C-4D26-9F56-191AFDF885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CE-4BC5-8617-7B8D1AE853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FE-4487-AD31-F77EE4F398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FE-4487-AD31-F77EE4F398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FE-4487-AD31-F77EE4F398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89-4DDC-BCFF-E1233E932E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89-4DDC-BCFF-E1233E932E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89-4DDC-BCFF-E1233E932E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89-4DDC-BCFF-E1233E932E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4EA-4C99-A929-FF1997FB386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4EA-4C99-A929-FF1997FB38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Київ</c:v>
                </c:pt>
                <c:pt idx="1">
                  <c:v>Київська обл.</c:v>
                </c:pt>
                <c:pt idx="2">
                  <c:v>Полтавська обл.</c:v>
                </c:pt>
                <c:pt idx="3">
                  <c:v>Вінницька обл.</c:v>
                </c:pt>
                <c:pt idx="4">
                  <c:v>Черкаська обл.</c:v>
                </c:pt>
                <c:pt idx="5">
                  <c:v>Житомирська обл.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19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E-4299-BA9F-EC36F05875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2524788568096"/>
          <c:y val="0.1099347298568811"/>
          <c:w val="0.37012467191601051"/>
          <c:h val="0.80449740008913984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53-43CE-B404-71A546CC77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53-43CE-B404-71A546CC77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53-43CE-B404-71A546CC77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53-43CE-B404-71A546CC77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до 100</c:v>
                </c:pt>
                <c:pt idx="1">
                  <c:v>101 - 500</c:v>
                </c:pt>
                <c:pt idx="2">
                  <c:v>501 - 1000</c:v>
                </c:pt>
                <c:pt idx="3">
                  <c:v>понад 1000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F0-4593-AD67-66ADA906FB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887613006707481"/>
          <c:y val="0.20424107363938002"/>
          <c:w val="0.22095144356955382"/>
          <c:h val="0.599532511266280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22312327238166"/>
          <c:y val="0.10442864418067145"/>
          <c:w val="0.35406998543786677"/>
          <c:h val="0.79533631057311871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E3-43A5-8345-C0ED77604C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E3-43A5-8345-C0ED77604C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4F-465B-B4C7-EA4ADF737A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333708286464195"/>
          <c:y val="0.35245230540212319"/>
          <c:w val="8.9183910150766044E-2"/>
          <c:h val="0.23958749559290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44-422B-863F-ADB9CFA09B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44-422B-863F-ADB9CFA09B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44-422B-863F-ADB9CFA09BD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44-422B-863F-ADB9CFA09B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задоволений</c:v>
                </c:pt>
                <c:pt idx="1">
                  <c:v>задоволений, але не в повній мірі</c:v>
                </c:pt>
                <c:pt idx="2">
                  <c:v>незадоволений</c:v>
                </c:pt>
                <c:pt idx="3">
                  <c:v>важко відповісти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19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57-45AF-8F7A-A498828D46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Аркуш1!$A$2:$A$8</c:f>
              <c:strCache>
                <c:ptCount val="7"/>
                <c:pt idx="0">
                  <c:v>проведення лекцій, тренінгів, семінарів, майстер-класів, вебінарів</c:v>
                </c:pt>
                <c:pt idx="1">
                  <c:v>здійснення практичної підготовки здобувачів вищої освіти</c:v>
                </c:pt>
                <c:pt idx="2">
                  <c:v>проведення спільних наукових досліджень</c:v>
                </c:pt>
                <c:pt idx="3">
                  <c:v>надання інформаційних та інших ресурсів для проведення наукового дослідження</c:v>
                </c:pt>
                <c:pt idx="4">
                  <c:v>впровадження результатів наукових досліджень у практичну роботу підприємства</c:v>
                </c:pt>
                <c:pt idx="5">
                  <c:v>розроблення освітніх програм</c:v>
                </c:pt>
                <c:pt idx="6">
                  <c:v>рецензування навчально-методичного забезпечення, освітніх програм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19</c:v>
                </c:pt>
                <c:pt idx="1">
                  <c:v>9</c:v>
                </c:pt>
                <c:pt idx="2">
                  <c:v>1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B-4FB0-B0C0-A7F3DE7171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52004560"/>
        <c:axId val="752003728"/>
      </c:barChart>
      <c:catAx>
        <c:axId val="752004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752003728"/>
        <c:crosses val="autoZero"/>
        <c:auto val="1"/>
        <c:lblAlgn val="ctr"/>
        <c:lblOffset val="100"/>
        <c:noMultiLvlLbl val="0"/>
      </c:catAx>
      <c:valAx>
        <c:axId val="75200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75200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Аркуш1!$A$2:$A$8</c:f>
              <c:strCache>
                <c:ptCount val="7"/>
                <c:pt idx="0">
                  <c:v>фахові знання</c:v>
                </c:pt>
                <c:pt idx="1">
                  <c:v>практичні вміння та навички за спеціальністю</c:v>
                </c:pt>
                <c:pt idx="2">
                  <c:v>навички використання інформаційних технологій</c:v>
                </c:pt>
                <c:pt idx="3">
                  <c:v>знання іноземної мови</c:v>
                </c:pt>
                <c:pt idx="4">
                  <c:v>психології </c:v>
                </c:pt>
                <c:pt idx="5">
                  <c:v>комунікативного менеджменту</c:v>
                </c:pt>
                <c:pt idx="6">
                  <c:v>навички міжособистісного спілкування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25</c:v>
                </c:pt>
                <c:pt idx="1">
                  <c:v>17</c:v>
                </c:pt>
                <c:pt idx="2">
                  <c:v>18</c:v>
                </c:pt>
                <c:pt idx="3">
                  <c:v>29</c:v>
                </c:pt>
                <c:pt idx="4">
                  <c:v>9</c:v>
                </c:pt>
                <c:pt idx="5">
                  <c:v>23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9-41A2-8441-6D9483DCF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67782240"/>
        <c:axId val="867778080"/>
      </c:barChart>
      <c:catAx>
        <c:axId val="867782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867778080"/>
        <c:crosses val="autoZero"/>
        <c:auto val="1"/>
        <c:lblAlgn val="ctr"/>
        <c:lblOffset val="100"/>
        <c:noMultiLvlLbl val="0"/>
      </c:catAx>
      <c:valAx>
        <c:axId val="86777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86778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4B-41B0-A7D0-B717A58E7E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4B-41B0-A7D0-B717A58E7E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4B-41B0-A7D0-B717A58E7E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4B-41B0-A7D0-B717A58E7E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4B-41B0-A7D0-B717A58E7E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D4B-41B0-A7D0-B717A58E7E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D4B-41B0-A7D0-B717A58E7E5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D4B-41B0-A7D0-B717A58E7E5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D4B-41B0-A7D0-B717A58E7E5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D4B-41B0-A7D0-B717A58E7E5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D4B-41B0-A7D0-B717A58E7E5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D4B-41B0-A7D0-B717A58E7E5A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7D4B-41B0-A7D0-B717A58E7E5A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D4B-41B0-A7D0-B717A58E7E5A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7D4B-41B0-A7D0-B717A58E7E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Аркуш1!$A$2:$A$16</c:f>
              <c:strCache>
                <c:ptCount val="15"/>
                <c:pt idx="0">
                  <c:v>навички самоменеджменту (управління часом, планування власної активності, самомотивація)</c:v>
                </c:pt>
                <c:pt idx="1">
                  <c:v>стресостійкість</c:v>
                </c:pt>
                <c:pt idx="2">
                  <c:v>лідерські якості</c:v>
                </c:pt>
                <c:pt idx="3">
                  <c:v>навички спілкування у колективі</c:v>
                </c:pt>
                <c:pt idx="4">
                  <c:v>навички командної (колективної) роботи</c:v>
                </c:pt>
                <c:pt idx="5">
                  <c:v>навички проведення переговорів</c:v>
                </c:pt>
                <c:pt idx="6">
                  <c:v>здатність вибудувати довгосторокові соціальні зв'язки</c:v>
                </c:pt>
                <c:pt idx="7">
                  <c:v>навички проведення презентацій, виступів перед аудиторією</c:v>
                </c:pt>
                <c:pt idx="8">
                  <c:v>мисленнєві навички (логічне мислення, критичне мислення)</c:v>
                </c:pt>
                <c:pt idx="9">
                  <c:v>здатність сприймати та аналізувати нову інформацію, розвивати новітні ідеї</c:v>
                </c:pt>
                <c:pt idx="10">
                  <c:v>прагнення до постійного професійного розвитку</c:v>
                </c:pt>
                <c:pt idx="11">
                  <c:v>готовність і здатність до подальшого навчання</c:v>
                </c:pt>
                <c:pt idx="12">
                  <c:v>орієнтованість на результат та якість</c:v>
                </c:pt>
                <c:pt idx="13">
                  <c:v>здатність швидко адаптуватися до змін</c:v>
                </c:pt>
                <c:pt idx="14">
                  <c:v>ерудованість, загальна культура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13</c:v>
                </c:pt>
                <c:pt idx="1">
                  <c:v>16</c:v>
                </c:pt>
                <c:pt idx="2">
                  <c:v>11</c:v>
                </c:pt>
                <c:pt idx="3">
                  <c:v>21</c:v>
                </c:pt>
                <c:pt idx="4">
                  <c:v>17</c:v>
                </c:pt>
                <c:pt idx="5">
                  <c:v>7</c:v>
                </c:pt>
                <c:pt idx="6">
                  <c:v>9</c:v>
                </c:pt>
                <c:pt idx="7">
                  <c:v>16</c:v>
                </c:pt>
                <c:pt idx="8">
                  <c:v>23</c:v>
                </c:pt>
                <c:pt idx="9">
                  <c:v>9</c:v>
                </c:pt>
                <c:pt idx="10">
                  <c:v>19</c:v>
                </c:pt>
                <c:pt idx="11">
                  <c:v>24</c:v>
                </c:pt>
                <c:pt idx="12">
                  <c:v>24</c:v>
                </c:pt>
                <c:pt idx="13">
                  <c:v>9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5-4D3E-A068-08DA67C99A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07650194032494E-2"/>
          <c:y val="9.3121693121693119E-2"/>
          <c:w val="0.33895947055697795"/>
          <c:h val="0.70159230096237968"/>
        </c:manualLayout>
      </c:layout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C7-48AB-841F-DBEED1BB8A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C7-48AB-841F-DBEED1BB8A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C7-48AB-841F-DBEED1BB8A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C7-48AB-841F-DBEED1BB8A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C7-48AB-841F-DBEED1BB8A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C7-48AB-841F-DBEED1BB8A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Аркуш1!$A$2:$A$7</c:f>
              <c:strCache>
                <c:ptCount val="6"/>
                <c:pt idx="0">
                  <c:v>збільшення кількості дисциплін для розвитку особистісних компетентностей</c:v>
                </c:pt>
                <c:pt idx="1">
                  <c:v>якісна організація практичної підготовки</c:v>
                </c:pt>
                <c:pt idx="2">
                  <c:v>залучення до викладання дисциплін фахівців-практиків</c:v>
                </c:pt>
                <c:pt idx="3">
                  <c:v>покращення матеріально-технічного забезпечення освітнього процесу</c:v>
                </c:pt>
                <c:pt idx="4">
                  <c:v>застосування програмного забезпечення у процесі навчання, яке використовується підприємствами галузі</c:v>
                </c:pt>
                <c:pt idx="5">
                  <c:v>більше годин іноземної мови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8</c:v>
                </c:pt>
                <c:pt idx="1">
                  <c:v>6</c:v>
                </c:pt>
                <c:pt idx="2">
                  <c:v>11</c:v>
                </c:pt>
                <c:pt idx="3">
                  <c:v>1</c:v>
                </c:pt>
                <c:pt idx="4">
                  <c:v>7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B-4BEB-AA34-FEB79F6284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182422749303577"/>
          <c:y val="7.1537391159438413E-2"/>
          <c:w val="0.46950598199764898"/>
          <c:h val="0.819996833729117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Матковська</dc:creator>
  <cp:keywords/>
  <dc:description/>
  <cp:lastModifiedBy>Світлана Володимирівна Мельниченко</cp:lastModifiedBy>
  <cp:revision>2</cp:revision>
  <dcterms:created xsi:type="dcterms:W3CDTF">2025-12-31T12:04:00Z</dcterms:created>
  <dcterms:modified xsi:type="dcterms:W3CDTF">2025-12-31T12:04:00Z</dcterms:modified>
</cp:coreProperties>
</file>