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7E6F9C5D" w:rsidR="00F5266C" w:rsidRPr="00D373F0" w:rsidRDefault="00803B7D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Стилі меблів</w:t>
      </w:r>
    </w:p>
    <w:p w14:paraId="48A87CDA" w14:textId="77777777" w:rsidR="00AA61B0" w:rsidRDefault="00AA61B0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7A13120D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Ломага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27759FB0" w:rsidR="00F5266C" w:rsidRPr="00D373F0" w:rsidRDefault="00404281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000C3132" w:rsidR="00F5266C" w:rsidRPr="00D373F0" w:rsidRDefault="007101D3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709AD0F4" w:rsidR="00F5266C" w:rsidRPr="00F5266C" w:rsidRDefault="007101D3" w:rsidP="00710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803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практичних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93FBBD8" w14:textId="77777777" w:rsidR="00803B7D" w:rsidRPr="00803B7D" w:rsidRDefault="00803B7D" w:rsidP="0080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B7D">
        <w:rPr>
          <w:rFonts w:ascii="Times New Roman" w:hAnsi="Times New Roman"/>
          <w:sz w:val="24"/>
          <w:szCs w:val="24"/>
        </w:rPr>
        <w:t>Дисципліна «Стилі меблів» формує у студентів цілісне розуміння еволюції формоутворення меблів у контексті розвитку архітектури, мистецтва, технологій та суспільства. Курс розкриває закономірності становлення художніх стилів від античності до сучасності, демонструючи взаємозв’язок між естетикою, конструкцією та матеріалами.</w:t>
      </w:r>
    </w:p>
    <w:p w14:paraId="5D162369" w14:textId="77777777" w:rsidR="00803B7D" w:rsidRPr="00803B7D" w:rsidRDefault="00803B7D" w:rsidP="0080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B7D">
        <w:rPr>
          <w:rFonts w:ascii="Times New Roman" w:hAnsi="Times New Roman"/>
          <w:sz w:val="24"/>
          <w:szCs w:val="24"/>
        </w:rPr>
        <w:t>Особлива увага приділяється конструктивним особливостям меблів різних історичних епох, декоративним прийомам, пропорційності, композиції та функціональності виробів. Студенти вивчають характерні ознаки стилів, аналізують їх вплив на сучасний дизайн та виробництво меблів.</w:t>
      </w:r>
    </w:p>
    <w:p w14:paraId="35595A19" w14:textId="77777777" w:rsidR="00803B7D" w:rsidRPr="00803B7D" w:rsidRDefault="00803B7D" w:rsidP="0080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B7D">
        <w:rPr>
          <w:rFonts w:ascii="Times New Roman" w:hAnsi="Times New Roman"/>
          <w:sz w:val="24"/>
          <w:szCs w:val="24"/>
        </w:rPr>
        <w:t xml:space="preserve">Курс поєднує мистецтвознавчий аналіз із професійним підходом до проєктування меблів, дозволяючи майбутнім фахівцям </w:t>
      </w:r>
      <w:proofErr w:type="spellStart"/>
      <w:r w:rsidRPr="00803B7D">
        <w:rPr>
          <w:rFonts w:ascii="Times New Roman" w:hAnsi="Times New Roman"/>
          <w:sz w:val="24"/>
          <w:szCs w:val="24"/>
        </w:rPr>
        <w:t>грамотно</w:t>
      </w:r>
      <w:proofErr w:type="spellEnd"/>
      <w:r w:rsidRPr="00803B7D">
        <w:rPr>
          <w:rFonts w:ascii="Times New Roman" w:hAnsi="Times New Roman"/>
          <w:sz w:val="24"/>
          <w:szCs w:val="24"/>
        </w:rPr>
        <w:t xml:space="preserve"> використовувати стилістичні елементи у сучасному виробництві, адаптуючи їх до технологічних можливостей і вимог ринку.</w:t>
      </w:r>
    </w:p>
    <w:p w14:paraId="2C400A8B" w14:textId="7ADADC3B" w:rsidR="004E4E22" w:rsidRPr="004E4E22" w:rsidRDefault="004E4E22" w:rsidP="004E4E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70EFF5" w14:textId="7AB15E97" w:rsidR="00F5266C" w:rsidRPr="00F5266C" w:rsidRDefault="00F5266C" w:rsidP="00803B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B444C84" w14:textId="59CDC467" w:rsidR="007101D3" w:rsidRPr="007101D3" w:rsidRDefault="007101D3" w:rsidP="007101D3">
      <w:pPr>
        <w:pStyle w:val="a5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Поняття стилю в меблевому мистецтві. Формоутворення, композиція та конструкція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56381435" w14:textId="3580AA1E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Меблі Стародавнього світу (Єгипет, Греція, Рим): зародження конструктивних принципів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406C0E32" w14:textId="04E08E4E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Середньовічні стилі: романський та готичний періоди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0C695EF2" w14:textId="6AC8512D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Ренесанс, Бароко та Рококо: розвиток декоративності й пластики форм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416C2808" w14:textId="4DC81F19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Класицизм, Ампір та історизм XIX століття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6D4884A2" w14:textId="39D946A8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Модерн, Ар-деко та формування індустріального дизайну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121530DE" w14:textId="7533B7B8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 xml:space="preserve">Модернізм, функціоналізм і школа </w:t>
      </w:r>
      <w:proofErr w:type="spellStart"/>
      <w:r w:rsidRPr="007101D3">
        <w:rPr>
          <w:rFonts w:ascii="Times New Roman" w:hAnsi="Times New Roman"/>
          <w:bCs/>
          <w:sz w:val="24"/>
          <w:szCs w:val="24"/>
        </w:rPr>
        <w:t>Баухауз</w:t>
      </w:r>
      <w:proofErr w:type="spellEnd"/>
      <w:r w:rsidRPr="007101D3">
        <w:rPr>
          <w:rFonts w:ascii="Times New Roman" w:hAnsi="Times New Roman"/>
          <w:bCs/>
          <w:sz w:val="24"/>
          <w:szCs w:val="24"/>
        </w:rPr>
        <w:t xml:space="preserve"> як основа сучасного меблевого дизайну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52006B6C" w14:textId="02F41272" w:rsidR="007101D3" w:rsidRPr="007101D3" w:rsidRDefault="007101D3" w:rsidP="007101D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 xml:space="preserve">Сучасні стилі меблів: мінімалізм, хай-тек, скандинавський стиль, </w:t>
      </w:r>
      <w:proofErr w:type="spellStart"/>
      <w:r w:rsidRPr="007101D3">
        <w:rPr>
          <w:rFonts w:ascii="Times New Roman" w:hAnsi="Times New Roman"/>
          <w:bCs/>
          <w:sz w:val="24"/>
          <w:szCs w:val="24"/>
        </w:rPr>
        <w:t>лофт</w:t>
      </w:r>
      <w:proofErr w:type="spellEnd"/>
      <w:r w:rsidRPr="007101D3">
        <w:rPr>
          <w:rFonts w:ascii="Times New Roman" w:hAnsi="Times New Roman"/>
          <w:bCs/>
          <w:sz w:val="24"/>
          <w:szCs w:val="24"/>
        </w:rPr>
        <w:t>. Тенденції XXI століття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45B34A40" w14:textId="4556505B" w:rsidR="00F5266C" w:rsidRPr="00F5266C" w:rsidRDefault="00803B7D" w:rsidP="00803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4E4E22">
        <w:rPr>
          <w:rFonts w:ascii="Times New Roman" w:hAnsi="Times New Roman"/>
          <w:b/>
          <w:bCs/>
          <w:sz w:val="24"/>
          <w:szCs w:val="24"/>
        </w:rPr>
        <w:t>практичних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21C9B57A" w14:textId="73383C79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Аналіз конструктивних і декоративних ознак меблів Стародавнього світу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5243D991" w14:textId="4EE7703F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Порівняльний аналіз стилістичних особливостей Середньовіччя та Ренесансу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0FFE7E20" w14:textId="1E4876D8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Графічний аналіз пропорцій і композиції меблів епох Бароко та Рококо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31393B10" w14:textId="2D12946B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Визначення стилістичних ознак меблів XIX століття та історизму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7B9B9972" w14:textId="55267EE8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Аналіз конструктивної логіки модернізму та функціоналізму</w:t>
      </w:r>
      <w:r w:rsidRPr="007101D3">
        <w:rPr>
          <w:rFonts w:ascii="Times New Roman" w:hAnsi="Times New Roman"/>
          <w:sz w:val="24"/>
          <w:szCs w:val="24"/>
        </w:rPr>
        <w:t xml:space="preserve"> (4 год).</w:t>
      </w:r>
    </w:p>
    <w:p w14:paraId="1B5A92F1" w14:textId="6DCCBB51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Визначення стилістичної належності сучасних меблевих виробів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7CC3EA02" w14:textId="3831712A" w:rsidR="007101D3" w:rsidRPr="007101D3" w:rsidRDefault="007101D3" w:rsidP="007101D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101D3">
        <w:rPr>
          <w:rFonts w:ascii="Times New Roman" w:hAnsi="Times New Roman"/>
          <w:bCs/>
          <w:sz w:val="24"/>
          <w:szCs w:val="24"/>
        </w:rPr>
        <w:t>Розробка концепції меблевого виробу в обраному історичному або сучасному стилі</w:t>
      </w:r>
      <w:r w:rsidRPr="007101D3">
        <w:rPr>
          <w:rFonts w:ascii="Times New Roman" w:hAnsi="Times New Roman"/>
          <w:sz w:val="24"/>
          <w:szCs w:val="24"/>
        </w:rPr>
        <w:t xml:space="preserve"> (3 год).</w:t>
      </w:r>
    </w:p>
    <w:p w14:paraId="584B4073" w14:textId="17A1EFED" w:rsidR="00F5266C" w:rsidRPr="00F5266C" w:rsidRDefault="00F5266C" w:rsidP="004E4E2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8B"/>
    <w:multiLevelType w:val="hybridMultilevel"/>
    <w:tmpl w:val="6F0CBFDC"/>
    <w:lvl w:ilvl="0" w:tplc="D3223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79AD"/>
    <w:multiLevelType w:val="hybridMultilevel"/>
    <w:tmpl w:val="4684B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EC5"/>
    <w:multiLevelType w:val="hybridMultilevel"/>
    <w:tmpl w:val="7EEA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57B37"/>
    <w:multiLevelType w:val="hybridMultilevel"/>
    <w:tmpl w:val="F8C2EF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516F"/>
    <w:multiLevelType w:val="hybridMultilevel"/>
    <w:tmpl w:val="464EAFB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452A7"/>
    <w:multiLevelType w:val="hybridMultilevel"/>
    <w:tmpl w:val="E0B29C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D29D8"/>
    <w:multiLevelType w:val="hybridMultilevel"/>
    <w:tmpl w:val="99221F8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448FF"/>
    <w:multiLevelType w:val="hybridMultilevel"/>
    <w:tmpl w:val="13C6E592"/>
    <w:lvl w:ilvl="0" w:tplc="D3223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3419">
    <w:abstractNumId w:val="3"/>
  </w:num>
  <w:num w:numId="2" w16cid:durableId="118767579">
    <w:abstractNumId w:val="2"/>
  </w:num>
  <w:num w:numId="3" w16cid:durableId="338117740">
    <w:abstractNumId w:val="7"/>
  </w:num>
  <w:num w:numId="4" w16cid:durableId="1252200501">
    <w:abstractNumId w:val="1"/>
  </w:num>
  <w:num w:numId="5" w16cid:durableId="1557542356">
    <w:abstractNumId w:val="4"/>
  </w:num>
  <w:num w:numId="6" w16cid:durableId="1318538842">
    <w:abstractNumId w:val="8"/>
  </w:num>
  <w:num w:numId="7" w16cid:durableId="1909798360">
    <w:abstractNumId w:val="5"/>
  </w:num>
  <w:num w:numId="8" w16cid:durableId="1643001675">
    <w:abstractNumId w:val="0"/>
  </w:num>
  <w:num w:numId="9" w16cid:durableId="1389186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93D0D"/>
    <w:rsid w:val="003D62D4"/>
    <w:rsid w:val="00404281"/>
    <w:rsid w:val="004E4E22"/>
    <w:rsid w:val="00631D1F"/>
    <w:rsid w:val="007101D3"/>
    <w:rsid w:val="00803B7D"/>
    <w:rsid w:val="008D33C8"/>
    <w:rsid w:val="00AA61B0"/>
    <w:rsid w:val="00D373F0"/>
    <w:rsid w:val="00D47802"/>
    <w:rsid w:val="00D6347B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  <w:style w:type="paragraph" w:styleId="a5">
    <w:name w:val="List Paragraph"/>
    <w:basedOn w:val="a"/>
    <w:uiPriority w:val="34"/>
    <w:qFormat/>
    <w:rsid w:val="0071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7</cp:revision>
  <dcterms:created xsi:type="dcterms:W3CDTF">2026-02-23T12:41:00Z</dcterms:created>
  <dcterms:modified xsi:type="dcterms:W3CDTF">2026-02-24T04:27:00Z</dcterms:modified>
</cp:coreProperties>
</file>