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7933B4" w:rsidRDefault="00654D54" w:rsidP="00130933">
      <w:pPr>
        <w:spacing w:after="0" w:line="240" w:lineRule="auto"/>
        <w:rPr>
          <w:rFonts w:ascii="Times New Roman" w:hAnsi="Times New Roman" w:cs="Times New Roman"/>
          <w:sz w:val="24"/>
          <w:szCs w:val="24"/>
          <w:lang w:val="en-US"/>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en-US"/>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A71D92" w:rsidRDefault="001431F8" w:rsidP="003A098F">
            <w:pPr>
              <w:jc w:val="center"/>
              <w:rPr>
                <w:rFonts w:ascii="Times New Roman" w:hAnsi="Times New Roman" w:cs="Times New Roman"/>
                <w:b/>
                <w:sz w:val="24"/>
                <w:szCs w:val="24"/>
              </w:rPr>
            </w:pPr>
            <w:r w:rsidRPr="00A71D92">
              <w:rPr>
                <w:rFonts w:ascii="Times New Roman" w:hAnsi="Times New Roman" w:cs="Times New Roman"/>
                <w:b/>
                <w:sz w:val="24"/>
                <w:szCs w:val="24"/>
              </w:rPr>
              <w:t>«</w:t>
            </w:r>
            <w:r w:rsidR="003A098F">
              <w:rPr>
                <w:rFonts w:ascii="Times New Roman" w:hAnsi="Times New Roman" w:cs="Times New Roman"/>
                <w:b/>
                <w:sz w:val="24"/>
                <w:szCs w:val="24"/>
              </w:rPr>
              <w:t>Цифрова обробка сигналів</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A71D92" w:rsidRDefault="001431F8" w:rsidP="007D4DF6">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7D4DF6">
              <w:rPr>
                <w:rFonts w:ascii="Times New Roman" w:hAnsi="Times New Roman" w:cs="Times New Roman"/>
                <w:b/>
                <w:sz w:val="24"/>
                <w:szCs w:val="24"/>
              </w:rPr>
              <w:t>Магістр</w:t>
            </w:r>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7D4DF6">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7D4DF6">
              <w:rPr>
                <w:rFonts w:ascii="Times New Roman" w:hAnsi="Times New Roman" w:cs="Times New Roman"/>
                <w:b/>
                <w:sz w:val="24"/>
                <w:szCs w:val="24"/>
              </w:rPr>
              <w:t>133 Галузеве машинобудування</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3A098F">
            <w:pPr>
              <w:rPr>
                <w:rFonts w:ascii="Times New Roman" w:hAnsi="Times New Roman" w:cs="Times New Roman"/>
                <w:b/>
                <w:sz w:val="24"/>
                <w:szCs w:val="24"/>
              </w:rPr>
            </w:pPr>
            <w:r w:rsidRPr="00A71D92">
              <w:rPr>
                <w:rFonts w:ascii="Times New Roman" w:hAnsi="Times New Roman" w:cs="Times New Roman"/>
                <w:b/>
                <w:sz w:val="24"/>
                <w:szCs w:val="24"/>
              </w:rPr>
              <w:t xml:space="preserve">Освітня </w:t>
            </w:r>
            <w:r w:rsidRPr="007D4DF6">
              <w:rPr>
                <w:rFonts w:ascii="Times New Roman" w:hAnsi="Times New Roman" w:cs="Times New Roman"/>
                <w:b/>
                <w:sz w:val="24"/>
                <w:szCs w:val="24"/>
              </w:rPr>
              <w:t>програма «</w:t>
            </w:r>
            <w:r w:rsidR="003A098F">
              <w:rPr>
                <w:rFonts w:ascii="Times New Roman" w:hAnsi="Times New Roman" w:cs="Times New Roman"/>
                <w:b/>
                <w:sz w:val="24"/>
                <w:szCs w:val="24"/>
                <w:lang w:val="ru-RU"/>
              </w:rPr>
              <w:t>Робототехн</w:t>
            </w:r>
            <w:r w:rsidR="003A098F">
              <w:rPr>
                <w:rFonts w:ascii="Times New Roman" w:hAnsi="Times New Roman" w:cs="Times New Roman"/>
                <w:b/>
                <w:sz w:val="24"/>
                <w:szCs w:val="24"/>
              </w:rPr>
              <w:t>ічні системи і комплекси сільськогосподарського виробництва</w:t>
            </w:r>
            <w:r w:rsidRPr="007D4DF6">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1D2075"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 xml:space="preserve">Рік навчання </w:t>
            </w:r>
            <w:r w:rsidR="001D2075">
              <w:rPr>
                <w:rFonts w:ascii="Times New Roman" w:hAnsi="Times New Roman" w:cs="Times New Roman"/>
                <w:b/>
                <w:sz w:val="24"/>
                <w:szCs w:val="24"/>
                <w:u w:val="single"/>
                <w:lang w:val="ru-RU"/>
              </w:rPr>
              <w:t>1</w:t>
            </w:r>
            <w:r w:rsidRPr="00A71D92">
              <w:rPr>
                <w:rFonts w:ascii="Times New Roman" w:hAnsi="Times New Roman" w:cs="Times New Roman"/>
                <w:b/>
                <w:sz w:val="24"/>
                <w:szCs w:val="24"/>
              </w:rPr>
              <w:t xml:space="preserve">, семестр </w:t>
            </w:r>
            <w:r w:rsidR="001D2075">
              <w:rPr>
                <w:rFonts w:ascii="Times New Roman" w:hAnsi="Times New Roman" w:cs="Times New Roman"/>
                <w:b/>
                <w:sz w:val="24"/>
                <w:szCs w:val="24"/>
                <w:u w:val="single"/>
                <w:lang w:val="ru-RU"/>
              </w:rPr>
              <w:t>1</w:t>
            </w:r>
          </w:p>
          <w:p w:rsidR="0020200E"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7D4DF6" w:rsidRPr="007D4DF6">
              <w:rPr>
                <w:rFonts w:ascii="Times New Roman" w:hAnsi="Times New Roman" w:cs="Times New Roman"/>
                <w:b/>
                <w:sz w:val="24"/>
                <w:szCs w:val="24"/>
                <w:u w:val="single"/>
              </w:rPr>
              <w:t>денна</w:t>
            </w:r>
            <w:r w:rsidR="007D4DF6">
              <w:rPr>
                <w:rFonts w:ascii="Times New Roman" w:hAnsi="Times New Roman" w:cs="Times New Roman"/>
                <w:b/>
                <w:sz w:val="24"/>
                <w:szCs w:val="24"/>
              </w:rPr>
              <w:t xml:space="preserve"> </w:t>
            </w:r>
            <w:r w:rsidRPr="00AE2E96">
              <w:rPr>
                <w:rFonts w:ascii="Times New Roman" w:hAnsi="Times New Roman" w:cs="Times New Roman"/>
                <w:b/>
                <w:sz w:val="20"/>
                <w:szCs w:val="20"/>
              </w:rPr>
              <w:t>(денна, заочна</w:t>
            </w:r>
            <w:r w:rsidRPr="00AE2E96">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1D2075" w:rsidRDefault="001431F8" w:rsidP="003A098F">
            <w:pPr>
              <w:rPr>
                <w:rFonts w:ascii="Times New Roman" w:hAnsi="Times New Roman" w:cs="Times New Roman"/>
                <w:b/>
                <w:sz w:val="24"/>
                <w:szCs w:val="24"/>
                <w:lang w:val="ru-RU"/>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7D4DF6">
              <w:rPr>
                <w:rFonts w:ascii="Times New Roman" w:hAnsi="Times New Roman" w:cs="Times New Roman"/>
                <w:b/>
                <w:sz w:val="24"/>
                <w:szCs w:val="24"/>
              </w:rPr>
              <w:t xml:space="preserve"> </w:t>
            </w:r>
            <w:r w:rsidR="003A098F">
              <w:rPr>
                <w:rFonts w:ascii="Times New Roman" w:hAnsi="Times New Roman" w:cs="Times New Roman"/>
                <w:b/>
                <w:sz w:val="24"/>
                <w:szCs w:val="24"/>
                <w:u w:val="single"/>
                <w:lang w:val="ru-RU"/>
              </w:rPr>
              <w:t>4</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A61793">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A61793">
              <w:rPr>
                <w:rFonts w:ascii="Times New Roman" w:hAnsi="Times New Roman" w:cs="Times New Roman"/>
                <w:b/>
                <w:sz w:val="24"/>
                <w:szCs w:val="24"/>
                <w:u w:val="single"/>
              </w:rPr>
              <w:t>англійська</w:t>
            </w:r>
            <w:bookmarkStart w:id="0" w:name="_GoBack"/>
            <w:bookmarkEnd w:id="0"/>
            <w:r w:rsidR="007D4DF6">
              <w:rPr>
                <w:rFonts w:ascii="Times New Roman" w:hAnsi="Times New Roman" w:cs="Times New Roman"/>
                <w:sz w:val="20"/>
                <w:szCs w:val="20"/>
              </w:rPr>
              <w:t xml:space="preserve"> </w:t>
            </w:r>
            <w:r w:rsidRPr="0020200E">
              <w:rPr>
                <w:rFonts w:ascii="Times New Roman" w:hAnsi="Times New Roman" w:cs="Times New Roman"/>
                <w:sz w:val="20"/>
                <w:szCs w:val="20"/>
              </w:rPr>
              <w:t>(українська, англійська,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7D4DF6" w:rsidP="007D4DF6">
            <w:pPr>
              <w:rPr>
                <w:rFonts w:ascii="Times New Roman" w:hAnsi="Times New Roman" w:cs="Times New Roman"/>
                <w:b/>
                <w:sz w:val="24"/>
                <w:szCs w:val="24"/>
                <w:lang w:val="en-US"/>
              </w:rPr>
            </w:pPr>
            <w:r>
              <w:rPr>
                <w:rFonts w:ascii="Times New Roman" w:hAnsi="Times New Roman" w:cs="Times New Roman"/>
                <w:b/>
                <w:sz w:val="24"/>
                <w:szCs w:val="24"/>
              </w:rPr>
              <w:t>Ромасевич Юрій Олександрович</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581698" w:rsidRPr="00831E1E" w:rsidRDefault="007D4DF6" w:rsidP="00731011">
            <w:pPr>
              <w:rPr>
                <w:rFonts w:ascii="Times New Roman" w:hAnsi="Times New Roman" w:cs="Times New Roman"/>
                <w:b/>
                <w:sz w:val="24"/>
                <w:szCs w:val="24"/>
                <w:lang w:val="ru-RU"/>
              </w:rPr>
            </w:pPr>
            <w:r w:rsidRPr="00831E1E">
              <w:rPr>
                <w:rFonts w:ascii="Times New Roman" w:hAnsi="Times New Roman" w:cs="Times New Roman"/>
                <w:b/>
                <w:sz w:val="24"/>
                <w:szCs w:val="24"/>
              </w:rPr>
              <w:t>romasevichyuriy@ukr.net</w:t>
            </w:r>
          </w:p>
        </w:tc>
      </w:tr>
      <w:tr w:rsidR="001431F8" w:rsidRPr="00A71D92" w:rsidTr="00A96EF1">
        <w:tc>
          <w:tcPr>
            <w:tcW w:w="2978" w:type="dxa"/>
          </w:tcPr>
          <w:p w:rsidR="001431F8" w:rsidRPr="00731011" w:rsidRDefault="001431F8" w:rsidP="00A96EF1">
            <w:pPr>
              <w:rPr>
                <w:rFonts w:ascii="Times New Roman" w:hAnsi="Times New Roman" w:cs="Times New Roman"/>
                <w:b/>
                <w:sz w:val="24"/>
                <w:szCs w:val="24"/>
                <w:lang w:val="ru-RU"/>
              </w:rPr>
            </w:pPr>
          </w:p>
        </w:tc>
        <w:tc>
          <w:tcPr>
            <w:tcW w:w="6911" w:type="dxa"/>
          </w:tcPr>
          <w:p w:rsidR="001431F8" w:rsidRPr="00A71D92" w:rsidRDefault="001431F8" w:rsidP="00130933">
            <w:pPr>
              <w:rPr>
                <w:rFonts w:ascii="Times New Roman" w:hAnsi="Times New Roman" w:cs="Times New Roman"/>
                <w:b/>
                <w:sz w:val="24"/>
                <w:szCs w:val="24"/>
              </w:rPr>
            </w:pP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3A098F" w:rsidRPr="003A098F" w:rsidRDefault="003A098F" w:rsidP="003A098F">
      <w:pPr>
        <w:tabs>
          <w:tab w:val="left" w:pos="284"/>
          <w:tab w:val="left" w:pos="567"/>
        </w:tabs>
        <w:spacing w:after="0" w:line="240" w:lineRule="auto"/>
        <w:ind w:firstLine="567"/>
        <w:jc w:val="both"/>
        <w:rPr>
          <w:rFonts w:ascii="Times New Roman" w:hAnsi="Times New Roman" w:cs="Times New Roman"/>
          <w:sz w:val="24"/>
          <w:szCs w:val="24"/>
        </w:rPr>
      </w:pPr>
      <w:r w:rsidRPr="003A098F">
        <w:rPr>
          <w:rFonts w:ascii="Times New Roman" w:hAnsi="Times New Roman" w:cs="Times New Roman"/>
          <w:sz w:val="24"/>
          <w:szCs w:val="24"/>
        </w:rPr>
        <w:t>Цифрова обробка сигналів (ЦОС) є невід'ємною частиною сучасного галузевого машинобудування і відіграє важливу роль в різних аспектах проектування, виробництва та оптимізації продукції. Вивчення дисципліни ЦОС має велику важливість для фахівців у галузі машинобудування з наступних причин: 1) обробка сигналів в сучасних системах (більшість сучасних систем у машинобудуванні включають в себе електроніку та сенсори, які генерують сигнали. Вивчення ЦОС дозволяє розуміти, як ці сигнали можна обробляти, фільтрувати, аналізувати та використовувати для керування та оптимізації системи); 2) системи контролю та автоматизації (у машинобудуванні широко використовуються системи контролю та автоматизації. Вони базуються на обробці сигналів для виявлення помилок, регулювання параметрів та прийняття рішень на основі вхідних даних); 3) сигнали від сенсорів та датчиків (в сучасних машинобудівних рішеннях велика увага приділяється збору даних від різних сенсорів та датчиків. ЦОС допомагає опрацьовувати ці дані, виділяти корисну інформацію та дозволяє здійснювати точний аналіз стану системи); 4) сигнали в зображеннях та звуку (в машинобудуванні можуть використовуватися сигнали, які представляються у вигляді зображень або звуків. Вивчення ЦОС допомагає розібратися у методах обробки цих сигналів, таких як обробка зображень для контролю якості продукції або аналізу звуку для виявлення дефектів); 5) комунікація та зв'язок (в сучасних системах машинобудування важлива роль відводиться передачі даних між різними компонентами системи. ЦОС допомагає розуміти аспекти цифрової комунікації, такі як модуляція, демодуляція та кодування, що є важливими для стабільної та ефективної передачі інформації); 6) інновації та розробки нових технологій (розвиток галузевого машинобудування вимагає постійного вдосконалення технологій та розробок нових продуктів. Вивчення ЦОС дає можливість розробникам бути впевненими в обробці та аналізі сигналів у нових інноваційних продуктах).</w:t>
      </w:r>
    </w:p>
    <w:p w:rsidR="003A098F" w:rsidRPr="003A098F" w:rsidRDefault="003A098F" w:rsidP="003A098F">
      <w:pPr>
        <w:tabs>
          <w:tab w:val="left" w:pos="284"/>
          <w:tab w:val="left" w:pos="567"/>
        </w:tabs>
        <w:spacing w:after="0" w:line="240" w:lineRule="auto"/>
        <w:ind w:firstLine="567"/>
        <w:jc w:val="both"/>
        <w:rPr>
          <w:rFonts w:ascii="Times New Roman" w:hAnsi="Times New Roman" w:cs="Times New Roman"/>
          <w:sz w:val="24"/>
          <w:szCs w:val="24"/>
        </w:rPr>
      </w:pPr>
      <w:r w:rsidRPr="003A098F">
        <w:rPr>
          <w:rFonts w:ascii="Times New Roman" w:hAnsi="Times New Roman" w:cs="Times New Roman"/>
          <w:sz w:val="24"/>
          <w:szCs w:val="24"/>
        </w:rPr>
        <w:t>Загалом, вивчення дисципліни ЦОС є критичним для фахівців у галузі машинобудування, оскільки вона надає їм необхідні знання та навички для ефективної роботи з сигналами, що забезпечує якість, надійність та інноваційність в їхніх проєктах та продуктах.</w:t>
      </w:r>
    </w:p>
    <w:p w:rsidR="003A098F" w:rsidRPr="003A098F" w:rsidRDefault="003A098F" w:rsidP="003A098F">
      <w:pPr>
        <w:tabs>
          <w:tab w:val="left" w:pos="284"/>
          <w:tab w:val="left" w:pos="567"/>
        </w:tabs>
        <w:spacing w:after="0" w:line="240" w:lineRule="auto"/>
        <w:ind w:firstLine="567"/>
        <w:jc w:val="both"/>
        <w:rPr>
          <w:rFonts w:ascii="Times New Roman" w:hAnsi="Times New Roman" w:cs="Times New Roman"/>
          <w:sz w:val="24"/>
          <w:szCs w:val="24"/>
        </w:rPr>
      </w:pPr>
      <w:r w:rsidRPr="003A098F">
        <w:rPr>
          <w:rFonts w:ascii="Times New Roman" w:hAnsi="Times New Roman" w:cs="Times New Roman"/>
          <w:b/>
          <w:sz w:val="24"/>
          <w:szCs w:val="24"/>
        </w:rPr>
        <w:t>Метою дисципліни</w:t>
      </w:r>
      <w:r w:rsidRPr="003A098F">
        <w:rPr>
          <w:rFonts w:ascii="Times New Roman" w:hAnsi="Times New Roman" w:cs="Times New Roman"/>
          <w:sz w:val="24"/>
          <w:szCs w:val="24"/>
        </w:rPr>
        <w:t xml:space="preserve"> є формування теоретичного розуміння та практичних навичок роботи з цифровими сигналами, які генеруються, передаються і обробляються у мехатронних системах сільськогосподарських машин.</w:t>
      </w:r>
    </w:p>
    <w:p w:rsidR="003A098F" w:rsidRPr="003A098F" w:rsidRDefault="003A098F" w:rsidP="003A098F">
      <w:pPr>
        <w:tabs>
          <w:tab w:val="left" w:pos="284"/>
          <w:tab w:val="left" w:pos="567"/>
        </w:tabs>
        <w:spacing w:after="0" w:line="240" w:lineRule="auto"/>
        <w:ind w:firstLine="567"/>
        <w:jc w:val="both"/>
        <w:rPr>
          <w:rFonts w:ascii="Times New Roman" w:hAnsi="Times New Roman" w:cs="Times New Roman"/>
          <w:sz w:val="24"/>
          <w:szCs w:val="24"/>
        </w:rPr>
      </w:pPr>
      <w:r w:rsidRPr="003A098F">
        <w:rPr>
          <w:rFonts w:ascii="Times New Roman" w:hAnsi="Times New Roman" w:cs="Times New Roman"/>
          <w:b/>
          <w:sz w:val="24"/>
          <w:szCs w:val="24"/>
        </w:rPr>
        <w:t xml:space="preserve">Задачі дисципліни </w:t>
      </w:r>
      <w:r w:rsidRPr="003A098F">
        <w:rPr>
          <w:rFonts w:ascii="Times New Roman" w:hAnsi="Times New Roman" w:cs="Times New Roman"/>
          <w:sz w:val="24"/>
          <w:szCs w:val="24"/>
        </w:rPr>
        <w:t>полягають у викладанні: основних теоретичних положень на яких ґрунтується методи цифрової обробки сигналів, застосування їх для роботи із сигналами; положень, щодо вибору методів ЦОС та їх налаштування; використання програмного забезпечення для реалізації ЦОС.</w:t>
      </w:r>
    </w:p>
    <w:p w:rsidR="003A098F" w:rsidRPr="003A098F" w:rsidRDefault="003A098F" w:rsidP="003A098F">
      <w:pPr>
        <w:tabs>
          <w:tab w:val="left" w:pos="284"/>
          <w:tab w:val="left" w:pos="567"/>
        </w:tabs>
        <w:spacing w:after="0" w:line="240" w:lineRule="auto"/>
        <w:jc w:val="both"/>
        <w:rPr>
          <w:rFonts w:ascii="Times New Roman" w:hAnsi="Times New Roman" w:cs="Times New Roman"/>
          <w:b/>
          <w:i/>
          <w:sz w:val="24"/>
          <w:szCs w:val="24"/>
        </w:rPr>
      </w:pPr>
      <w:r w:rsidRPr="003A098F">
        <w:rPr>
          <w:rFonts w:ascii="Times New Roman" w:hAnsi="Times New Roman" w:cs="Times New Roman"/>
          <w:bCs/>
          <w:iCs/>
          <w:sz w:val="24"/>
          <w:szCs w:val="24"/>
        </w:rPr>
        <w:lastRenderedPageBreak/>
        <w:tab/>
      </w:r>
      <w:r w:rsidRPr="003A098F">
        <w:rPr>
          <w:rFonts w:ascii="Times New Roman" w:hAnsi="Times New Roman" w:cs="Times New Roman"/>
          <w:bCs/>
          <w:iCs/>
          <w:sz w:val="24"/>
          <w:szCs w:val="24"/>
        </w:rPr>
        <w:tab/>
      </w:r>
      <w:r w:rsidRPr="003A098F">
        <w:rPr>
          <w:rFonts w:ascii="Times New Roman" w:hAnsi="Times New Roman" w:cs="Times New Roman"/>
          <w:b/>
          <w:i/>
          <w:sz w:val="24"/>
          <w:szCs w:val="24"/>
        </w:rPr>
        <w:t xml:space="preserve">Набуття компетентностей: </w:t>
      </w:r>
    </w:p>
    <w:p w:rsidR="00842924" w:rsidRPr="00842924" w:rsidRDefault="00842924" w:rsidP="003A098F">
      <w:pPr>
        <w:spacing w:after="0" w:line="240" w:lineRule="auto"/>
        <w:jc w:val="both"/>
        <w:rPr>
          <w:rFonts w:ascii="Times New Roman" w:hAnsi="Times New Roman" w:cs="Times New Roman"/>
          <w:iCs/>
          <w:sz w:val="24"/>
          <w:szCs w:val="24"/>
          <w:u w:val="single"/>
        </w:rPr>
      </w:pPr>
      <w:r w:rsidRPr="00842924">
        <w:rPr>
          <w:rFonts w:ascii="Times New Roman" w:hAnsi="Times New Roman" w:cs="Times New Roman"/>
          <w:iCs/>
          <w:sz w:val="24"/>
          <w:szCs w:val="24"/>
          <w:u w:val="single"/>
        </w:rPr>
        <w:t>інтегральна компетентність:</w:t>
      </w:r>
      <w:r w:rsidRPr="00842924">
        <w:rPr>
          <w:rFonts w:ascii="Times New Roman" w:hAnsi="Times New Roman" w:cs="Times New Roman"/>
          <w:iCs/>
          <w:sz w:val="24"/>
          <w:szCs w:val="24"/>
        </w:rPr>
        <w:t xml:space="preserve"> </w:t>
      </w:r>
      <w:r w:rsidRPr="00842924">
        <w:rPr>
          <w:rFonts w:ascii="Times New Roman" w:hAnsi="Times New Roman" w:cs="Times New Roman"/>
          <w:sz w:val="24"/>
          <w:szCs w:val="24"/>
        </w:rPr>
        <w:t>з</w:t>
      </w:r>
      <w:r w:rsidRPr="00842924">
        <w:rPr>
          <w:rFonts w:ascii="Times New Roman" w:eastAsia="Calibri" w:hAnsi="Times New Roman" w:cs="Times New Roman"/>
          <w:sz w:val="24"/>
          <w:szCs w:val="24"/>
        </w:rPr>
        <w:t>датність розв’язувати складні задачі і проблеми галузевого машинобудування, що передбачають проведення дослідження та/або здійснення інновацій та характеризуються невизначеністю умов і вимог</w:t>
      </w:r>
      <w:r>
        <w:rPr>
          <w:rFonts w:ascii="Times New Roman" w:eastAsia="Calibri" w:hAnsi="Times New Roman" w:cs="Times New Roman"/>
          <w:sz w:val="24"/>
          <w:szCs w:val="24"/>
        </w:rPr>
        <w:t>.</w:t>
      </w:r>
    </w:p>
    <w:p w:rsidR="003A098F" w:rsidRPr="003A098F" w:rsidRDefault="003A098F" w:rsidP="003A098F">
      <w:pPr>
        <w:spacing w:after="0" w:line="240" w:lineRule="auto"/>
        <w:jc w:val="both"/>
        <w:rPr>
          <w:rFonts w:ascii="Times New Roman" w:hAnsi="Times New Roman" w:cs="Times New Roman"/>
          <w:iCs/>
          <w:sz w:val="24"/>
          <w:szCs w:val="24"/>
          <w:u w:val="single"/>
        </w:rPr>
      </w:pPr>
      <w:r w:rsidRPr="003A098F">
        <w:rPr>
          <w:rFonts w:ascii="Times New Roman" w:hAnsi="Times New Roman" w:cs="Times New Roman"/>
          <w:iCs/>
          <w:sz w:val="24"/>
          <w:szCs w:val="24"/>
          <w:u w:val="single"/>
        </w:rPr>
        <w:t xml:space="preserve">загальні компетентності (ЗК): </w:t>
      </w:r>
    </w:p>
    <w:p w:rsidR="003A098F" w:rsidRPr="003A098F" w:rsidRDefault="003A098F" w:rsidP="003A098F">
      <w:pPr>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ЗК1. Здатність застосовувати інформаційні та комунікаційні технології. </w:t>
      </w:r>
    </w:p>
    <w:p w:rsidR="003A098F" w:rsidRPr="003A098F" w:rsidRDefault="003A098F" w:rsidP="003A098F">
      <w:pPr>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ЗК2. Здатність вчитися та оволодівати сучасними знаннями. </w:t>
      </w:r>
    </w:p>
    <w:p w:rsidR="003A098F" w:rsidRPr="003A098F" w:rsidRDefault="003A098F" w:rsidP="003A098F">
      <w:pPr>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ЗК3. Здатність до пошуку, оброблення та аналізу інформацію з різних джерел. ЗК4. Здатність бути критичним та самокритичним. </w:t>
      </w:r>
    </w:p>
    <w:p w:rsidR="003A098F" w:rsidRPr="003A098F" w:rsidRDefault="003A098F" w:rsidP="003A098F">
      <w:pPr>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ЗК7. Здатність виявляти, ставити та вирішувати проблеми. ЗК8. Здатність приймати обґрунтовані рішення.</w:t>
      </w:r>
    </w:p>
    <w:p w:rsidR="003A098F" w:rsidRPr="003A098F" w:rsidRDefault="003A098F" w:rsidP="003A098F">
      <w:pPr>
        <w:spacing w:after="0" w:line="240" w:lineRule="auto"/>
        <w:jc w:val="both"/>
        <w:rPr>
          <w:rFonts w:ascii="Times New Roman" w:hAnsi="Times New Roman" w:cs="Times New Roman"/>
          <w:iCs/>
          <w:sz w:val="24"/>
          <w:szCs w:val="24"/>
        </w:rPr>
      </w:pPr>
      <w:r w:rsidRPr="003A098F">
        <w:rPr>
          <w:rFonts w:ascii="Times New Roman" w:hAnsi="Times New Roman" w:cs="Times New Roman"/>
          <w:sz w:val="24"/>
          <w:szCs w:val="24"/>
        </w:rPr>
        <w:t>ЗК8. Здатність приймати обґрунтовані рішення.</w:t>
      </w:r>
    </w:p>
    <w:p w:rsidR="003A098F" w:rsidRPr="003A098F" w:rsidRDefault="003A098F" w:rsidP="003A098F">
      <w:pPr>
        <w:spacing w:after="0" w:line="240" w:lineRule="auto"/>
        <w:jc w:val="both"/>
        <w:rPr>
          <w:rFonts w:ascii="Times New Roman" w:hAnsi="Times New Roman" w:cs="Times New Roman"/>
          <w:iCs/>
          <w:sz w:val="24"/>
          <w:szCs w:val="24"/>
          <w:u w:val="single"/>
        </w:rPr>
      </w:pPr>
      <w:r w:rsidRPr="003A098F">
        <w:rPr>
          <w:rFonts w:ascii="Times New Roman" w:hAnsi="Times New Roman" w:cs="Times New Roman"/>
          <w:iCs/>
          <w:sz w:val="24"/>
          <w:szCs w:val="24"/>
          <w:u w:val="single"/>
        </w:rPr>
        <w:t xml:space="preserve">фахові (спеціальні) компетентності (СК): </w:t>
      </w:r>
    </w:p>
    <w:p w:rsidR="003A098F" w:rsidRPr="003A098F" w:rsidRDefault="003A098F" w:rsidP="003A098F">
      <w:pPr>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СК1. Здатність ставити,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зокрема, в умовах технічної невизначеності. </w:t>
      </w:r>
    </w:p>
    <w:p w:rsidR="003A098F" w:rsidRPr="003A098F" w:rsidRDefault="003A098F" w:rsidP="003A098F">
      <w:pPr>
        <w:spacing w:after="0" w:line="240" w:lineRule="auto"/>
        <w:jc w:val="both"/>
        <w:rPr>
          <w:rFonts w:ascii="Times New Roman" w:eastAsia="Calibri" w:hAnsi="Times New Roman" w:cs="Times New Roman"/>
          <w:sz w:val="24"/>
          <w:szCs w:val="24"/>
        </w:rPr>
      </w:pPr>
      <w:r w:rsidRPr="003A098F">
        <w:rPr>
          <w:rFonts w:ascii="Times New Roman" w:hAnsi="Times New Roman" w:cs="Times New Roman"/>
          <w:sz w:val="24"/>
          <w:szCs w:val="24"/>
        </w:rPr>
        <w:t>СК3. Здатність створювати нову техніку і технології в галузі механічної інженерії. 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rsidR="003A098F" w:rsidRPr="003A098F" w:rsidRDefault="003A098F" w:rsidP="003A098F">
      <w:pPr>
        <w:tabs>
          <w:tab w:val="left" w:pos="284"/>
          <w:tab w:val="left" w:pos="567"/>
        </w:tabs>
        <w:spacing w:after="0" w:line="240" w:lineRule="auto"/>
        <w:ind w:firstLine="567"/>
        <w:jc w:val="both"/>
        <w:rPr>
          <w:rFonts w:ascii="Times New Roman" w:hAnsi="Times New Roman" w:cs="Times New Roman"/>
          <w:sz w:val="24"/>
          <w:szCs w:val="24"/>
        </w:rPr>
      </w:pPr>
      <w:r w:rsidRPr="003A098F">
        <w:rPr>
          <w:rFonts w:ascii="Times New Roman" w:hAnsi="Times New Roman" w:cs="Times New Roman"/>
          <w:b/>
          <w:bCs/>
          <w:i/>
          <w:iCs/>
          <w:sz w:val="24"/>
          <w:szCs w:val="24"/>
        </w:rPr>
        <w:t>Програмні результати навчання (РН</w:t>
      </w:r>
      <w:r w:rsidRPr="003A098F">
        <w:rPr>
          <w:rFonts w:ascii="Times New Roman" w:hAnsi="Times New Roman" w:cs="Times New Roman"/>
          <w:sz w:val="24"/>
          <w:szCs w:val="24"/>
        </w:rPr>
        <w:t xml:space="preserve">): </w:t>
      </w:r>
    </w:p>
    <w:p w:rsidR="003A098F" w:rsidRPr="003A098F" w:rsidRDefault="003A098F" w:rsidP="003A098F">
      <w:pPr>
        <w:tabs>
          <w:tab w:val="left" w:pos="284"/>
          <w:tab w:val="left" w:pos="567"/>
        </w:tabs>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РН1. Знання і розуміння засад технологічних, фундаментальних та інженерних наук, що лежать в основі галузевого машинобудування і, зокрема, розробки роботів для потреб аграрного виробництва. </w:t>
      </w:r>
    </w:p>
    <w:p w:rsidR="003A098F" w:rsidRPr="003A098F" w:rsidRDefault="003A098F" w:rsidP="003A098F">
      <w:pPr>
        <w:tabs>
          <w:tab w:val="left" w:pos="284"/>
          <w:tab w:val="left" w:pos="567"/>
        </w:tabs>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РН2. Знання та розуміння механіки і машинобудування та перспектив їхнього розвитку. </w:t>
      </w:r>
    </w:p>
    <w:p w:rsidR="003A098F" w:rsidRPr="003A098F" w:rsidRDefault="003A098F" w:rsidP="003A098F">
      <w:pPr>
        <w:tabs>
          <w:tab w:val="left" w:pos="284"/>
          <w:tab w:val="left" w:pos="567"/>
        </w:tabs>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РН3. Знати і розуміти процеси галузевого машинобудування, зокрема у частині розробки роботів, мати навички їх практичного використання. </w:t>
      </w:r>
    </w:p>
    <w:p w:rsidR="003A098F" w:rsidRPr="003A098F" w:rsidRDefault="003A098F" w:rsidP="003A098F">
      <w:pPr>
        <w:tabs>
          <w:tab w:val="left" w:pos="284"/>
          <w:tab w:val="left" w:pos="567"/>
        </w:tabs>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РН4. Здійснювати інженерні розрахунки для вирішення складних задач і практичних проблем створення роботів у галузевому машинобудуванні. </w:t>
      </w:r>
    </w:p>
    <w:p w:rsidR="003A098F" w:rsidRPr="003A098F" w:rsidRDefault="003A098F" w:rsidP="003A098F">
      <w:pPr>
        <w:tabs>
          <w:tab w:val="left" w:pos="284"/>
          <w:tab w:val="left" w:pos="567"/>
        </w:tabs>
        <w:spacing w:after="0" w:line="240" w:lineRule="auto"/>
        <w:jc w:val="both"/>
        <w:rPr>
          <w:rFonts w:ascii="Times New Roman" w:hAnsi="Times New Roman" w:cs="Times New Roman"/>
          <w:sz w:val="24"/>
          <w:szCs w:val="24"/>
        </w:rPr>
      </w:pPr>
      <w:r w:rsidRPr="003A098F">
        <w:rPr>
          <w:rFonts w:ascii="Times New Roman" w:hAnsi="Times New Roman" w:cs="Times New Roman"/>
          <w:sz w:val="24"/>
          <w:szCs w:val="24"/>
        </w:rPr>
        <w:t xml:space="preserve">РН5. Аналізувати інженерні об’єкти, процеси і методи. </w:t>
      </w:r>
    </w:p>
    <w:p w:rsidR="003A098F" w:rsidRPr="003A098F" w:rsidRDefault="003A098F" w:rsidP="003A098F">
      <w:pPr>
        <w:tabs>
          <w:tab w:val="left" w:pos="284"/>
          <w:tab w:val="left" w:pos="567"/>
        </w:tabs>
        <w:spacing w:after="0" w:line="240" w:lineRule="auto"/>
        <w:jc w:val="both"/>
        <w:rPr>
          <w:rFonts w:ascii="Times New Roman" w:hAnsi="Times New Roman" w:cs="Times New Roman"/>
          <w:i/>
          <w:sz w:val="24"/>
          <w:szCs w:val="24"/>
        </w:rPr>
      </w:pPr>
      <w:r w:rsidRPr="003A098F">
        <w:rPr>
          <w:rFonts w:ascii="Times New Roman" w:hAnsi="Times New Roman" w:cs="Times New Roman"/>
          <w:sz w:val="24"/>
          <w:szCs w:val="24"/>
        </w:rPr>
        <w:t>РН6. Відшукувати потрібну наукову і технічну інформацію підприємств і установ галузевого машинобудування при створенні роботів і роботехнічних систем.</w:t>
      </w:r>
    </w:p>
    <w:p w:rsidR="0087152B" w:rsidRDefault="0087152B" w:rsidP="007D4DF6">
      <w:pPr>
        <w:spacing w:after="0" w:line="240" w:lineRule="auto"/>
        <w:ind w:firstLine="540"/>
        <w:jc w:val="both"/>
        <w:rPr>
          <w:rFonts w:ascii="Times New Roman" w:hAnsi="Times New Roman" w:cs="Times New Roman"/>
          <w:b/>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ook w:val="04A0" w:firstRow="1" w:lastRow="0" w:firstColumn="1" w:lastColumn="0" w:noHBand="0" w:noVBand="1"/>
      </w:tblPr>
      <w:tblGrid>
        <w:gridCol w:w="1964"/>
        <w:gridCol w:w="2263"/>
        <w:gridCol w:w="2012"/>
        <w:gridCol w:w="1686"/>
        <w:gridCol w:w="1646"/>
      </w:tblGrid>
      <w:tr w:rsidR="00296C6C" w:rsidRPr="003A098F" w:rsidTr="00296C6C">
        <w:tc>
          <w:tcPr>
            <w:tcW w:w="1964" w:type="dxa"/>
            <w:vAlign w:val="center"/>
          </w:tcPr>
          <w:p w:rsidR="00EC07A1" w:rsidRPr="003A098F" w:rsidRDefault="00EC07A1" w:rsidP="008218BB">
            <w:pPr>
              <w:jc w:val="center"/>
              <w:rPr>
                <w:rFonts w:ascii="Times New Roman" w:hAnsi="Times New Roman" w:cs="Times New Roman"/>
                <w:b/>
                <w:sz w:val="24"/>
                <w:szCs w:val="24"/>
              </w:rPr>
            </w:pPr>
            <w:r w:rsidRPr="003A098F">
              <w:rPr>
                <w:rFonts w:ascii="Times New Roman" w:hAnsi="Times New Roman" w:cs="Times New Roman"/>
                <w:b/>
                <w:sz w:val="24"/>
                <w:szCs w:val="24"/>
              </w:rPr>
              <w:t>Тема</w:t>
            </w:r>
          </w:p>
        </w:tc>
        <w:tc>
          <w:tcPr>
            <w:tcW w:w="2263" w:type="dxa"/>
            <w:vAlign w:val="center"/>
          </w:tcPr>
          <w:p w:rsidR="00EC07A1" w:rsidRPr="003A098F" w:rsidRDefault="00EC07A1" w:rsidP="008218BB">
            <w:pPr>
              <w:jc w:val="center"/>
              <w:rPr>
                <w:rFonts w:ascii="Times New Roman" w:hAnsi="Times New Roman" w:cs="Times New Roman"/>
                <w:b/>
                <w:sz w:val="24"/>
                <w:szCs w:val="24"/>
              </w:rPr>
            </w:pPr>
            <w:r w:rsidRPr="003A098F">
              <w:rPr>
                <w:rFonts w:ascii="Times New Roman" w:hAnsi="Times New Roman" w:cs="Times New Roman"/>
                <w:b/>
                <w:sz w:val="24"/>
                <w:szCs w:val="24"/>
              </w:rPr>
              <w:t>Години</w:t>
            </w:r>
          </w:p>
          <w:p w:rsidR="00EC07A1" w:rsidRPr="003A098F" w:rsidRDefault="00EC07A1" w:rsidP="008218BB">
            <w:pPr>
              <w:jc w:val="center"/>
              <w:rPr>
                <w:rFonts w:ascii="Times New Roman" w:hAnsi="Times New Roman" w:cs="Times New Roman"/>
                <w:sz w:val="24"/>
                <w:szCs w:val="24"/>
              </w:rPr>
            </w:pPr>
            <w:r w:rsidRPr="003A098F">
              <w:rPr>
                <w:rFonts w:ascii="Times New Roman" w:hAnsi="Times New Roman" w:cs="Times New Roman"/>
                <w:sz w:val="24"/>
                <w:szCs w:val="24"/>
              </w:rPr>
              <w:t>(лекції/лаборатор</w:t>
            </w:r>
            <w:r w:rsidR="00A96EF1" w:rsidRPr="003A098F">
              <w:rPr>
                <w:rFonts w:ascii="Times New Roman" w:hAnsi="Times New Roman" w:cs="Times New Roman"/>
                <w:sz w:val="24"/>
                <w:szCs w:val="24"/>
              </w:rPr>
              <w:t>н</w:t>
            </w:r>
            <w:r w:rsidRPr="003A098F">
              <w:rPr>
                <w:rFonts w:ascii="Times New Roman" w:hAnsi="Times New Roman" w:cs="Times New Roman"/>
                <w:sz w:val="24"/>
                <w:szCs w:val="24"/>
              </w:rPr>
              <w:t>і, практичні, семінарські)</w:t>
            </w:r>
          </w:p>
        </w:tc>
        <w:tc>
          <w:tcPr>
            <w:tcW w:w="2012" w:type="dxa"/>
            <w:vAlign w:val="center"/>
          </w:tcPr>
          <w:p w:rsidR="00EC07A1" w:rsidRPr="003A098F" w:rsidRDefault="00EC07A1" w:rsidP="008218BB">
            <w:pPr>
              <w:jc w:val="center"/>
              <w:rPr>
                <w:rFonts w:ascii="Times New Roman" w:hAnsi="Times New Roman" w:cs="Times New Roman"/>
                <w:b/>
                <w:sz w:val="24"/>
                <w:szCs w:val="24"/>
              </w:rPr>
            </w:pPr>
            <w:r w:rsidRPr="003A098F">
              <w:rPr>
                <w:rFonts w:ascii="Times New Roman" w:hAnsi="Times New Roman" w:cs="Times New Roman"/>
                <w:b/>
                <w:sz w:val="24"/>
                <w:szCs w:val="24"/>
              </w:rPr>
              <w:t>Результати навчання</w:t>
            </w:r>
          </w:p>
        </w:tc>
        <w:tc>
          <w:tcPr>
            <w:tcW w:w="1686" w:type="dxa"/>
            <w:vAlign w:val="center"/>
          </w:tcPr>
          <w:p w:rsidR="00EC07A1" w:rsidRPr="003A098F" w:rsidRDefault="00ED3451" w:rsidP="008218BB">
            <w:pPr>
              <w:jc w:val="center"/>
              <w:rPr>
                <w:rFonts w:ascii="Times New Roman" w:hAnsi="Times New Roman" w:cs="Times New Roman"/>
                <w:b/>
                <w:sz w:val="24"/>
                <w:szCs w:val="24"/>
              </w:rPr>
            </w:pPr>
            <w:r w:rsidRPr="003A098F">
              <w:rPr>
                <w:rFonts w:ascii="Times New Roman" w:hAnsi="Times New Roman" w:cs="Times New Roman"/>
                <w:b/>
                <w:sz w:val="24"/>
                <w:szCs w:val="24"/>
              </w:rPr>
              <w:t>Завдання</w:t>
            </w:r>
          </w:p>
        </w:tc>
        <w:tc>
          <w:tcPr>
            <w:tcW w:w="1646" w:type="dxa"/>
            <w:vAlign w:val="center"/>
          </w:tcPr>
          <w:p w:rsidR="00EC07A1" w:rsidRPr="003A098F" w:rsidRDefault="00ED3451" w:rsidP="008218BB">
            <w:pPr>
              <w:jc w:val="center"/>
              <w:rPr>
                <w:rFonts w:ascii="Times New Roman" w:hAnsi="Times New Roman" w:cs="Times New Roman"/>
                <w:b/>
                <w:sz w:val="24"/>
                <w:szCs w:val="24"/>
              </w:rPr>
            </w:pPr>
            <w:r w:rsidRPr="003A098F">
              <w:rPr>
                <w:rFonts w:ascii="Times New Roman" w:hAnsi="Times New Roman" w:cs="Times New Roman"/>
                <w:b/>
                <w:sz w:val="24"/>
                <w:szCs w:val="24"/>
              </w:rPr>
              <w:t>Оцінювання</w:t>
            </w:r>
          </w:p>
        </w:tc>
      </w:tr>
      <w:tr w:rsidR="00ED3451" w:rsidRPr="003A098F" w:rsidTr="00366931">
        <w:tc>
          <w:tcPr>
            <w:tcW w:w="9571" w:type="dxa"/>
            <w:gridSpan w:val="5"/>
          </w:tcPr>
          <w:p w:rsidR="00ED3451" w:rsidRPr="003A098F" w:rsidRDefault="00ED3451" w:rsidP="008218BB">
            <w:pPr>
              <w:jc w:val="center"/>
              <w:rPr>
                <w:rFonts w:ascii="Times New Roman" w:hAnsi="Times New Roman" w:cs="Times New Roman"/>
                <w:b/>
                <w:sz w:val="24"/>
                <w:szCs w:val="24"/>
              </w:rPr>
            </w:pPr>
            <w:r w:rsidRPr="003A098F">
              <w:rPr>
                <w:rFonts w:ascii="Times New Roman" w:hAnsi="Times New Roman" w:cs="Times New Roman"/>
                <w:b/>
                <w:sz w:val="24"/>
                <w:szCs w:val="24"/>
              </w:rPr>
              <w:t>1 семестр</w:t>
            </w:r>
          </w:p>
        </w:tc>
      </w:tr>
      <w:tr w:rsidR="00544D46" w:rsidRPr="003A098F" w:rsidTr="009A0932">
        <w:tc>
          <w:tcPr>
            <w:tcW w:w="9571" w:type="dxa"/>
            <w:gridSpan w:val="5"/>
          </w:tcPr>
          <w:p w:rsidR="00544D46" w:rsidRPr="003A098F" w:rsidRDefault="0087152B" w:rsidP="008218BB">
            <w:pPr>
              <w:jc w:val="center"/>
              <w:rPr>
                <w:rFonts w:ascii="Times New Roman" w:hAnsi="Times New Roman" w:cs="Times New Roman"/>
                <w:b/>
                <w:sz w:val="24"/>
                <w:szCs w:val="24"/>
              </w:rPr>
            </w:pPr>
            <w:r w:rsidRPr="003A098F">
              <w:rPr>
                <w:rFonts w:ascii="Times New Roman" w:hAnsi="Times New Roman" w:cs="Times New Roman"/>
                <w:b/>
                <w:bCs/>
                <w:sz w:val="24"/>
                <w:szCs w:val="24"/>
              </w:rPr>
              <w:t>Змістовий модуль 1</w:t>
            </w:r>
            <w:r w:rsidRPr="003A098F">
              <w:rPr>
                <w:rFonts w:ascii="Times New Roman" w:hAnsi="Times New Roman" w:cs="Times New Roman"/>
                <w:b/>
                <w:sz w:val="24"/>
                <w:szCs w:val="24"/>
              </w:rPr>
              <w:t xml:space="preserve">. </w:t>
            </w:r>
            <w:r w:rsidR="003A098F" w:rsidRPr="003A098F">
              <w:rPr>
                <w:rFonts w:ascii="Times New Roman" w:hAnsi="Times New Roman" w:cs="Times New Roman"/>
                <w:b/>
                <w:sz w:val="24"/>
                <w:szCs w:val="24"/>
              </w:rPr>
              <w:t>Загальні властивості цифрових сигналів</w:t>
            </w:r>
          </w:p>
        </w:tc>
      </w:tr>
      <w:tr w:rsidR="00296C6C" w:rsidRPr="003A098F" w:rsidTr="00296C6C">
        <w:trPr>
          <w:trHeight w:val="465"/>
        </w:trPr>
        <w:tc>
          <w:tcPr>
            <w:tcW w:w="1964" w:type="dxa"/>
          </w:tcPr>
          <w:p w:rsidR="00296C6C" w:rsidRPr="003A098F" w:rsidRDefault="00296C6C" w:rsidP="008218BB">
            <w:pPr>
              <w:jc w:val="both"/>
              <w:rPr>
                <w:rFonts w:ascii="Times New Roman" w:hAnsi="Times New Roman" w:cs="Times New Roman"/>
                <w:bCs/>
                <w:sz w:val="24"/>
                <w:szCs w:val="24"/>
              </w:rPr>
            </w:pPr>
            <w:r w:rsidRPr="003A098F">
              <w:rPr>
                <w:rFonts w:ascii="Times New Roman" w:hAnsi="Times New Roman" w:cs="Times New Roman"/>
                <w:bCs/>
                <w:sz w:val="24"/>
                <w:szCs w:val="24"/>
              </w:rPr>
              <w:t xml:space="preserve">Тема 1. </w:t>
            </w:r>
            <w:r w:rsidRPr="003A098F">
              <w:rPr>
                <w:rFonts w:ascii="Times New Roman" w:hAnsi="Times New Roman" w:cs="Times New Roman"/>
                <w:sz w:val="24"/>
                <w:szCs w:val="24"/>
              </w:rPr>
              <w:t>Вступ. Види сигналів</w:t>
            </w:r>
          </w:p>
        </w:tc>
        <w:tc>
          <w:tcPr>
            <w:tcW w:w="2263" w:type="dxa"/>
          </w:tcPr>
          <w:p w:rsidR="00296C6C" w:rsidRPr="003A098F" w:rsidRDefault="00290CB5" w:rsidP="008218BB">
            <w:pPr>
              <w:jc w:val="center"/>
              <w:rPr>
                <w:rFonts w:ascii="Times New Roman" w:hAnsi="Times New Roman" w:cs="Times New Roman"/>
                <w:sz w:val="24"/>
                <w:szCs w:val="24"/>
              </w:rPr>
            </w:pPr>
            <w:r>
              <w:rPr>
                <w:rFonts w:ascii="Times New Roman" w:hAnsi="Times New Roman" w:cs="Times New Roman"/>
                <w:sz w:val="24"/>
                <w:szCs w:val="24"/>
              </w:rPr>
              <w:t>2/-</w:t>
            </w:r>
          </w:p>
        </w:tc>
        <w:tc>
          <w:tcPr>
            <w:tcW w:w="2012" w:type="dxa"/>
            <w:vMerge w:val="restart"/>
          </w:tcPr>
          <w:p w:rsidR="00296C6C" w:rsidRPr="003A098F" w:rsidRDefault="00296C6C" w:rsidP="008218BB">
            <w:pPr>
              <w:jc w:val="both"/>
              <w:rPr>
                <w:rFonts w:ascii="Times New Roman" w:hAnsi="Times New Roman" w:cs="Times New Roman"/>
                <w:sz w:val="24"/>
                <w:szCs w:val="24"/>
              </w:rPr>
            </w:pPr>
            <w:r w:rsidRPr="003A098F">
              <w:rPr>
                <w:rFonts w:ascii="Times New Roman" w:hAnsi="Times New Roman" w:cs="Times New Roman"/>
                <w:b/>
                <w:sz w:val="24"/>
                <w:szCs w:val="24"/>
              </w:rPr>
              <w:t>Знати</w:t>
            </w:r>
            <w:r w:rsidRPr="003A098F">
              <w:rPr>
                <w:rFonts w:ascii="Times New Roman" w:hAnsi="Times New Roman" w:cs="Times New Roman"/>
                <w:sz w:val="24"/>
                <w:szCs w:val="24"/>
              </w:rPr>
              <w:t xml:space="preserve">: </w:t>
            </w:r>
            <w:r>
              <w:rPr>
                <w:rFonts w:ascii="Times New Roman" w:hAnsi="Times New Roman" w:cs="Times New Roman"/>
                <w:sz w:val="24"/>
                <w:szCs w:val="24"/>
              </w:rPr>
              <w:t>основні характеристики цифрових сигналів, методів їх обробки і передачі; ефекти квантування їхній вплив на точність відтворення сигналу</w:t>
            </w:r>
          </w:p>
          <w:p w:rsidR="00296C6C" w:rsidRPr="003A098F" w:rsidRDefault="00296C6C" w:rsidP="00296C6C">
            <w:pPr>
              <w:jc w:val="both"/>
              <w:rPr>
                <w:rFonts w:ascii="Times New Roman" w:hAnsi="Times New Roman" w:cs="Times New Roman"/>
                <w:sz w:val="24"/>
                <w:szCs w:val="24"/>
              </w:rPr>
            </w:pPr>
            <w:r w:rsidRPr="003A098F">
              <w:rPr>
                <w:rFonts w:ascii="Times New Roman" w:hAnsi="Times New Roman" w:cs="Times New Roman"/>
                <w:b/>
                <w:sz w:val="24"/>
                <w:szCs w:val="24"/>
              </w:rPr>
              <w:t>Вміти</w:t>
            </w:r>
            <w:r w:rsidRPr="003A098F">
              <w:rPr>
                <w:rFonts w:ascii="Times New Roman" w:hAnsi="Times New Roman" w:cs="Times New Roman"/>
                <w:sz w:val="24"/>
                <w:szCs w:val="24"/>
              </w:rPr>
              <w:t>: виконувати підбір частоти дискретизації</w:t>
            </w:r>
            <w:r>
              <w:rPr>
                <w:rFonts w:ascii="Times New Roman" w:hAnsi="Times New Roman" w:cs="Times New Roman"/>
                <w:sz w:val="24"/>
                <w:szCs w:val="24"/>
              </w:rPr>
              <w:t>,</w:t>
            </w:r>
            <w:r w:rsidRPr="003A098F">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розрядності АЦП/ЦАП, </w:t>
            </w:r>
            <w:r w:rsidRPr="003A098F">
              <w:rPr>
                <w:rFonts w:ascii="Times New Roman" w:hAnsi="Times New Roman" w:cs="Times New Roman"/>
                <w:sz w:val="24"/>
                <w:szCs w:val="24"/>
              </w:rPr>
              <w:t>проводити оцінку похибки дискретизації</w:t>
            </w:r>
            <w:r>
              <w:rPr>
                <w:rFonts w:ascii="Times New Roman" w:hAnsi="Times New Roman" w:cs="Times New Roman"/>
                <w:sz w:val="24"/>
                <w:szCs w:val="24"/>
              </w:rPr>
              <w:t>.</w:t>
            </w:r>
          </w:p>
        </w:tc>
        <w:tc>
          <w:tcPr>
            <w:tcW w:w="1686" w:type="dxa"/>
            <w:vMerge w:val="restart"/>
          </w:tcPr>
          <w:p w:rsidR="00296C6C" w:rsidRPr="003A098F" w:rsidRDefault="00296C6C" w:rsidP="008218BB">
            <w:pPr>
              <w:jc w:val="both"/>
              <w:rPr>
                <w:rFonts w:ascii="Times New Roman" w:hAnsi="Times New Roman" w:cs="Times New Roman"/>
                <w:b/>
                <w:sz w:val="24"/>
                <w:szCs w:val="24"/>
              </w:rPr>
            </w:pPr>
            <w:r w:rsidRPr="003A098F">
              <w:rPr>
                <w:rFonts w:ascii="Times New Roman" w:hAnsi="Times New Roman" w:cs="Times New Roman"/>
                <w:sz w:val="24"/>
                <w:szCs w:val="24"/>
              </w:rPr>
              <w:lastRenderedPageBreak/>
              <w:t>Здача лабораторних робіт. Розв’язок задач. Написання тестів. Виконання самостійної роботи.</w:t>
            </w:r>
          </w:p>
        </w:tc>
        <w:tc>
          <w:tcPr>
            <w:tcW w:w="1646" w:type="dxa"/>
          </w:tcPr>
          <w:p w:rsidR="00296C6C" w:rsidRPr="003A098F" w:rsidRDefault="00B34A56" w:rsidP="008218BB">
            <w:pPr>
              <w:jc w:val="center"/>
              <w:rPr>
                <w:rFonts w:ascii="Times New Roman" w:hAnsi="Times New Roman" w:cs="Times New Roman"/>
                <w:b/>
                <w:sz w:val="24"/>
                <w:szCs w:val="24"/>
              </w:rPr>
            </w:pPr>
            <w:r>
              <w:rPr>
                <w:rFonts w:ascii="Times New Roman" w:hAnsi="Times New Roman" w:cs="Times New Roman"/>
                <w:b/>
                <w:sz w:val="24"/>
                <w:szCs w:val="24"/>
              </w:rPr>
              <w:t>5</w:t>
            </w:r>
          </w:p>
        </w:tc>
      </w:tr>
      <w:tr w:rsidR="00296C6C" w:rsidRPr="003A098F" w:rsidTr="00296C6C">
        <w:trPr>
          <w:trHeight w:val="315"/>
        </w:trPr>
        <w:tc>
          <w:tcPr>
            <w:tcW w:w="1964" w:type="dxa"/>
          </w:tcPr>
          <w:p w:rsidR="00296C6C" w:rsidRPr="003A098F" w:rsidRDefault="00296C6C" w:rsidP="008218BB">
            <w:pPr>
              <w:jc w:val="both"/>
              <w:rPr>
                <w:rFonts w:ascii="Times New Roman" w:hAnsi="Times New Roman" w:cs="Times New Roman"/>
                <w:bCs/>
                <w:sz w:val="24"/>
                <w:szCs w:val="24"/>
              </w:rPr>
            </w:pPr>
            <w:r w:rsidRPr="003A098F">
              <w:rPr>
                <w:rFonts w:ascii="Times New Roman" w:hAnsi="Times New Roman" w:cs="Times New Roman"/>
                <w:bCs/>
                <w:sz w:val="24"/>
                <w:szCs w:val="24"/>
              </w:rPr>
              <w:t xml:space="preserve">Тема 2. </w:t>
            </w:r>
            <w:r w:rsidRPr="003A098F">
              <w:rPr>
                <w:rFonts w:ascii="Times New Roman" w:hAnsi="Times New Roman" w:cs="Times New Roman"/>
                <w:sz w:val="24"/>
                <w:szCs w:val="24"/>
              </w:rPr>
              <w:t>Математичний апарат опису цифрових сигналів</w:t>
            </w:r>
          </w:p>
        </w:tc>
        <w:tc>
          <w:tcPr>
            <w:tcW w:w="2263" w:type="dxa"/>
          </w:tcPr>
          <w:p w:rsidR="00296C6C" w:rsidRPr="003A098F" w:rsidRDefault="00290CB5" w:rsidP="008218BB">
            <w:pPr>
              <w:jc w:val="center"/>
              <w:rPr>
                <w:rFonts w:ascii="Times New Roman" w:hAnsi="Times New Roman" w:cs="Times New Roman"/>
                <w:sz w:val="24"/>
                <w:szCs w:val="24"/>
              </w:rPr>
            </w:pPr>
            <w:r>
              <w:rPr>
                <w:rFonts w:ascii="Times New Roman" w:hAnsi="Times New Roman" w:cs="Times New Roman"/>
                <w:sz w:val="24"/>
                <w:szCs w:val="24"/>
              </w:rPr>
              <w:t>4/-</w:t>
            </w:r>
          </w:p>
        </w:tc>
        <w:tc>
          <w:tcPr>
            <w:tcW w:w="2012" w:type="dxa"/>
            <w:vMerge/>
          </w:tcPr>
          <w:p w:rsidR="00296C6C" w:rsidRPr="003A098F" w:rsidRDefault="00296C6C" w:rsidP="008218BB">
            <w:pPr>
              <w:jc w:val="both"/>
              <w:rPr>
                <w:rFonts w:ascii="Times New Roman" w:hAnsi="Times New Roman" w:cs="Times New Roman"/>
                <w:sz w:val="24"/>
                <w:szCs w:val="24"/>
              </w:rPr>
            </w:pPr>
          </w:p>
        </w:tc>
        <w:tc>
          <w:tcPr>
            <w:tcW w:w="1686" w:type="dxa"/>
            <w:vMerge/>
          </w:tcPr>
          <w:p w:rsidR="00296C6C" w:rsidRPr="003A098F" w:rsidRDefault="00296C6C" w:rsidP="008218BB">
            <w:pPr>
              <w:jc w:val="both"/>
              <w:rPr>
                <w:rFonts w:ascii="Times New Roman" w:hAnsi="Times New Roman" w:cs="Times New Roman"/>
                <w:b/>
                <w:sz w:val="24"/>
                <w:szCs w:val="24"/>
              </w:rPr>
            </w:pPr>
          </w:p>
        </w:tc>
        <w:tc>
          <w:tcPr>
            <w:tcW w:w="1646" w:type="dxa"/>
          </w:tcPr>
          <w:p w:rsidR="00296C6C" w:rsidRPr="003A098F" w:rsidRDefault="00B34A56" w:rsidP="008218BB">
            <w:pPr>
              <w:jc w:val="center"/>
              <w:rPr>
                <w:rFonts w:ascii="Times New Roman" w:hAnsi="Times New Roman" w:cs="Times New Roman"/>
                <w:b/>
                <w:sz w:val="24"/>
                <w:szCs w:val="24"/>
              </w:rPr>
            </w:pPr>
            <w:r>
              <w:rPr>
                <w:rFonts w:ascii="Times New Roman" w:hAnsi="Times New Roman" w:cs="Times New Roman"/>
                <w:b/>
                <w:sz w:val="24"/>
                <w:szCs w:val="24"/>
              </w:rPr>
              <w:t>8</w:t>
            </w:r>
          </w:p>
        </w:tc>
      </w:tr>
      <w:tr w:rsidR="00296C6C" w:rsidRPr="003A098F" w:rsidTr="00296C6C">
        <w:trPr>
          <w:trHeight w:val="315"/>
        </w:trPr>
        <w:tc>
          <w:tcPr>
            <w:tcW w:w="1964" w:type="dxa"/>
          </w:tcPr>
          <w:p w:rsidR="00296C6C" w:rsidRPr="003A098F" w:rsidRDefault="00296C6C" w:rsidP="008218BB">
            <w:pPr>
              <w:jc w:val="both"/>
              <w:rPr>
                <w:rFonts w:ascii="Times New Roman" w:hAnsi="Times New Roman" w:cs="Times New Roman"/>
                <w:bCs/>
                <w:sz w:val="24"/>
                <w:szCs w:val="24"/>
              </w:rPr>
            </w:pPr>
            <w:r w:rsidRPr="003A098F">
              <w:rPr>
                <w:rFonts w:ascii="Times New Roman" w:hAnsi="Times New Roman" w:cs="Times New Roman"/>
                <w:bCs/>
                <w:sz w:val="24"/>
                <w:szCs w:val="24"/>
              </w:rPr>
              <w:t xml:space="preserve">Тема 3. </w:t>
            </w:r>
            <w:r w:rsidRPr="003A098F">
              <w:rPr>
                <w:rFonts w:ascii="Times New Roman" w:hAnsi="Times New Roman" w:cs="Times New Roman"/>
                <w:sz w:val="24"/>
                <w:szCs w:val="24"/>
              </w:rPr>
              <w:t>Теорема Котельникова та її наслідки. Відновлення сигналу</w:t>
            </w:r>
          </w:p>
        </w:tc>
        <w:tc>
          <w:tcPr>
            <w:tcW w:w="2263" w:type="dxa"/>
          </w:tcPr>
          <w:p w:rsidR="00296C6C" w:rsidRPr="003A098F" w:rsidRDefault="00290CB5" w:rsidP="008218BB">
            <w:pPr>
              <w:jc w:val="center"/>
              <w:rPr>
                <w:rFonts w:ascii="Times New Roman" w:hAnsi="Times New Roman" w:cs="Times New Roman"/>
                <w:sz w:val="24"/>
                <w:szCs w:val="24"/>
              </w:rPr>
            </w:pPr>
            <w:r>
              <w:rPr>
                <w:rFonts w:ascii="Times New Roman" w:hAnsi="Times New Roman" w:cs="Times New Roman"/>
                <w:sz w:val="24"/>
                <w:szCs w:val="24"/>
              </w:rPr>
              <w:t>2/4</w:t>
            </w:r>
          </w:p>
        </w:tc>
        <w:tc>
          <w:tcPr>
            <w:tcW w:w="2012" w:type="dxa"/>
            <w:vMerge/>
          </w:tcPr>
          <w:p w:rsidR="00296C6C" w:rsidRPr="003A098F" w:rsidRDefault="00296C6C" w:rsidP="008218BB">
            <w:pPr>
              <w:jc w:val="both"/>
              <w:rPr>
                <w:rFonts w:ascii="Times New Roman" w:hAnsi="Times New Roman" w:cs="Times New Roman"/>
                <w:sz w:val="24"/>
                <w:szCs w:val="24"/>
              </w:rPr>
            </w:pPr>
          </w:p>
        </w:tc>
        <w:tc>
          <w:tcPr>
            <w:tcW w:w="1686" w:type="dxa"/>
            <w:vMerge/>
          </w:tcPr>
          <w:p w:rsidR="00296C6C" w:rsidRPr="003A098F" w:rsidRDefault="00296C6C" w:rsidP="008218BB">
            <w:pPr>
              <w:jc w:val="both"/>
              <w:rPr>
                <w:rFonts w:ascii="Times New Roman" w:hAnsi="Times New Roman" w:cs="Times New Roman"/>
                <w:b/>
                <w:sz w:val="24"/>
                <w:szCs w:val="24"/>
              </w:rPr>
            </w:pPr>
          </w:p>
        </w:tc>
        <w:tc>
          <w:tcPr>
            <w:tcW w:w="1646" w:type="dxa"/>
          </w:tcPr>
          <w:p w:rsidR="00296C6C" w:rsidRPr="003A098F" w:rsidRDefault="00B34A56" w:rsidP="00005223">
            <w:pPr>
              <w:jc w:val="center"/>
              <w:rPr>
                <w:rFonts w:ascii="Times New Roman" w:hAnsi="Times New Roman" w:cs="Times New Roman"/>
                <w:b/>
                <w:sz w:val="24"/>
                <w:szCs w:val="24"/>
              </w:rPr>
            </w:pPr>
            <w:r>
              <w:rPr>
                <w:rFonts w:ascii="Times New Roman" w:hAnsi="Times New Roman" w:cs="Times New Roman"/>
                <w:b/>
                <w:sz w:val="24"/>
                <w:szCs w:val="24"/>
              </w:rPr>
              <w:t>10</w:t>
            </w:r>
          </w:p>
        </w:tc>
      </w:tr>
      <w:tr w:rsidR="00296C6C" w:rsidRPr="003A098F" w:rsidTr="00296C6C">
        <w:trPr>
          <w:trHeight w:val="315"/>
        </w:trPr>
        <w:tc>
          <w:tcPr>
            <w:tcW w:w="1964" w:type="dxa"/>
          </w:tcPr>
          <w:p w:rsidR="00296C6C" w:rsidRPr="003A098F" w:rsidRDefault="00296C6C" w:rsidP="008218BB">
            <w:pPr>
              <w:jc w:val="both"/>
              <w:rPr>
                <w:rFonts w:ascii="Times New Roman" w:hAnsi="Times New Roman" w:cs="Times New Roman"/>
                <w:bCs/>
                <w:sz w:val="24"/>
                <w:szCs w:val="24"/>
              </w:rPr>
            </w:pPr>
            <w:r w:rsidRPr="003A098F">
              <w:rPr>
                <w:rFonts w:ascii="Times New Roman" w:hAnsi="Times New Roman" w:cs="Times New Roman"/>
                <w:bCs/>
                <w:sz w:val="24"/>
                <w:szCs w:val="24"/>
              </w:rPr>
              <w:t>Тема 4.</w:t>
            </w:r>
            <w:r w:rsidRPr="003A098F">
              <w:rPr>
                <w:rFonts w:ascii="Times New Roman" w:hAnsi="Times New Roman" w:cs="Times New Roman"/>
                <w:sz w:val="24"/>
                <w:szCs w:val="24"/>
              </w:rPr>
              <w:t xml:space="preserve"> Ефекти квантування сигналів</w:t>
            </w:r>
          </w:p>
        </w:tc>
        <w:tc>
          <w:tcPr>
            <w:tcW w:w="2263" w:type="dxa"/>
          </w:tcPr>
          <w:p w:rsidR="00296C6C" w:rsidRPr="003A098F" w:rsidRDefault="00290CB5" w:rsidP="008218BB">
            <w:pPr>
              <w:jc w:val="center"/>
              <w:rPr>
                <w:rFonts w:ascii="Times New Roman" w:hAnsi="Times New Roman" w:cs="Times New Roman"/>
                <w:sz w:val="24"/>
                <w:szCs w:val="24"/>
              </w:rPr>
            </w:pPr>
            <w:r>
              <w:rPr>
                <w:rFonts w:ascii="Times New Roman" w:hAnsi="Times New Roman" w:cs="Times New Roman"/>
                <w:sz w:val="24"/>
                <w:szCs w:val="24"/>
              </w:rPr>
              <w:t>2/6</w:t>
            </w:r>
          </w:p>
        </w:tc>
        <w:tc>
          <w:tcPr>
            <w:tcW w:w="2012" w:type="dxa"/>
            <w:vMerge/>
          </w:tcPr>
          <w:p w:rsidR="00296C6C" w:rsidRPr="003A098F" w:rsidRDefault="00296C6C" w:rsidP="008218BB">
            <w:pPr>
              <w:jc w:val="both"/>
              <w:rPr>
                <w:rFonts w:ascii="Times New Roman" w:hAnsi="Times New Roman" w:cs="Times New Roman"/>
                <w:sz w:val="24"/>
                <w:szCs w:val="24"/>
              </w:rPr>
            </w:pPr>
          </w:p>
        </w:tc>
        <w:tc>
          <w:tcPr>
            <w:tcW w:w="1686" w:type="dxa"/>
            <w:vMerge/>
          </w:tcPr>
          <w:p w:rsidR="00296C6C" w:rsidRPr="003A098F" w:rsidRDefault="00296C6C" w:rsidP="008218BB">
            <w:pPr>
              <w:jc w:val="both"/>
              <w:rPr>
                <w:rFonts w:ascii="Times New Roman" w:hAnsi="Times New Roman" w:cs="Times New Roman"/>
                <w:b/>
                <w:sz w:val="24"/>
                <w:szCs w:val="24"/>
              </w:rPr>
            </w:pPr>
          </w:p>
        </w:tc>
        <w:tc>
          <w:tcPr>
            <w:tcW w:w="1646" w:type="dxa"/>
          </w:tcPr>
          <w:p w:rsidR="00296C6C" w:rsidRPr="003A098F" w:rsidRDefault="00005223" w:rsidP="00B34A56">
            <w:pPr>
              <w:jc w:val="center"/>
              <w:rPr>
                <w:rFonts w:ascii="Times New Roman" w:hAnsi="Times New Roman" w:cs="Times New Roman"/>
                <w:b/>
                <w:sz w:val="24"/>
                <w:szCs w:val="24"/>
              </w:rPr>
            </w:pPr>
            <w:r>
              <w:rPr>
                <w:rFonts w:ascii="Times New Roman" w:hAnsi="Times New Roman" w:cs="Times New Roman"/>
                <w:b/>
                <w:sz w:val="24"/>
                <w:szCs w:val="24"/>
              </w:rPr>
              <w:t>1</w:t>
            </w:r>
            <w:r w:rsidR="00B34A56">
              <w:rPr>
                <w:rFonts w:ascii="Times New Roman" w:hAnsi="Times New Roman" w:cs="Times New Roman"/>
                <w:b/>
                <w:sz w:val="24"/>
                <w:szCs w:val="24"/>
              </w:rPr>
              <w:t>2</w:t>
            </w:r>
          </w:p>
        </w:tc>
      </w:tr>
      <w:tr w:rsidR="00E5144D" w:rsidRPr="003A098F" w:rsidTr="00E5144D">
        <w:trPr>
          <w:trHeight w:val="338"/>
        </w:trPr>
        <w:tc>
          <w:tcPr>
            <w:tcW w:w="9571" w:type="dxa"/>
            <w:gridSpan w:val="5"/>
          </w:tcPr>
          <w:p w:rsidR="00E5144D" w:rsidRPr="003A098F" w:rsidRDefault="0087152B" w:rsidP="008218BB">
            <w:pPr>
              <w:jc w:val="center"/>
              <w:rPr>
                <w:rFonts w:ascii="Times New Roman" w:hAnsi="Times New Roman" w:cs="Times New Roman"/>
                <w:b/>
                <w:sz w:val="24"/>
                <w:szCs w:val="24"/>
              </w:rPr>
            </w:pPr>
            <w:r w:rsidRPr="003A098F">
              <w:rPr>
                <w:rFonts w:ascii="Times New Roman" w:hAnsi="Times New Roman" w:cs="Times New Roman"/>
                <w:b/>
                <w:bCs/>
                <w:sz w:val="24"/>
                <w:szCs w:val="24"/>
              </w:rPr>
              <w:lastRenderedPageBreak/>
              <w:t>Змістовий модуль 2</w:t>
            </w:r>
            <w:r w:rsidRPr="003A098F">
              <w:rPr>
                <w:rFonts w:ascii="Times New Roman" w:hAnsi="Times New Roman" w:cs="Times New Roman"/>
                <w:b/>
                <w:sz w:val="24"/>
                <w:szCs w:val="24"/>
              </w:rPr>
              <w:t xml:space="preserve">. </w:t>
            </w:r>
            <w:r w:rsidR="003A098F" w:rsidRPr="003A098F">
              <w:rPr>
                <w:rFonts w:ascii="Times New Roman" w:hAnsi="Times New Roman" w:cs="Times New Roman"/>
                <w:b/>
                <w:sz w:val="24"/>
                <w:szCs w:val="24"/>
              </w:rPr>
              <w:t>Цифрові фільтри</w:t>
            </w:r>
          </w:p>
        </w:tc>
      </w:tr>
      <w:tr w:rsidR="00296C6C" w:rsidRPr="003A098F" w:rsidTr="00296C6C">
        <w:trPr>
          <w:trHeight w:val="273"/>
        </w:trPr>
        <w:tc>
          <w:tcPr>
            <w:tcW w:w="1964" w:type="dxa"/>
          </w:tcPr>
          <w:p w:rsidR="003A098F" w:rsidRPr="003A098F" w:rsidRDefault="003A098F" w:rsidP="003A098F">
            <w:pPr>
              <w:rPr>
                <w:rFonts w:ascii="Times New Roman" w:hAnsi="Times New Roman" w:cs="Times New Roman"/>
                <w:sz w:val="24"/>
                <w:szCs w:val="24"/>
              </w:rPr>
            </w:pPr>
            <w:r w:rsidRPr="003A098F">
              <w:rPr>
                <w:rFonts w:ascii="Times New Roman" w:hAnsi="Times New Roman" w:cs="Times New Roman"/>
                <w:bCs/>
                <w:sz w:val="24"/>
                <w:szCs w:val="24"/>
              </w:rPr>
              <w:t>Тема 5. Найпростіші цифрові фільтри</w:t>
            </w:r>
          </w:p>
        </w:tc>
        <w:tc>
          <w:tcPr>
            <w:tcW w:w="2263" w:type="dxa"/>
          </w:tcPr>
          <w:p w:rsidR="003A098F" w:rsidRPr="003A098F" w:rsidRDefault="00487B90" w:rsidP="003A098F">
            <w:pPr>
              <w:jc w:val="center"/>
              <w:rPr>
                <w:rFonts w:ascii="Times New Roman" w:hAnsi="Times New Roman" w:cs="Times New Roman"/>
                <w:sz w:val="24"/>
                <w:szCs w:val="24"/>
              </w:rPr>
            </w:pPr>
            <w:r>
              <w:rPr>
                <w:rFonts w:ascii="Times New Roman" w:hAnsi="Times New Roman" w:cs="Times New Roman"/>
                <w:sz w:val="24"/>
                <w:szCs w:val="24"/>
              </w:rPr>
              <w:t>2/6</w:t>
            </w:r>
          </w:p>
        </w:tc>
        <w:tc>
          <w:tcPr>
            <w:tcW w:w="2012" w:type="dxa"/>
            <w:vMerge w:val="restart"/>
          </w:tcPr>
          <w:p w:rsidR="003A098F" w:rsidRPr="003A098F" w:rsidRDefault="003A098F" w:rsidP="003A098F">
            <w:pPr>
              <w:jc w:val="both"/>
              <w:rPr>
                <w:rFonts w:ascii="Times New Roman" w:hAnsi="Times New Roman" w:cs="Times New Roman"/>
                <w:sz w:val="24"/>
                <w:szCs w:val="24"/>
              </w:rPr>
            </w:pPr>
            <w:r w:rsidRPr="003A098F">
              <w:rPr>
                <w:rFonts w:ascii="Times New Roman" w:hAnsi="Times New Roman" w:cs="Times New Roman"/>
                <w:b/>
                <w:sz w:val="24"/>
                <w:szCs w:val="24"/>
              </w:rPr>
              <w:t>Знати</w:t>
            </w:r>
            <w:r w:rsidRPr="003A098F">
              <w:rPr>
                <w:rFonts w:ascii="Times New Roman" w:hAnsi="Times New Roman" w:cs="Times New Roman"/>
                <w:sz w:val="24"/>
                <w:szCs w:val="24"/>
              </w:rPr>
              <w:t xml:space="preserve">: </w:t>
            </w:r>
            <w:r w:rsidR="00CB26DB">
              <w:rPr>
                <w:rFonts w:ascii="Times New Roman" w:hAnsi="Times New Roman" w:cs="Times New Roman"/>
                <w:sz w:val="24"/>
                <w:szCs w:val="24"/>
              </w:rPr>
              <w:t>основні характеристики цифрових фільтрів</w:t>
            </w:r>
          </w:p>
          <w:p w:rsidR="003A098F" w:rsidRPr="003A098F" w:rsidRDefault="003A098F" w:rsidP="00CB26DB">
            <w:pPr>
              <w:jc w:val="both"/>
              <w:rPr>
                <w:rFonts w:ascii="Times New Roman" w:hAnsi="Times New Roman" w:cs="Times New Roman"/>
                <w:sz w:val="24"/>
                <w:szCs w:val="24"/>
              </w:rPr>
            </w:pPr>
            <w:r w:rsidRPr="003A098F">
              <w:rPr>
                <w:rFonts w:ascii="Times New Roman" w:hAnsi="Times New Roman" w:cs="Times New Roman"/>
                <w:b/>
                <w:sz w:val="24"/>
                <w:szCs w:val="24"/>
              </w:rPr>
              <w:t>Вміти</w:t>
            </w:r>
            <w:r w:rsidRPr="003A098F">
              <w:rPr>
                <w:rFonts w:ascii="Times New Roman" w:hAnsi="Times New Roman" w:cs="Times New Roman"/>
                <w:sz w:val="24"/>
                <w:szCs w:val="24"/>
              </w:rPr>
              <w:t>:</w:t>
            </w:r>
            <w:r w:rsidR="00CB26DB">
              <w:rPr>
                <w:rFonts w:ascii="Times New Roman" w:hAnsi="Times New Roman" w:cs="Times New Roman"/>
                <w:sz w:val="24"/>
                <w:szCs w:val="24"/>
              </w:rPr>
              <w:t xml:space="preserve"> підбирати раціональні цифрові фільтри та виконувати їх розрахунок</w:t>
            </w:r>
          </w:p>
        </w:tc>
        <w:tc>
          <w:tcPr>
            <w:tcW w:w="1686" w:type="dxa"/>
            <w:vMerge w:val="restart"/>
          </w:tcPr>
          <w:p w:rsidR="003A098F" w:rsidRPr="003A098F" w:rsidRDefault="003A098F" w:rsidP="003A098F">
            <w:pPr>
              <w:jc w:val="both"/>
              <w:rPr>
                <w:rFonts w:ascii="Times New Roman" w:hAnsi="Times New Roman" w:cs="Times New Roman"/>
                <w:sz w:val="24"/>
                <w:szCs w:val="24"/>
              </w:rPr>
            </w:pPr>
            <w:r w:rsidRPr="003A098F">
              <w:rPr>
                <w:rFonts w:ascii="Times New Roman" w:hAnsi="Times New Roman" w:cs="Times New Roman"/>
                <w:sz w:val="24"/>
                <w:szCs w:val="24"/>
              </w:rPr>
              <w:t>Здача лабораторних робіти. Розв’язок задач. Написання тестів.</w:t>
            </w:r>
          </w:p>
          <w:p w:rsidR="003A098F" w:rsidRPr="003A098F" w:rsidRDefault="003A098F" w:rsidP="003A098F">
            <w:pPr>
              <w:jc w:val="both"/>
              <w:rPr>
                <w:rFonts w:ascii="Times New Roman" w:hAnsi="Times New Roman" w:cs="Times New Roman"/>
                <w:sz w:val="24"/>
                <w:szCs w:val="24"/>
              </w:rPr>
            </w:pPr>
            <w:r w:rsidRPr="003A098F">
              <w:rPr>
                <w:rFonts w:ascii="Times New Roman" w:hAnsi="Times New Roman" w:cs="Times New Roman"/>
                <w:sz w:val="24"/>
                <w:szCs w:val="24"/>
              </w:rPr>
              <w:t>Виконання самостійної роботи.</w:t>
            </w:r>
          </w:p>
        </w:tc>
        <w:tc>
          <w:tcPr>
            <w:tcW w:w="1646" w:type="dxa"/>
          </w:tcPr>
          <w:p w:rsidR="003A098F" w:rsidRPr="003A098F" w:rsidRDefault="00487B90" w:rsidP="003A098F">
            <w:pPr>
              <w:jc w:val="center"/>
              <w:rPr>
                <w:rFonts w:ascii="Times New Roman" w:hAnsi="Times New Roman" w:cs="Times New Roman"/>
                <w:b/>
                <w:sz w:val="24"/>
                <w:szCs w:val="24"/>
              </w:rPr>
            </w:pPr>
            <w:r>
              <w:rPr>
                <w:rFonts w:ascii="Times New Roman" w:hAnsi="Times New Roman" w:cs="Times New Roman"/>
                <w:b/>
                <w:sz w:val="24"/>
                <w:szCs w:val="24"/>
              </w:rPr>
              <w:t>8</w:t>
            </w:r>
          </w:p>
        </w:tc>
      </w:tr>
      <w:tr w:rsidR="00296C6C" w:rsidRPr="003A098F" w:rsidTr="00296C6C">
        <w:tc>
          <w:tcPr>
            <w:tcW w:w="1964" w:type="dxa"/>
          </w:tcPr>
          <w:p w:rsidR="003A098F" w:rsidRPr="003A098F" w:rsidRDefault="003A098F" w:rsidP="003A098F">
            <w:pPr>
              <w:rPr>
                <w:rFonts w:ascii="Times New Roman" w:hAnsi="Times New Roman" w:cs="Times New Roman"/>
                <w:bCs/>
                <w:sz w:val="24"/>
                <w:szCs w:val="24"/>
              </w:rPr>
            </w:pPr>
            <w:r w:rsidRPr="003A098F">
              <w:rPr>
                <w:rFonts w:ascii="Times New Roman" w:hAnsi="Times New Roman" w:cs="Times New Roman"/>
                <w:bCs/>
                <w:sz w:val="24"/>
                <w:szCs w:val="24"/>
              </w:rPr>
              <w:t>Тема 6.</w:t>
            </w:r>
            <w:r w:rsidRPr="003A098F">
              <w:rPr>
                <w:rFonts w:ascii="Times New Roman" w:hAnsi="Times New Roman" w:cs="Times New Roman"/>
                <w:sz w:val="24"/>
                <w:szCs w:val="24"/>
              </w:rPr>
              <w:t xml:space="preserve"> Основні характеристики цифрових фільтрів</w:t>
            </w:r>
          </w:p>
        </w:tc>
        <w:tc>
          <w:tcPr>
            <w:tcW w:w="2263" w:type="dxa"/>
          </w:tcPr>
          <w:p w:rsidR="003A098F" w:rsidRPr="003A098F" w:rsidRDefault="00487B90" w:rsidP="003A098F">
            <w:pPr>
              <w:jc w:val="center"/>
              <w:rPr>
                <w:rFonts w:ascii="Times New Roman" w:hAnsi="Times New Roman" w:cs="Times New Roman"/>
                <w:b/>
                <w:sz w:val="24"/>
                <w:szCs w:val="24"/>
              </w:rPr>
            </w:pPr>
            <w:r>
              <w:rPr>
                <w:rFonts w:ascii="Times New Roman" w:hAnsi="Times New Roman" w:cs="Times New Roman"/>
                <w:sz w:val="24"/>
                <w:szCs w:val="24"/>
              </w:rPr>
              <w:t>2/-</w:t>
            </w:r>
          </w:p>
        </w:tc>
        <w:tc>
          <w:tcPr>
            <w:tcW w:w="2012" w:type="dxa"/>
            <w:vMerge/>
          </w:tcPr>
          <w:p w:rsidR="003A098F" w:rsidRPr="003A098F" w:rsidRDefault="003A098F" w:rsidP="003A098F">
            <w:pPr>
              <w:jc w:val="both"/>
              <w:rPr>
                <w:rFonts w:ascii="Times New Roman" w:hAnsi="Times New Roman" w:cs="Times New Roman"/>
                <w:sz w:val="24"/>
                <w:szCs w:val="24"/>
              </w:rPr>
            </w:pPr>
          </w:p>
        </w:tc>
        <w:tc>
          <w:tcPr>
            <w:tcW w:w="1686" w:type="dxa"/>
            <w:vMerge/>
          </w:tcPr>
          <w:p w:rsidR="003A098F" w:rsidRPr="003A098F" w:rsidRDefault="003A098F" w:rsidP="003A098F">
            <w:pPr>
              <w:jc w:val="both"/>
              <w:rPr>
                <w:rFonts w:ascii="Times New Roman" w:hAnsi="Times New Roman" w:cs="Times New Roman"/>
                <w:b/>
                <w:sz w:val="24"/>
                <w:szCs w:val="24"/>
              </w:rPr>
            </w:pPr>
          </w:p>
        </w:tc>
        <w:tc>
          <w:tcPr>
            <w:tcW w:w="1646" w:type="dxa"/>
          </w:tcPr>
          <w:p w:rsidR="003A098F" w:rsidRPr="003A098F" w:rsidRDefault="00487B90" w:rsidP="003A098F">
            <w:pPr>
              <w:jc w:val="center"/>
              <w:rPr>
                <w:rFonts w:ascii="Times New Roman" w:hAnsi="Times New Roman" w:cs="Times New Roman"/>
                <w:b/>
                <w:sz w:val="24"/>
                <w:szCs w:val="24"/>
              </w:rPr>
            </w:pPr>
            <w:r>
              <w:rPr>
                <w:rFonts w:ascii="Times New Roman" w:hAnsi="Times New Roman" w:cs="Times New Roman"/>
                <w:b/>
                <w:sz w:val="24"/>
                <w:szCs w:val="24"/>
              </w:rPr>
              <w:t>3</w:t>
            </w:r>
          </w:p>
        </w:tc>
      </w:tr>
      <w:tr w:rsidR="00296C6C" w:rsidRPr="003A098F" w:rsidTr="00296C6C">
        <w:tc>
          <w:tcPr>
            <w:tcW w:w="1964" w:type="dxa"/>
          </w:tcPr>
          <w:p w:rsidR="003A098F" w:rsidRPr="003A098F" w:rsidRDefault="003A098F" w:rsidP="003A098F">
            <w:pPr>
              <w:rPr>
                <w:rFonts w:ascii="Times New Roman" w:hAnsi="Times New Roman" w:cs="Times New Roman"/>
                <w:bCs/>
                <w:sz w:val="24"/>
                <w:szCs w:val="24"/>
              </w:rPr>
            </w:pPr>
            <w:r w:rsidRPr="003A098F">
              <w:rPr>
                <w:rFonts w:ascii="Times New Roman" w:hAnsi="Times New Roman" w:cs="Times New Roman"/>
                <w:bCs/>
                <w:sz w:val="24"/>
                <w:szCs w:val="24"/>
              </w:rPr>
              <w:t>Тема 7.</w:t>
            </w:r>
            <w:r w:rsidRPr="003A098F">
              <w:rPr>
                <w:rFonts w:ascii="Times New Roman" w:hAnsi="Times New Roman" w:cs="Times New Roman"/>
                <w:sz w:val="24"/>
                <w:szCs w:val="24"/>
              </w:rPr>
              <w:t xml:space="preserve"> Рекурсивні та нерекурсивні цифрові фільтри</w:t>
            </w:r>
          </w:p>
        </w:tc>
        <w:tc>
          <w:tcPr>
            <w:tcW w:w="2263" w:type="dxa"/>
          </w:tcPr>
          <w:p w:rsidR="003A098F" w:rsidRPr="003A098F" w:rsidRDefault="00487B90" w:rsidP="003A098F">
            <w:pPr>
              <w:jc w:val="center"/>
              <w:rPr>
                <w:rFonts w:ascii="Times New Roman" w:hAnsi="Times New Roman" w:cs="Times New Roman"/>
                <w:sz w:val="24"/>
                <w:szCs w:val="24"/>
              </w:rPr>
            </w:pPr>
            <w:r>
              <w:rPr>
                <w:rFonts w:ascii="Times New Roman" w:hAnsi="Times New Roman" w:cs="Times New Roman"/>
                <w:sz w:val="24"/>
                <w:szCs w:val="24"/>
              </w:rPr>
              <w:t>10/8</w:t>
            </w:r>
          </w:p>
        </w:tc>
        <w:tc>
          <w:tcPr>
            <w:tcW w:w="2012" w:type="dxa"/>
            <w:vMerge/>
          </w:tcPr>
          <w:p w:rsidR="003A098F" w:rsidRPr="003A098F" w:rsidRDefault="003A098F" w:rsidP="003A098F">
            <w:pPr>
              <w:jc w:val="both"/>
              <w:rPr>
                <w:rFonts w:ascii="Times New Roman" w:hAnsi="Times New Roman" w:cs="Times New Roman"/>
                <w:sz w:val="24"/>
                <w:szCs w:val="24"/>
              </w:rPr>
            </w:pPr>
          </w:p>
        </w:tc>
        <w:tc>
          <w:tcPr>
            <w:tcW w:w="1686" w:type="dxa"/>
            <w:vMerge/>
          </w:tcPr>
          <w:p w:rsidR="003A098F" w:rsidRPr="003A098F" w:rsidRDefault="003A098F" w:rsidP="003A098F">
            <w:pPr>
              <w:jc w:val="both"/>
              <w:rPr>
                <w:rFonts w:ascii="Times New Roman" w:hAnsi="Times New Roman" w:cs="Times New Roman"/>
                <w:b/>
                <w:sz w:val="24"/>
                <w:szCs w:val="24"/>
              </w:rPr>
            </w:pPr>
          </w:p>
        </w:tc>
        <w:tc>
          <w:tcPr>
            <w:tcW w:w="1646" w:type="dxa"/>
          </w:tcPr>
          <w:p w:rsidR="003A098F" w:rsidRPr="003A098F" w:rsidRDefault="00487B90" w:rsidP="003A098F">
            <w:pPr>
              <w:jc w:val="center"/>
              <w:rPr>
                <w:rFonts w:ascii="Times New Roman" w:hAnsi="Times New Roman" w:cs="Times New Roman"/>
                <w:b/>
                <w:sz w:val="24"/>
                <w:szCs w:val="24"/>
                <w:lang w:val="ru-RU"/>
              </w:rPr>
            </w:pPr>
            <w:r>
              <w:rPr>
                <w:rFonts w:ascii="Times New Roman" w:hAnsi="Times New Roman" w:cs="Times New Roman"/>
                <w:b/>
                <w:sz w:val="24"/>
                <w:szCs w:val="24"/>
                <w:lang w:val="ru-RU"/>
              </w:rPr>
              <w:t>15</w:t>
            </w:r>
          </w:p>
        </w:tc>
      </w:tr>
      <w:tr w:rsidR="00296C6C" w:rsidRPr="003A098F" w:rsidTr="00296C6C">
        <w:tc>
          <w:tcPr>
            <w:tcW w:w="1964" w:type="dxa"/>
          </w:tcPr>
          <w:p w:rsidR="003A098F" w:rsidRPr="003A098F" w:rsidRDefault="003A098F" w:rsidP="003A098F">
            <w:pPr>
              <w:rPr>
                <w:rFonts w:ascii="Times New Roman" w:hAnsi="Times New Roman" w:cs="Times New Roman"/>
                <w:bCs/>
                <w:sz w:val="24"/>
                <w:szCs w:val="24"/>
              </w:rPr>
            </w:pPr>
            <w:r w:rsidRPr="003A098F">
              <w:rPr>
                <w:rFonts w:ascii="Times New Roman" w:hAnsi="Times New Roman" w:cs="Times New Roman"/>
                <w:bCs/>
                <w:sz w:val="24"/>
                <w:szCs w:val="24"/>
              </w:rPr>
              <w:t>Тема 8.</w:t>
            </w:r>
            <w:r w:rsidRPr="003A098F">
              <w:rPr>
                <w:rFonts w:ascii="Times New Roman" w:hAnsi="Times New Roman" w:cs="Times New Roman"/>
                <w:sz w:val="24"/>
                <w:szCs w:val="24"/>
              </w:rPr>
              <w:t xml:space="preserve"> Проектування цифрових фільтрів</w:t>
            </w:r>
          </w:p>
        </w:tc>
        <w:tc>
          <w:tcPr>
            <w:tcW w:w="2263" w:type="dxa"/>
          </w:tcPr>
          <w:p w:rsidR="003A098F" w:rsidRPr="003A098F" w:rsidRDefault="00487B90" w:rsidP="00487B90">
            <w:pPr>
              <w:jc w:val="center"/>
              <w:rPr>
                <w:rFonts w:ascii="Times New Roman" w:hAnsi="Times New Roman" w:cs="Times New Roman"/>
                <w:sz w:val="24"/>
                <w:szCs w:val="24"/>
              </w:rPr>
            </w:pPr>
            <w:r>
              <w:rPr>
                <w:rFonts w:ascii="Times New Roman" w:hAnsi="Times New Roman" w:cs="Times New Roman"/>
                <w:sz w:val="24"/>
                <w:szCs w:val="24"/>
              </w:rPr>
              <w:t>6</w:t>
            </w:r>
            <w:r w:rsidR="003A098F" w:rsidRPr="003A098F">
              <w:rPr>
                <w:rFonts w:ascii="Times New Roman" w:hAnsi="Times New Roman" w:cs="Times New Roman"/>
                <w:sz w:val="24"/>
                <w:szCs w:val="24"/>
              </w:rPr>
              <w:t>/</w:t>
            </w:r>
            <w:r>
              <w:rPr>
                <w:rFonts w:ascii="Times New Roman" w:hAnsi="Times New Roman" w:cs="Times New Roman"/>
                <w:sz w:val="24"/>
                <w:szCs w:val="24"/>
              </w:rPr>
              <w:t>6</w:t>
            </w:r>
          </w:p>
        </w:tc>
        <w:tc>
          <w:tcPr>
            <w:tcW w:w="2012" w:type="dxa"/>
            <w:vMerge/>
          </w:tcPr>
          <w:p w:rsidR="003A098F" w:rsidRPr="003A098F" w:rsidRDefault="003A098F" w:rsidP="003A098F">
            <w:pPr>
              <w:jc w:val="both"/>
              <w:rPr>
                <w:rFonts w:ascii="Times New Roman" w:hAnsi="Times New Roman" w:cs="Times New Roman"/>
                <w:sz w:val="24"/>
                <w:szCs w:val="24"/>
              </w:rPr>
            </w:pPr>
          </w:p>
        </w:tc>
        <w:tc>
          <w:tcPr>
            <w:tcW w:w="1686" w:type="dxa"/>
            <w:vMerge/>
          </w:tcPr>
          <w:p w:rsidR="003A098F" w:rsidRPr="003A098F" w:rsidRDefault="003A098F" w:rsidP="003A098F">
            <w:pPr>
              <w:jc w:val="both"/>
              <w:rPr>
                <w:rFonts w:ascii="Times New Roman" w:hAnsi="Times New Roman" w:cs="Times New Roman"/>
                <w:b/>
                <w:sz w:val="24"/>
                <w:szCs w:val="24"/>
              </w:rPr>
            </w:pPr>
          </w:p>
        </w:tc>
        <w:tc>
          <w:tcPr>
            <w:tcW w:w="1646" w:type="dxa"/>
          </w:tcPr>
          <w:p w:rsidR="003A098F" w:rsidRPr="003A098F" w:rsidRDefault="00487B90" w:rsidP="003A098F">
            <w:pPr>
              <w:jc w:val="center"/>
              <w:rPr>
                <w:rFonts w:ascii="Times New Roman" w:hAnsi="Times New Roman" w:cs="Times New Roman"/>
                <w:b/>
                <w:sz w:val="24"/>
                <w:szCs w:val="24"/>
                <w:lang w:val="ru-RU"/>
              </w:rPr>
            </w:pPr>
            <w:r>
              <w:rPr>
                <w:rFonts w:ascii="Times New Roman" w:hAnsi="Times New Roman" w:cs="Times New Roman"/>
                <w:b/>
                <w:sz w:val="24"/>
                <w:szCs w:val="24"/>
                <w:lang w:val="ru-RU"/>
              </w:rPr>
              <w:t>10</w:t>
            </w:r>
          </w:p>
        </w:tc>
      </w:tr>
      <w:tr w:rsidR="006839FA" w:rsidRPr="003A098F" w:rsidTr="00296C6C">
        <w:tc>
          <w:tcPr>
            <w:tcW w:w="7925" w:type="dxa"/>
            <w:gridSpan w:val="4"/>
          </w:tcPr>
          <w:p w:rsidR="006839FA" w:rsidRPr="003A098F" w:rsidRDefault="006839FA" w:rsidP="008218BB">
            <w:pPr>
              <w:jc w:val="both"/>
              <w:rPr>
                <w:rFonts w:ascii="Times New Roman" w:hAnsi="Times New Roman" w:cs="Times New Roman"/>
                <w:b/>
                <w:sz w:val="24"/>
                <w:szCs w:val="24"/>
              </w:rPr>
            </w:pPr>
            <w:r w:rsidRPr="003A098F">
              <w:rPr>
                <w:rFonts w:ascii="Times New Roman" w:hAnsi="Times New Roman" w:cs="Times New Roman"/>
                <w:b/>
                <w:sz w:val="24"/>
                <w:szCs w:val="24"/>
              </w:rPr>
              <w:t>Всього за семестр</w:t>
            </w:r>
          </w:p>
        </w:tc>
        <w:tc>
          <w:tcPr>
            <w:tcW w:w="1646" w:type="dxa"/>
          </w:tcPr>
          <w:p w:rsidR="006839FA" w:rsidRPr="003A098F" w:rsidRDefault="006839FA" w:rsidP="008218BB">
            <w:pPr>
              <w:jc w:val="center"/>
              <w:rPr>
                <w:rFonts w:ascii="Times New Roman" w:hAnsi="Times New Roman" w:cs="Times New Roman"/>
                <w:b/>
                <w:sz w:val="24"/>
                <w:szCs w:val="24"/>
                <w:lang w:val="ru-RU"/>
              </w:rPr>
            </w:pPr>
            <w:r w:rsidRPr="003A098F">
              <w:rPr>
                <w:rFonts w:ascii="Times New Roman" w:hAnsi="Times New Roman" w:cs="Times New Roman"/>
                <w:b/>
                <w:sz w:val="24"/>
                <w:szCs w:val="24"/>
              </w:rPr>
              <w:t>70</w:t>
            </w:r>
          </w:p>
        </w:tc>
      </w:tr>
      <w:tr w:rsidR="006839FA" w:rsidRPr="003A098F" w:rsidTr="00296C6C">
        <w:tc>
          <w:tcPr>
            <w:tcW w:w="7925" w:type="dxa"/>
            <w:gridSpan w:val="4"/>
          </w:tcPr>
          <w:p w:rsidR="006839FA" w:rsidRPr="003A098F" w:rsidRDefault="00B34A56" w:rsidP="008218BB">
            <w:pPr>
              <w:jc w:val="both"/>
              <w:rPr>
                <w:rFonts w:ascii="Times New Roman" w:hAnsi="Times New Roman" w:cs="Times New Roman"/>
                <w:b/>
                <w:sz w:val="24"/>
                <w:szCs w:val="24"/>
              </w:rPr>
            </w:pPr>
            <w:r>
              <w:rPr>
                <w:rFonts w:ascii="Times New Roman" w:hAnsi="Times New Roman" w:cs="Times New Roman"/>
                <w:b/>
                <w:bCs/>
                <w:sz w:val="24"/>
                <w:szCs w:val="24"/>
              </w:rPr>
              <w:t>Екзамен</w:t>
            </w:r>
          </w:p>
        </w:tc>
        <w:tc>
          <w:tcPr>
            <w:tcW w:w="1646" w:type="dxa"/>
          </w:tcPr>
          <w:p w:rsidR="006839FA" w:rsidRPr="003A098F" w:rsidRDefault="006839FA" w:rsidP="008218BB">
            <w:pPr>
              <w:jc w:val="center"/>
              <w:rPr>
                <w:rFonts w:ascii="Times New Roman" w:hAnsi="Times New Roman" w:cs="Times New Roman"/>
                <w:b/>
                <w:sz w:val="24"/>
                <w:szCs w:val="24"/>
                <w:lang w:val="ru-RU"/>
              </w:rPr>
            </w:pPr>
            <w:r w:rsidRPr="003A098F">
              <w:rPr>
                <w:rFonts w:ascii="Times New Roman" w:hAnsi="Times New Roman" w:cs="Times New Roman"/>
                <w:b/>
                <w:sz w:val="24"/>
                <w:szCs w:val="24"/>
                <w:lang w:val="ru-RU"/>
              </w:rPr>
              <w:t>30</w:t>
            </w:r>
          </w:p>
        </w:tc>
      </w:tr>
      <w:tr w:rsidR="006839FA" w:rsidRPr="003A098F" w:rsidTr="00296C6C">
        <w:tc>
          <w:tcPr>
            <w:tcW w:w="7925" w:type="dxa"/>
            <w:gridSpan w:val="4"/>
          </w:tcPr>
          <w:p w:rsidR="006839FA" w:rsidRPr="003A098F" w:rsidRDefault="006839FA" w:rsidP="008218BB">
            <w:pPr>
              <w:jc w:val="both"/>
              <w:rPr>
                <w:rFonts w:ascii="Times New Roman" w:hAnsi="Times New Roman" w:cs="Times New Roman"/>
                <w:b/>
                <w:sz w:val="24"/>
                <w:szCs w:val="24"/>
              </w:rPr>
            </w:pPr>
            <w:r w:rsidRPr="003A098F">
              <w:rPr>
                <w:rFonts w:ascii="Times New Roman" w:hAnsi="Times New Roman" w:cs="Times New Roman"/>
                <w:b/>
                <w:bCs/>
                <w:sz w:val="24"/>
                <w:szCs w:val="24"/>
              </w:rPr>
              <w:t>Всього за семестр</w:t>
            </w:r>
          </w:p>
        </w:tc>
        <w:tc>
          <w:tcPr>
            <w:tcW w:w="1646" w:type="dxa"/>
          </w:tcPr>
          <w:p w:rsidR="006839FA" w:rsidRPr="003A098F" w:rsidRDefault="006839FA" w:rsidP="008218BB">
            <w:pPr>
              <w:jc w:val="center"/>
              <w:rPr>
                <w:rFonts w:ascii="Times New Roman" w:hAnsi="Times New Roman" w:cs="Times New Roman"/>
                <w:b/>
                <w:sz w:val="24"/>
                <w:szCs w:val="24"/>
                <w:lang w:val="ru-RU"/>
              </w:rPr>
            </w:pPr>
            <w:r w:rsidRPr="003A098F">
              <w:rPr>
                <w:rFonts w:ascii="Times New Roman" w:hAnsi="Times New Roman" w:cs="Times New Roman"/>
                <w:b/>
                <w:sz w:val="24"/>
                <w:szCs w:val="24"/>
                <w:lang w:val="ru-RU"/>
              </w:rPr>
              <w:t>100</w:t>
            </w:r>
          </w:p>
        </w:tc>
      </w:tr>
    </w:tbl>
    <w:p w:rsidR="00EC07A1" w:rsidRPr="00A71D92" w:rsidRDefault="00EC07A1"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60"/>
        <w:gridCol w:w="6911"/>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7D4DF6">
            <w:pPr>
              <w:jc w:val="both"/>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Default="00130933"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76"/>
        <w:gridCol w:w="4004"/>
        <w:gridCol w:w="3191"/>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Default="00544D46" w:rsidP="00130933">
      <w:pPr>
        <w:spacing w:after="0" w:line="240" w:lineRule="auto"/>
        <w:jc w:val="center"/>
        <w:rPr>
          <w:rFonts w:ascii="Times New Roman" w:hAnsi="Times New Roman" w:cs="Times New Roman"/>
          <w:b/>
          <w:sz w:val="24"/>
          <w:szCs w:val="24"/>
        </w:rPr>
      </w:pPr>
    </w:p>
    <w:p w:rsidR="0087152B" w:rsidRPr="007A22D4" w:rsidRDefault="0087152B" w:rsidP="0087152B">
      <w:pPr>
        <w:spacing w:after="0" w:line="240" w:lineRule="auto"/>
        <w:jc w:val="center"/>
        <w:rPr>
          <w:rFonts w:ascii="Times New Roman" w:hAnsi="Times New Roman"/>
          <w:b/>
          <w:color w:val="17365D"/>
          <w:sz w:val="24"/>
          <w:szCs w:val="24"/>
        </w:rPr>
      </w:pPr>
      <w:r w:rsidRPr="007A22D4">
        <w:rPr>
          <w:rFonts w:ascii="Times New Roman" w:hAnsi="Times New Roman"/>
          <w:b/>
          <w:color w:val="17365D"/>
          <w:sz w:val="24"/>
          <w:szCs w:val="24"/>
        </w:rPr>
        <w:t>РЕКОМЕНДОВАН</w:t>
      </w:r>
      <w:r>
        <w:rPr>
          <w:rFonts w:ascii="Times New Roman" w:hAnsi="Times New Roman"/>
          <w:b/>
          <w:color w:val="17365D"/>
          <w:sz w:val="24"/>
          <w:szCs w:val="24"/>
        </w:rPr>
        <w:t>І ДЖЕРЕЛА ІНФОРМАЦІЇ</w:t>
      </w:r>
    </w:p>
    <w:p w:rsidR="003A098F" w:rsidRPr="003A098F" w:rsidRDefault="003A098F" w:rsidP="003A098F">
      <w:pPr>
        <w:numPr>
          <w:ilvl w:val="0"/>
          <w:numId w:val="1"/>
        </w:numPr>
        <w:spacing w:after="0" w:line="240" w:lineRule="auto"/>
        <w:ind w:hanging="720"/>
        <w:jc w:val="both"/>
        <w:rPr>
          <w:rFonts w:ascii="Times New Roman" w:hAnsi="Times New Roman" w:cs="Times New Roman"/>
          <w:iCs/>
          <w:sz w:val="24"/>
          <w:szCs w:val="24"/>
        </w:rPr>
      </w:pPr>
      <w:r w:rsidRPr="003A098F">
        <w:rPr>
          <w:rFonts w:ascii="Times New Roman" w:hAnsi="Times New Roman" w:cs="Times New Roman"/>
          <w:iCs/>
          <w:sz w:val="24"/>
          <w:szCs w:val="24"/>
        </w:rPr>
        <w:t>Основи та методи цифрової обробки сигналів: від теорії до практики: навч. посібник / Ю.О. Ушенко, М.С. Гавриляк, М.В. Талах, В.В. Дворжак. – Чернівці : Чернівецький нац. ун-т ім. Ю. Федьковича, 2021. - 308 с.</w:t>
      </w:r>
    </w:p>
    <w:p w:rsidR="003A098F" w:rsidRPr="003A098F" w:rsidRDefault="003A098F" w:rsidP="003A098F">
      <w:pPr>
        <w:numPr>
          <w:ilvl w:val="0"/>
          <w:numId w:val="1"/>
        </w:numPr>
        <w:spacing w:after="0" w:line="240" w:lineRule="auto"/>
        <w:ind w:hanging="720"/>
        <w:jc w:val="both"/>
        <w:rPr>
          <w:rFonts w:ascii="Times New Roman" w:hAnsi="Times New Roman" w:cs="Times New Roman"/>
          <w:i/>
          <w:iCs/>
          <w:sz w:val="24"/>
          <w:szCs w:val="24"/>
        </w:rPr>
      </w:pPr>
      <w:r w:rsidRPr="003A098F">
        <w:rPr>
          <w:rFonts w:ascii="Times New Roman" w:hAnsi="Times New Roman" w:cs="Times New Roman"/>
          <w:sz w:val="24"/>
          <w:szCs w:val="24"/>
        </w:rPr>
        <w:t xml:space="preserve">Мехатроніка: підручник </w:t>
      </w:r>
      <w:r w:rsidRPr="003A098F">
        <w:rPr>
          <w:rFonts w:ascii="Times New Roman" w:hAnsi="Times New Roman" w:cs="Times New Roman"/>
          <w:color w:val="000000"/>
          <w:sz w:val="24"/>
          <w:szCs w:val="24"/>
        </w:rPr>
        <w:t>/</w:t>
      </w:r>
      <w:r w:rsidRPr="003A098F">
        <w:rPr>
          <w:rFonts w:ascii="Times New Roman" w:hAnsi="Times New Roman" w:cs="Times New Roman"/>
          <w:sz w:val="24"/>
          <w:szCs w:val="24"/>
        </w:rPr>
        <w:t xml:space="preserve"> В.С. Ловейкін, Ю.О. Ромасевич, В.В. Крушельницький. – К.: ЦП „Компрінт”, 2020. – 404 с.</w:t>
      </w:r>
    </w:p>
    <w:p w:rsidR="003A098F" w:rsidRPr="003A098F" w:rsidRDefault="003A098F" w:rsidP="003A098F">
      <w:pPr>
        <w:numPr>
          <w:ilvl w:val="0"/>
          <w:numId w:val="1"/>
        </w:numPr>
        <w:spacing w:after="0" w:line="240" w:lineRule="auto"/>
        <w:ind w:hanging="720"/>
        <w:jc w:val="both"/>
        <w:rPr>
          <w:rFonts w:ascii="Times New Roman" w:hAnsi="Times New Roman" w:cs="Times New Roman"/>
          <w:iCs/>
          <w:sz w:val="24"/>
          <w:szCs w:val="24"/>
        </w:rPr>
      </w:pPr>
      <w:r w:rsidRPr="003A098F">
        <w:rPr>
          <w:rFonts w:ascii="Times New Roman" w:hAnsi="Times New Roman" w:cs="Times New Roman"/>
          <w:iCs/>
          <w:sz w:val="24"/>
          <w:szCs w:val="24"/>
        </w:rPr>
        <w:lastRenderedPageBreak/>
        <w:t>Алгоритми та засоби обробки сигналів : навч. посібн. / Ваврук Є., Лашко О., Попович Р. – Львів : СПОЛОМ, 2021. – 240 с.</w:t>
      </w:r>
    </w:p>
    <w:p w:rsidR="003A098F" w:rsidRPr="003A098F" w:rsidRDefault="003A098F" w:rsidP="003A098F">
      <w:pPr>
        <w:numPr>
          <w:ilvl w:val="0"/>
          <w:numId w:val="1"/>
        </w:numPr>
        <w:spacing w:after="0" w:line="240" w:lineRule="auto"/>
        <w:ind w:hanging="720"/>
        <w:jc w:val="both"/>
        <w:rPr>
          <w:rFonts w:ascii="Times New Roman" w:hAnsi="Times New Roman" w:cs="Times New Roman"/>
          <w:iCs/>
          <w:sz w:val="24"/>
          <w:szCs w:val="24"/>
        </w:rPr>
      </w:pPr>
      <w:r w:rsidRPr="003A098F">
        <w:rPr>
          <w:rFonts w:ascii="Times New Roman" w:hAnsi="Times New Roman" w:cs="Times New Roman"/>
          <w:sz w:val="24"/>
          <w:szCs w:val="24"/>
        </w:rPr>
        <w:t>Рибальченко М.О., Єгоров О.П., Зворикін В.Б. Цифрова обробка сигналів. Навчальний посібник. – Дніпро: НМетАУ, 2018. – 79 с.</w:t>
      </w:r>
    </w:p>
    <w:p w:rsidR="003A098F" w:rsidRPr="003A098F" w:rsidRDefault="003A098F" w:rsidP="003A098F">
      <w:pPr>
        <w:numPr>
          <w:ilvl w:val="0"/>
          <w:numId w:val="1"/>
        </w:numPr>
        <w:spacing w:after="0" w:line="240" w:lineRule="auto"/>
        <w:ind w:hanging="720"/>
        <w:jc w:val="both"/>
        <w:rPr>
          <w:rFonts w:ascii="Times New Roman" w:hAnsi="Times New Roman" w:cs="Times New Roman"/>
          <w:bCs/>
          <w:iCs/>
          <w:sz w:val="24"/>
          <w:szCs w:val="24"/>
        </w:rPr>
      </w:pPr>
      <w:r w:rsidRPr="003A098F">
        <w:rPr>
          <w:rFonts w:ascii="Times New Roman" w:hAnsi="Times New Roman" w:cs="Times New Roman"/>
          <w:color w:val="000000"/>
          <w:sz w:val="24"/>
          <w:szCs w:val="24"/>
          <w:shd w:val="clear" w:color="auto" w:fill="FFFFFF"/>
          <w:lang w:val="en-US"/>
        </w:rPr>
        <w:t>Digital Signal Processing – Complete Guide With Examples [</w:t>
      </w:r>
      <w:r w:rsidRPr="003A098F">
        <w:rPr>
          <w:rFonts w:ascii="Times New Roman" w:hAnsi="Times New Roman" w:cs="Times New Roman"/>
          <w:color w:val="000000"/>
          <w:sz w:val="24"/>
          <w:szCs w:val="24"/>
          <w:shd w:val="clear" w:color="auto" w:fill="FFFFFF"/>
        </w:rPr>
        <w:t>Електронний</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ресурс</w:t>
      </w:r>
      <w:r w:rsidRPr="003A098F">
        <w:rPr>
          <w:rFonts w:ascii="Times New Roman" w:hAnsi="Times New Roman" w:cs="Times New Roman"/>
          <w:color w:val="000000"/>
          <w:sz w:val="24"/>
          <w:szCs w:val="24"/>
          <w:shd w:val="clear" w:color="auto" w:fill="FFFFFF"/>
          <w:lang w:val="en-US"/>
        </w:rPr>
        <w:t xml:space="preserve">] – </w:t>
      </w:r>
      <w:r w:rsidRPr="003A098F">
        <w:rPr>
          <w:rFonts w:ascii="Times New Roman" w:hAnsi="Times New Roman" w:cs="Times New Roman"/>
          <w:color w:val="000000"/>
          <w:sz w:val="24"/>
          <w:szCs w:val="24"/>
          <w:shd w:val="clear" w:color="auto" w:fill="FFFFFF"/>
        </w:rPr>
        <w:t>Режим</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доступу</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до</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ресурсу</w:t>
      </w:r>
      <w:r w:rsidRPr="003A098F">
        <w:rPr>
          <w:rFonts w:ascii="Times New Roman" w:hAnsi="Times New Roman" w:cs="Times New Roman"/>
          <w:color w:val="000000"/>
          <w:sz w:val="24"/>
          <w:szCs w:val="24"/>
          <w:shd w:val="clear" w:color="auto" w:fill="FFFFFF"/>
          <w:lang w:val="en-US"/>
        </w:rPr>
        <w:t>: https://www.softwaretestinghelp.com/</w:t>
      </w:r>
      <w:r w:rsidRPr="003A098F">
        <w:rPr>
          <w:rFonts w:ascii="Times New Roman" w:hAnsi="Times New Roman" w:cs="Times New Roman"/>
          <w:color w:val="000000"/>
          <w:sz w:val="24"/>
          <w:szCs w:val="24"/>
          <w:shd w:val="clear" w:color="auto" w:fill="FFFFFF"/>
          <w:lang w:val="en-US"/>
        </w:rPr>
        <w:br/>
        <w:t>digital-signal-processing-tutorial/.</w:t>
      </w:r>
    </w:p>
    <w:p w:rsidR="003A098F" w:rsidRPr="003A098F" w:rsidRDefault="003A098F" w:rsidP="003A098F">
      <w:pPr>
        <w:numPr>
          <w:ilvl w:val="0"/>
          <w:numId w:val="1"/>
        </w:numPr>
        <w:spacing w:after="0" w:line="240" w:lineRule="auto"/>
        <w:ind w:hanging="720"/>
        <w:jc w:val="both"/>
        <w:rPr>
          <w:rFonts w:ascii="Times New Roman" w:hAnsi="Times New Roman" w:cs="Times New Roman"/>
          <w:bCs/>
          <w:iCs/>
          <w:sz w:val="24"/>
          <w:szCs w:val="24"/>
        </w:rPr>
      </w:pPr>
      <w:r w:rsidRPr="003A098F">
        <w:rPr>
          <w:rFonts w:ascii="Times New Roman" w:hAnsi="Times New Roman" w:cs="Times New Roman"/>
          <w:color w:val="000000"/>
          <w:sz w:val="24"/>
          <w:szCs w:val="24"/>
          <w:shd w:val="clear" w:color="auto" w:fill="FFFFFF"/>
        </w:rPr>
        <w:t xml:space="preserve">Цифровий сигнал (обробка сигналів) [Електронний ресурс] – </w:t>
      </w:r>
      <w:r w:rsidRPr="003A098F">
        <w:rPr>
          <w:rFonts w:ascii="Times New Roman" w:hAnsi="Times New Roman" w:cs="Times New Roman"/>
          <w:color w:val="000000"/>
          <w:sz w:val="24"/>
          <w:szCs w:val="24"/>
          <w:shd w:val="clear" w:color="auto" w:fill="FFFFFF"/>
        </w:rPr>
        <w:br/>
        <w:t>Режим доступу до ресурсу: https://uk.wikipedia.org/wiki/Цифровий_</w:t>
      </w:r>
      <w:r w:rsidRPr="003A098F">
        <w:rPr>
          <w:rFonts w:ascii="Times New Roman" w:hAnsi="Times New Roman" w:cs="Times New Roman"/>
          <w:color w:val="000000"/>
          <w:sz w:val="24"/>
          <w:szCs w:val="24"/>
          <w:shd w:val="clear" w:color="auto" w:fill="FFFFFF"/>
        </w:rPr>
        <w:br/>
        <w:t>сигнал_(обробка_сигналів).</w:t>
      </w:r>
    </w:p>
    <w:p w:rsidR="003A098F" w:rsidRPr="003A098F" w:rsidRDefault="003A098F" w:rsidP="003A098F">
      <w:pPr>
        <w:numPr>
          <w:ilvl w:val="0"/>
          <w:numId w:val="1"/>
        </w:numPr>
        <w:spacing w:after="0" w:line="240" w:lineRule="auto"/>
        <w:ind w:hanging="720"/>
        <w:jc w:val="both"/>
        <w:rPr>
          <w:rFonts w:ascii="Times New Roman" w:hAnsi="Times New Roman" w:cs="Times New Roman"/>
          <w:bCs/>
          <w:iCs/>
          <w:sz w:val="24"/>
          <w:szCs w:val="24"/>
        </w:rPr>
      </w:pPr>
      <w:r w:rsidRPr="003A098F">
        <w:rPr>
          <w:rFonts w:ascii="Times New Roman" w:hAnsi="Times New Roman" w:cs="Times New Roman"/>
          <w:color w:val="000000"/>
          <w:sz w:val="24"/>
          <w:szCs w:val="24"/>
          <w:shd w:val="clear" w:color="auto" w:fill="FFFFFF"/>
        </w:rPr>
        <w:t>Teaching and Learning with Jupyter [Електронний ресурс] – Режим доступу до ресурсу: https://jupyter4edu.github.io/jupyter-edu-book/.</w:t>
      </w:r>
    </w:p>
    <w:p w:rsidR="003A098F" w:rsidRPr="003A098F" w:rsidRDefault="003A098F" w:rsidP="003A098F">
      <w:pPr>
        <w:numPr>
          <w:ilvl w:val="0"/>
          <w:numId w:val="1"/>
        </w:numPr>
        <w:spacing w:after="0" w:line="240" w:lineRule="auto"/>
        <w:ind w:hanging="720"/>
        <w:jc w:val="both"/>
        <w:rPr>
          <w:rFonts w:ascii="Times New Roman" w:hAnsi="Times New Roman" w:cs="Times New Roman"/>
          <w:bCs/>
          <w:iCs/>
          <w:sz w:val="24"/>
          <w:szCs w:val="24"/>
        </w:rPr>
      </w:pPr>
      <w:r w:rsidRPr="003A098F">
        <w:rPr>
          <w:rFonts w:ascii="Times New Roman" w:hAnsi="Times New Roman" w:cs="Times New Roman"/>
          <w:color w:val="000000"/>
          <w:sz w:val="24"/>
          <w:szCs w:val="24"/>
          <w:shd w:val="clear" w:color="auto" w:fill="FFFFFF"/>
          <w:lang w:val="en-US"/>
        </w:rPr>
        <w:t>A Beginner's Guide to Digital Signal Processing (DSP) [</w:t>
      </w:r>
      <w:r w:rsidRPr="003A098F">
        <w:rPr>
          <w:rFonts w:ascii="Times New Roman" w:hAnsi="Times New Roman" w:cs="Times New Roman"/>
          <w:color w:val="000000"/>
          <w:sz w:val="24"/>
          <w:szCs w:val="24"/>
          <w:shd w:val="clear" w:color="auto" w:fill="FFFFFF"/>
        </w:rPr>
        <w:t>Електронний</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ресурс</w:t>
      </w:r>
      <w:r w:rsidRPr="003A098F">
        <w:rPr>
          <w:rFonts w:ascii="Times New Roman" w:hAnsi="Times New Roman" w:cs="Times New Roman"/>
          <w:color w:val="000000"/>
          <w:sz w:val="24"/>
          <w:szCs w:val="24"/>
          <w:shd w:val="clear" w:color="auto" w:fill="FFFFFF"/>
          <w:lang w:val="en-US"/>
        </w:rPr>
        <w:t xml:space="preserve">] – </w:t>
      </w:r>
      <w:r w:rsidRPr="003A098F">
        <w:rPr>
          <w:rFonts w:ascii="Times New Roman" w:hAnsi="Times New Roman" w:cs="Times New Roman"/>
          <w:color w:val="000000"/>
          <w:sz w:val="24"/>
          <w:szCs w:val="24"/>
          <w:shd w:val="clear" w:color="auto" w:fill="FFFFFF"/>
        </w:rPr>
        <w:t>Режим</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доступу</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до</w:t>
      </w:r>
      <w:r w:rsidRPr="003A098F">
        <w:rPr>
          <w:rFonts w:ascii="Times New Roman" w:hAnsi="Times New Roman" w:cs="Times New Roman"/>
          <w:color w:val="000000"/>
          <w:sz w:val="24"/>
          <w:szCs w:val="24"/>
          <w:shd w:val="clear" w:color="auto" w:fill="FFFFFF"/>
          <w:lang w:val="en-US"/>
        </w:rPr>
        <w:t xml:space="preserve"> </w:t>
      </w:r>
      <w:r w:rsidRPr="003A098F">
        <w:rPr>
          <w:rFonts w:ascii="Times New Roman" w:hAnsi="Times New Roman" w:cs="Times New Roman"/>
          <w:color w:val="000000"/>
          <w:sz w:val="24"/>
          <w:szCs w:val="24"/>
          <w:shd w:val="clear" w:color="auto" w:fill="FFFFFF"/>
        </w:rPr>
        <w:t>ресурсу</w:t>
      </w:r>
      <w:r w:rsidRPr="003A098F">
        <w:rPr>
          <w:rFonts w:ascii="Times New Roman" w:hAnsi="Times New Roman" w:cs="Times New Roman"/>
          <w:color w:val="000000"/>
          <w:sz w:val="24"/>
          <w:szCs w:val="24"/>
          <w:shd w:val="clear" w:color="auto" w:fill="FFFFFF"/>
          <w:lang w:val="en-US"/>
        </w:rPr>
        <w:t>: https://www.analog.com/en/design-center/landing-pages/001/beginners-guide-to-dsp.html.</w:t>
      </w:r>
    </w:p>
    <w:p w:rsidR="0087152B" w:rsidRPr="003A098F" w:rsidRDefault="003A098F" w:rsidP="003A098F">
      <w:pPr>
        <w:numPr>
          <w:ilvl w:val="0"/>
          <w:numId w:val="1"/>
        </w:numPr>
        <w:spacing w:after="0" w:line="240" w:lineRule="auto"/>
        <w:ind w:hanging="720"/>
        <w:jc w:val="both"/>
        <w:rPr>
          <w:rFonts w:ascii="Times New Roman" w:hAnsi="Times New Roman" w:cs="Times New Roman"/>
          <w:i/>
          <w:iCs/>
          <w:sz w:val="24"/>
          <w:szCs w:val="24"/>
        </w:rPr>
      </w:pPr>
      <w:r w:rsidRPr="003A098F">
        <w:rPr>
          <w:rFonts w:ascii="Times New Roman" w:hAnsi="Times New Roman" w:cs="Times New Roman"/>
          <w:color w:val="000000"/>
          <w:sz w:val="24"/>
          <w:szCs w:val="24"/>
          <w:shd w:val="clear" w:color="auto" w:fill="FFFFFF"/>
        </w:rPr>
        <w:t>Digital Signal Processing Tutorial [Електронний ресурс] – Режим доступу до ресурсу: https://www.tutorialspoint.com/digital_signal_processing/index.htm.</w:t>
      </w:r>
    </w:p>
    <w:p w:rsidR="0087152B" w:rsidRPr="003A098F" w:rsidRDefault="0087152B" w:rsidP="00130933">
      <w:pPr>
        <w:spacing w:after="0" w:line="240" w:lineRule="auto"/>
        <w:ind w:left="720" w:hanging="720"/>
        <w:jc w:val="center"/>
        <w:rPr>
          <w:rFonts w:ascii="Times New Roman" w:hAnsi="Times New Roman" w:cs="Times New Roman"/>
          <w:b/>
          <w:sz w:val="24"/>
          <w:szCs w:val="24"/>
        </w:rPr>
      </w:pPr>
    </w:p>
    <w:sectPr w:rsidR="0087152B" w:rsidRPr="003A098F"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29891561"/>
    <w:multiLevelType w:val="hybridMultilevel"/>
    <w:tmpl w:val="CC6284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2A59F7"/>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4" w15:restartNumberingAfterBreak="0">
    <w:nsid w:val="5BB91B5F"/>
    <w:multiLevelType w:val="hybridMultilevel"/>
    <w:tmpl w:val="A31879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650B279C"/>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CD35DD"/>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8927AA"/>
    <w:rsid w:val="00005223"/>
    <w:rsid w:val="00130933"/>
    <w:rsid w:val="001431F8"/>
    <w:rsid w:val="001B3A03"/>
    <w:rsid w:val="001D2075"/>
    <w:rsid w:val="001F2D48"/>
    <w:rsid w:val="0020200E"/>
    <w:rsid w:val="00211EEC"/>
    <w:rsid w:val="00227E16"/>
    <w:rsid w:val="00246136"/>
    <w:rsid w:val="00260AF1"/>
    <w:rsid w:val="00290CB5"/>
    <w:rsid w:val="00296C6C"/>
    <w:rsid w:val="003A098F"/>
    <w:rsid w:val="00462C70"/>
    <w:rsid w:val="00487B90"/>
    <w:rsid w:val="00544D46"/>
    <w:rsid w:val="00545B4B"/>
    <w:rsid w:val="00581698"/>
    <w:rsid w:val="0058563F"/>
    <w:rsid w:val="005D323C"/>
    <w:rsid w:val="00605CEC"/>
    <w:rsid w:val="00610221"/>
    <w:rsid w:val="00654D54"/>
    <w:rsid w:val="0067256E"/>
    <w:rsid w:val="006839FA"/>
    <w:rsid w:val="00683C7C"/>
    <w:rsid w:val="0068562F"/>
    <w:rsid w:val="007175C4"/>
    <w:rsid w:val="00731011"/>
    <w:rsid w:val="007933B4"/>
    <w:rsid w:val="007D4DF6"/>
    <w:rsid w:val="008218BB"/>
    <w:rsid w:val="00831E1E"/>
    <w:rsid w:val="00842808"/>
    <w:rsid w:val="00842924"/>
    <w:rsid w:val="00863CCF"/>
    <w:rsid w:val="0087152B"/>
    <w:rsid w:val="00880706"/>
    <w:rsid w:val="008927AA"/>
    <w:rsid w:val="008B1FDC"/>
    <w:rsid w:val="00A54B58"/>
    <w:rsid w:val="00A61793"/>
    <w:rsid w:val="00A71D92"/>
    <w:rsid w:val="00A96EF1"/>
    <w:rsid w:val="00AD7D32"/>
    <w:rsid w:val="00AE2E96"/>
    <w:rsid w:val="00B34A56"/>
    <w:rsid w:val="00B456DE"/>
    <w:rsid w:val="00B66C02"/>
    <w:rsid w:val="00C07AEE"/>
    <w:rsid w:val="00C36B71"/>
    <w:rsid w:val="00C71C36"/>
    <w:rsid w:val="00CB26DB"/>
    <w:rsid w:val="00D13AC4"/>
    <w:rsid w:val="00D96089"/>
    <w:rsid w:val="00DB6BF5"/>
    <w:rsid w:val="00DD7841"/>
    <w:rsid w:val="00E36EB3"/>
    <w:rsid w:val="00E5144D"/>
    <w:rsid w:val="00EC07A1"/>
    <w:rsid w:val="00ED3451"/>
    <w:rsid w:val="00F82151"/>
    <w:rsid w:val="00FC1F7D"/>
    <w:rsid w:val="00FE1B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C592"/>
  <w15:docId w15:val="{C725F8C7-09D1-4EBF-8500-8756EC10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nhideWhenUsed/>
    <w:rsid w:val="007D4DF6"/>
    <w:rPr>
      <w:color w:val="0000FF"/>
      <w:u w:val="single"/>
    </w:rPr>
  </w:style>
  <w:style w:type="paragraph" w:customStyle="1" w:styleId="2">
    <w:name w:val="Обычный2"/>
    <w:rsid w:val="00B66C02"/>
    <w:rPr>
      <w:rFonts w:ascii="Calibri" w:eastAsia="Times New Roman" w:hAnsi="Calibri" w:cs="Calibri"/>
      <w:color w:val="00000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1332</Words>
  <Characters>7597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Юрій</cp:lastModifiedBy>
  <cp:revision>43</cp:revision>
  <dcterms:created xsi:type="dcterms:W3CDTF">2020-06-04T09:15:00Z</dcterms:created>
  <dcterms:modified xsi:type="dcterms:W3CDTF">2024-06-05T18:54:00Z</dcterms:modified>
</cp:coreProperties>
</file>