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39F" w:rsidRPr="00A2139F" w:rsidRDefault="003A6367" w:rsidP="00A213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-567690</wp:posOffset>
            </wp:positionV>
            <wp:extent cx="7200265" cy="10182225"/>
            <wp:effectExtent l="19050" t="0" r="635" b="0"/>
            <wp:wrapNone/>
            <wp:docPr id="2" name="Рисунок 1" descr="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A43" w:rsidRPr="00372A4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8268970</wp:posOffset>
            </wp:positionH>
            <wp:positionV relativeFrom="paragraph">
              <wp:posOffset>-567690</wp:posOffset>
            </wp:positionV>
            <wp:extent cx="6619875" cy="9476740"/>
            <wp:effectExtent l="0" t="0" r="9525" b="0"/>
            <wp:wrapNone/>
            <wp:docPr id="1" name="Рисунок 1" descr="E:\Оля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:\Оля\1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39F" w:rsidRPr="00A2139F">
        <w:rPr>
          <w:rFonts w:ascii="Times New Roman" w:hAnsi="Times New Roman" w:cs="Times New Roman"/>
          <w:b/>
          <w:sz w:val="28"/>
          <w:szCs w:val="28"/>
        </w:rPr>
        <w:t>Національний університет біоресурсів і природокористування України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Кафедра конструювання машин і обладнання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382CAD" w:rsidP="005053D7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2139F" w:rsidRPr="00A2139F">
        <w:rPr>
          <w:rFonts w:ascii="Times New Roman" w:hAnsi="Times New Roman" w:cs="Times New Roman"/>
          <w:b/>
          <w:sz w:val="28"/>
          <w:szCs w:val="28"/>
        </w:rPr>
        <w:t>ЗАТВЕРДЖУЮ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2139F" w:rsidRPr="000349E6" w:rsidRDefault="00A2139F" w:rsidP="005053D7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2139F">
        <w:rPr>
          <w:rFonts w:ascii="Times New Roman" w:hAnsi="Times New Roman" w:cs="Times New Roman"/>
          <w:sz w:val="28"/>
          <w:szCs w:val="28"/>
        </w:rPr>
        <w:t>Декан факу</w:t>
      </w:r>
      <w:r w:rsidR="005053D7">
        <w:rPr>
          <w:rFonts w:ascii="Times New Roman" w:hAnsi="Times New Roman" w:cs="Times New Roman"/>
          <w:sz w:val="28"/>
          <w:szCs w:val="28"/>
        </w:rPr>
        <w:t>льтету конструювання та дизайну</w:t>
      </w:r>
    </w:p>
    <w:p w:rsidR="000349E6" w:rsidRPr="000349E6" w:rsidRDefault="00382CAD" w:rsidP="005053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Зіновій РУЖИЛО</w:t>
      </w:r>
    </w:p>
    <w:p w:rsidR="005C7E0E" w:rsidRPr="00A2139F" w:rsidRDefault="005C7E0E" w:rsidP="005C7E0E">
      <w:pPr>
        <w:pStyle w:val="3"/>
        <w:spacing w:before="0" w:after="0"/>
        <w:ind w:left="5245"/>
        <w:jc w:val="right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 xml:space="preserve">Протокол № 9 </w:t>
      </w:r>
    </w:p>
    <w:p w:rsidR="00A2139F" w:rsidRPr="00A2139F" w:rsidRDefault="005C7E0E" w:rsidP="005C7E0E">
      <w:pPr>
        <w:pStyle w:val="a8"/>
        <w:spacing w:after="0"/>
        <w:jc w:val="right"/>
        <w:rPr>
          <w:szCs w:val="28"/>
          <w:lang w:val="uk-UA"/>
        </w:rPr>
      </w:pPr>
      <w:r>
        <w:rPr>
          <w:szCs w:val="28"/>
          <w:lang w:val="uk-UA"/>
        </w:rPr>
        <w:t>21</w:t>
      </w:r>
      <w:r w:rsidR="00382CAD">
        <w:rPr>
          <w:szCs w:val="28"/>
          <w:lang w:val="uk-UA"/>
        </w:rPr>
        <w:t xml:space="preserve"> травня </w:t>
      </w:r>
      <w:r w:rsidR="00E943A7">
        <w:rPr>
          <w:szCs w:val="28"/>
        </w:rPr>
        <w:t>20</w:t>
      </w:r>
      <w:r w:rsidR="00DE0117" w:rsidRPr="00DE0117">
        <w:rPr>
          <w:szCs w:val="28"/>
        </w:rPr>
        <w:t>2</w:t>
      </w:r>
      <w:r>
        <w:rPr>
          <w:szCs w:val="28"/>
          <w:lang w:val="uk-UA"/>
        </w:rPr>
        <w:t>4</w:t>
      </w:r>
      <w:r w:rsidR="00A2139F" w:rsidRPr="00A2139F">
        <w:rPr>
          <w:szCs w:val="28"/>
        </w:rPr>
        <w:t xml:space="preserve"> р</w:t>
      </w:r>
      <w:r w:rsidR="00A2139F" w:rsidRPr="00A2139F">
        <w:rPr>
          <w:szCs w:val="28"/>
          <w:lang w:val="uk-UA"/>
        </w:rPr>
        <w:t>.</w:t>
      </w:r>
    </w:p>
    <w:p w:rsidR="00A2139F" w:rsidRPr="00A2139F" w:rsidRDefault="00A2139F" w:rsidP="00A2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39F" w:rsidRPr="00382CAD" w:rsidRDefault="00382CAD" w:rsidP="00A2139F">
      <w:pPr>
        <w:pStyle w:val="5"/>
        <w:spacing w:before="0" w:after="0"/>
        <w:jc w:val="right"/>
        <w:rPr>
          <w:rFonts w:ascii="Times New Roman" w:hAnsi="Times New Roman"/>
          <w:i w:val="0"/>
          <w:sz w:val="28"/>
          <w:szCs w:val="28"/>
          <w:lang w:val="uk-UA"/>
        </w:rPr>
      </w:pPr>
      <w:r>
        <w:rPr>
          <w:rFonts w:ascii="Times New Roman" w:hAnsi="Times New Roman"/>
          <w:i w:val="0"/>
          <w:sz w:val="28"/>
          <w:szCs w:val="28"/>
          <w:lang w:val="uk-UA"/>
        </w:rPr>
        <w:t>«</w:t>
      </w:r>
      <w:r w:rsidR="00A2139F" w:rsidRPr="00A2139F">
        <w:rPr>
          <w:rFonts w:ascii="Times New Roman" w:hAnsi="Times New Roman"/>
          <w:i w:val="0"/>
          <w:sz w:val="28"/>
          <w:szCs w:val="28"/>
        </w:rPr>
        <w:t>СХВАЛЕНО</w:t>
      </w:r>
      <w:r>
        <w:rPr>
          <w:rFonts w:ascii="Times New Roman" w:hAnsi="Times New Roman"/>
          <w:i w:val="0"/>
          <w:sz w:val="28"/>
          <w:szCs w:val="28"/>
          <w:lang w:val="uk-UA"/>
        </w:rPr>
        <w:t>»</w:t>
      </w:r>
    </w:p>
    <w:p w:rsidR="00A2139F" w:rsidRPr="00A2139F" w:rsidRDefault="00A2139F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на засіданні кафедри конструювання машин і обладнання</w:t>
      </w:r>
    </w:p>
    <w:p w:rsidR="00A2139F" w:rsidRPr="00A2139F" w:rsidRDefault="000349E6" w:rsidP="00E943A7">
      <w:pPr>
        <w:pStyle w:val="3"/>
        <w:spacing w:before="0" w:after="0"/>
        <w:ind w:left="5245"/>
        <w:jc w:val="right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 xml:space="preserve">Протокол № </w:t>
      </w:r>
      <w:r w:rsidR="005C7E0E">
        <w:rPr>
          <w:rFonts w:ascii="Times New Roman" w:hAnsi="Times New Roman"/>
          <w:b w:val="0"/>
          <w:sz w:val="28"/>
          <w:szCs w:val="28"/>
          <w:lang w:val="uk-UA"/>
        </w:rPr>
        <w:t>10</w:t>
      </w:r>
      <w:r w:rsidR="00E943A7">
        <w:rPr>
          <w:rFonts w:ascii="Times New Roman" w:hAnsi="Times New Roman"/>
          <w:b w:val="0"/>
          <w:sz w:val="28"/>
          <w:szCs w:val="28"/>
          <w:lang w:val="uk-UA"/>
        </w:rPr>
        <w:t xml:space="preserve"> від </w:t>
      </w:r>
      <w:r>
        <w:rPr>
          <w:rFonts w:ascii="Times New Roman" w:hAnsi="Times New Roman"/>
          <w:b w:val="0"/>
          <w:sz w:val="28"/>
          <w:szCs w:val="28"/>
        </w:rPr>
        <w:t>1</w:t>
      </w:r>
      <w:r w:rsidR="005C7E0E">
        <w:rPr>
          <w:rFonts w:ascii="Times New Roman" w:hAnsi="Times New Roman"/>
          <w:b w:val="0"/>
          <w:sz w:val="28"/>
          <w:szCs w:val="28"/>
          <w:lang w:val="uk-UA"/>
        </w:rPr>
        <w:t>6</w:t>
      </w:r>
      <w:r>
        <w:rPr>
          <w:rFonts w:ascii="Times New Roman" w:hAnsi="Times New Roman"/>
          <w:b w:val="0"/>
          <w:sz w:val="28"/>
          <w:szCs w:val="28"/>
          <w:lang w:val="uk-UA"/>
        </w:rPr>
        <w:t>травня 20</w:t>
      </w:r>
      <w:r w:rsidR="00370F19" w:rsidRPr="00F51DB4">
        <w:rPr>
          <w:rFonts w:ascii="Times New Roman" w:hAnsi="Times New Roman"/>
          <w:b w:val="0"/>
          <w:sz w:val="28"/>
          <w:szCs w:val="28"/>
        </w:rPr>
        <w:t>2</w:t>
      </w:r>
      <w:r w:rsidR="005C7E0E">
        <w:rPr>
          <w:rFonts w:ascii="Times New Roman" w:hAnsi="Times New Roman"/>
          <w:b w:val="0"/>
          <w:sz w:val="28"/>
          <w:szCs w:val="28"/>
          <w:lang w:val="uk-UA"/>
        </w:rPr>
        <w:t>4</w:t>
      </w:r>
      <w:r w:rsidR="00A2139F" w:rsidRPr="00A2139F">
        <w:rPr>
          <w:rFonts w:ascii="Times New Roman" w:hAnsi="Times New Roman"/>
          <w:b w:val="0"/>
          <w:sz w:val="28"/>
          <w:szCs w:val="28"/>
          <w:lang w:val="uk-UA"/>
        </w:rPr>
        <w:t xml:space="preserve"> р.</w:t>
      </w:r>
    </w:p>
    <w:p w:rsidR="00A2139F" w:rsidRPr="00A2139F" w:rsidRDefault="00A2139F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Завідувач кафедри</w:t>
      </w:r>
    </w:p>
    <w:p w:rsidR="002544D7" w:rsidRDefault="00382CAD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Вячесла</w:t>
      </w:r>
      <w:r w:rsidR="005053D7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5053D7">
        <w:rPr>
          <w:rFonts w:ascii="Times New Roman" w:hAnsi="Times New Roman" w:cs="Times New Roman"/>
          <w:sz w:val="28"/>
          <w:szCs w:val="28"/>
        </w:rPr>
        <w:t xml:space="preserve"> ЛОВЕЙКІН</w:t>
      </w:r>
    </w:p>
    <w:p w:rsidR="005053D7" w:rsidRPr="00372A43" w:rsidRDefault="005053D7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544D7" w:rsidRDefault="005053D7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544D7" w:rsidRPr="002544D7">
        <w:rPr>
          <w:rFonts w:ascii="Times New Roman" w:hAnsi="Times New Roman" w:cs="Times New Roman"/>
          <w:b/>
          <w:sz w:val="28"/>
          <w:szCs w:val="28"/>
        </w:rPr>
        <w:t>РО</w:t>
      </w:r>
      <w:r w:rsidR="002544D7">
        <w:rPr>
          <w:rFonts w:ascii="Times New Roman" w:hAnsi="Times New Roman" w:cs="Times New Roman"/>
          <w:b/>
          <w:sz w:val="28"/>
          <w:szCs w:val="28"/>
        </w:rPr>
        <w:t>ЗГЛЯНУТО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544D7" w:rsidRPr="002544D7" w:rsidRDefault="002544D7" w:rsidP="007673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4D7">
        <w:rPr>
          <w:rFonts w:ascii="Times New Roman" w:hAnsi="Times New Roman" w:cs="Times New Roman"/>
          <w:sz w:val="28"/>
          <w:szCs w:val="28"/>
        </w:rPr>
        <w:t>Гарант</w:t>
      </w:r>
      <w:r>
        <w:rPr>
          <w:rFonts w:ascii="Times New Roman" w:hAnsi="Times New Roman" w:cs="Times New Roman"/>
          <w:sz w:val="28"/>
          <w:szCs w:val="28"/>
        </w:rPr>
        <w:t xml:space="preserve"> ОП «Галузев</w:t>
      </w:r>
      <w:r w:rsidR="007673F1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машинобудування</w:t>
      </w:r>
      <w:r w:rsidR="007673F1">
        <w:rPr>
          <w:rFonts w:ascii="Times New Roman" w:hAnsi="Times New Roman" w:cs="Times New Roman"/>
          <w:sz w:val="28"/>
          <w:szCs w:val="28"/>
        </w:rPr>
        <w:t>»</w:t>
      </w:r>
    </w:p>
    <w:p w:rsidR="00370F19" w:rsidRDefault="005053D7" w:rsidP="00370F19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i w:val="0"/>
          <w:iCs w:val="0"/>
          <w:lang w:val="uk-UA"/>
        </w:rPr>
      </w:pPr>
      <w:r>
        <w:rPr>
          <w:rFonts w:ascii="Times New Roman" w:hAnsi="Times New Roman" w:cs="Times New Roman"/>
          <w:b w:val="0"/>
          <w:i w:val="0"/>
          <w:iCs w:val="0"/>
          <w:lang w:val="uk-UA"/>
        </w:rPr>
        <w:t>Володимир БУЛГАКОВ</w:t>
      </w:r>
    </w:p>
    <w:p w:rsidR="005053D7" w:rsidRPr="005053D7" w:rsidRDefault="005053D7" w:rsidP="005053D7">
      <w:pPr>
        <w:rPr>
          <w:lang w:eastAsia="ru-RU"/>
        </w:rPr>
      </w:pPr>
    </w:p>
    <w:p w:rsidR="00370F19" w:rsidRPr="00370F19" w:rsidRDefault="00370F19" w:rsidP="00A2139F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</w:p>
    <w:p w:rsidR="00A2139F" w:rsidRPr="00A2139F" w:rsidRDefault="00A2139F" w:rsidP="00A2139F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  <w:lang w:val="uk-UA"/>
        </w:rPr>
      </w:pPr>
      <w:r w:rsidRPr="00A2139F">
        <w:rPr>
          <w:rFonts w:ascii="Times New Roman" w:hAnsi="Times New Roman" w:cs="Times New Roman"/>
          <w:i w:val="0"/>
          <w:iCs w:val="0"/>
          <w:lang w:val="uk-UA"/>
        </w:rPr>
        <w:t xml:space="preserve">РОБОЧА ПРОГРАМА НАВЧАЛЬНОЇ ДИСЦИПЛІНИ </w:t>
      </w:r>
    </w:p>
    <w:p w:rsidR="00A2139F" w:rsidRPr="00305EBE" w:rsidRDefault="00A2139F" w:rsidP="00A2139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093D" w:rsidRPr="00A2139F" w:rsidRDefault="00E80EA7" w:rsidP="00A2139F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ОПТИМІЗАЦІЯ РЕЖИМІВ РУХУ РОБОТІВ І БПЛА</w:t>
      </w:r>
    </w:p>
    <w:p w:rsidR="00A3093D" w:rsidRPr="00A2139F" w:rsidRDefault="00A3093D" w:rsidP="00A2139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9F" w:rsidRPr="00305EBE" w:rsidRDefault="00A2139F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</w:p>
    <w:p w:rsidR="00A2139F" w:rsidRPr="00305EBE" w:rsidRDefault="00A2139F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Галузь знань: 13 – </w:t>
      </w:r>
      <w:r w:rsidRPr="00A2139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Механічна інженерія</w:t>
      </w:r>
    </w:p>
    <w:p w:rsidR="00A2139F" w:rsidRPr="00A2139F" w:rsidRDefault="00A2139F" w:rsidP="00A213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Спеціальність: 133 – </w:t>
      </w:r>
      <w:r w:rsidRPr="00A2139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Галузеве машинобудування</w:t>
      </w:r>
      <w:r w:rsidRPr="00A2139F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139F" w:rsidRPr="00F51DB4" w:rsidRDefault="00A2139F" w:rsidP="00A2139F">
      <w:pPr>
        <w:tabs>
          <w:tab w:val="center" w:pos="4818"/>
          <w:tab w:val="left" w:pos="8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Спеціалізація:  </w:t>
      </w:r>
      <w:proofErr w:type="spellStart"/>
      <w:r w:rsidR="004271D4">
        <w:rPr>
          <w:rFonts w:ascii="Times New Roman" w:hAnsi="Times New Roman" w:cs="Times New Roman"/>
          <w:sz w:val="28"/>
          <w:szCs w:val="28"/>
        </w:rPr>
        <w:t>Робототехнічні</w:t>
      </w:r>
      <w:proofErr w:type="spellEnd"/>
      <w:r w:rsidR="00E80EA7">
        <w:rPr>
          <w:rFonts w:ascii="Times New Roman" w:hAnsi="Times New Roman" w:cs="Times New Roman"/>
          <w:sz w:val="28"/>
          <w:szCs w:val="28"/>
        </w:rPr>
        <w:t xml:space="preserve"> системи</w:t>
      </w:r>
      <w:r w:rsidR="004271D4">
        <w:rPr>
          <w:rFonts w:ascii="Times New Roman" w:hAnsi="Times New Roman" w:cs="Times New Roman"/>
          <w:sz w:val="28"/>
          <w:szCs w:val="28"/>
        </w:rPr>
        <w:t xml:space="preserve"> та комплекси</w:t>
      </w:r>
    </w:p>
    <w:p w:rsid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Факультет конструювання та дизайну </w:t>
      </w:r>
    </w:p>
    <w:p w:rsidR="004271D4" w:rsidRPr="00A2139F" w:rsidRDefault="004271D4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Розробники: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Ловейкін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Ю.О.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4271D4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4271D4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4271D4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0349E6" w:rsidP="00370F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Київ – </w:t>
      </w:r>
      <w:r w:rsidR="00370F19">
        <w:rPr>
          <w:rFonts w:ascii="Times New Roman" w:hAnsi="Times New Roman" w:cs="Times New Roman"/>
          <w:sz w:val="28"/>
          <w:szCs w:val="28"/>
        </w:rPr>
        <w:t>202</w:t>
      </w:r>
      <w:r w:rsidR="005C7E0E">
        <w:rPr>
          <w:rFonts w:ascii="Times New Roman" w:hAnsi="Times New Roman" w:cs="Times New Roman"/>
          <w:sz w:val="28"/>
          <w:szCs w:val="28"/>
        </w:rPr>
        <w:t>4</w:t>
      </w:r>
    </w:p>
    <w:p w:rsidR="00A3093D" w:rsidRPr="00A2139F" w:rsidRDefault="00A3093D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5B6117" w:rsidRPr="00D7184F" w:rsidRDefault="005B6117" w:rsidP="005B611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184F">
        <w:rPr>
          <w:rFonts w:ascii="Times New Roman" w:hAnsi="Times New Roman" w:cs="Times New Roman"/>
          <w:b/>
          <w:sz w:val="28"/>
          <w:szCs w:val="28"/>
          <w:lang w:val="uk-UA"/>
        </w:rPr>
        <w:t>1. Опис навчальної дисципліни</w:t>
      </w:r>
    </w:p>
    <w:p w:rsidR="005B6117" w:rsidRPr="00D7184F" w:rsidRDefault="005B611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6117" w:rsidRPr="00D7184F" w:rsidRDefault="00E80EA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Оптимізація режимів руху роботів і БПЛА</w:t>
      </w:r>
    </w:p>
    <w:p w:rsidR="005B6117" w:rsidRPr="00E80EA7" w:rsidRDefault="005B611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5"/>
        <w:gridCol w:w="5801"/>
      </w:tblGrid>
      <w:tr w:rsidR="000067DC" w:rsidRPr="00D7184F" w:rsidTr="000067DC">
        <w:trPr>
          <w:trHeight w:val="545"/>
        </w:trPr>
        <w:tc>
          <w:tcPr>
            <w:tcW w:w="10137" w:type="dxa"/>
            <w:gridSpan w:val="2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</w:rPr>
              <w:t>Галузь знань, спеціальність, освітньо-кваліфікаційний рівень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Галузь знань</w:t>
            </w:r>
          </w:p>
        </w:tc>
        <w:tc>
          <w:tcPr>
            <w:tcW w:w="5889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 xml:space="preserve">13 – </w:t>
            </w:r>
            <w:r w:rsidRPr="00D718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Механічна інженерія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(шифр і назва)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Спеціальність</w:t>
            </w:r>
          </w:p>
        </w:tc>
        <w:tc>
          <w:tcPr>
            <w:tcW w:w="5889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 xml:space="preserve">133 – </w:t>
            </w:r>
            <w:r w:rsidRPr="00D7184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Галузеве машинобудування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(шифр і назва)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Освітньо-кваліфікаційний рівень</w:t>
            </w:r>
          </w:p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  <w:shd w:val="clear" w:color="auto" w:fill="auto"/>
          </w:tcPr>
          <w:p w:rsidR="000067DC" w:rsidRPr="00D7184F" w:rsidRDefault="00E80EA7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Бакалавр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(бакалавр, спеціаліст, магістр)</w:t>
            </w:r>
          </w:p>
        </w:tc>
      </w:tr>
    </w:tbl>
    <w:p w:rsidR="000067DC" w:rsidRPr="00D7184F" w:rsidRDefault="000067DC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tbl>
      <w:tblPr>
        <w:tblStyle w:val="a4"/>
        <w:tblW w:w="0" w:type="auto"/>
        <w:tblLook w:val="04A0"/>
      </w:tblPr>
      <w:tblGrid>
        <w:gridCol w:w="3652"/>
        <w:gridCol w:w="284"/>
        <w:gridCol w:w="2976"/>
        <w:gridCol w:w="3084"/>
      </w:tblGrid>
      <w:tr w:rsidR="005B6117" w:rsidRPr="00D7184F" w:rsidTr="00E85932">
        <w:tc>
          <w:tcPr>
            <w:tcW w:w="9996" w:type="dxa"/>
            <w:gridSpan w:val="4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</w:t>
            </w:r>
          </w:p>
        </w:tc>
        <w:tc>
          <w:tcPr>
            <w:tcW w:w="6344" w:type="dxa"/>
            <w:gridSpan w:val="3"/>
          </w:tcPr>
          <w:p w:rsidR="005B6117" w:rsidRPr="00D7184F" w:rsidRDefault="00B50093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</w:t>
            </w: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рмативна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годин</w:t>
            </w:r>
          </w:p>
        </w:tc>
        <w:tc>
          <w:tcPr>
            <w:tcW w:w="6344" w:type="dxa"/>
            <w:gridSpan w:val="3"/>
          </w:tcPr>
          <w:p w:rsidR="005B6117" w:rsidRPr="00D7184F" w:rsidRDefault="005053D7" w:rsidP="00505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240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кредитів ECTS</w:t>
            </w:r>
          </w:p>
        </w:tc>
        <w:tc>
          <w:tcPr>
            <w:tcW w:w="6344" w:type="dxa"/>
            <w:gridSpan w:val="3"/>
          </w:tcPr>
          <w:p w:rsidR="005B6117" w:rsidRPr="00F51DB4" w:rsidRDefault="005C7E0E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змістових модулів</w:t>
            </w:r>
          </w:p>
        </w:tc>
        <w:tc>
          <w:tcPr>
            <w:tcW w:w="6344" w:type="dxa"/>
            <w:gridSpan w:val="3"/>
          </w:tcPr>
          <w:p w:rsidR="005B6117" w:rsidRPr="00D7184F" w:rsidRDefault="00D7184F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E85932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Курсовий проект (робота)</w:t>
            </w:r>
          </w:p>
        </w:tc>
        <w:tc>
          <w:tcPr>
            <w:tcW w:w="6344" w:type="dxa"/>
            <w:gridSpan w:val="3"/>
          </w:tcPr>
          <w:p w:rsidR="005B6117" w:rsidRPr="00D110FD" w:rsidRDefault="00F51DB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контролю</w:t>
            </w:r>
          </w:p>
        </w:tc>
        <w:tc>
          <w:tcPr>
            <w:tcW w:w="6344" w:type="dxa"/>
            <w:gridSpan w:val="3"/>
          </w:tcPr>
          <w:p w:rsidR="005B6117" w:rsidRPr="00D7184F" w:rsidRDefault="00F51DB4" w:rsidP="00D7184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5B6117" w:rsidRPr="00D7184F" w:rsidTr="00E85932">
        <w:tc>
          <w:tcPr>
            <w:tcW w:w="9996" w:type="dxa"/>
            <w:gridSpan w:val="4"/>
          </w:tcPr>
          <w:p w:rsidR="005B6117" w:rsidRPr="00D7184F" w:rsidRDefault="005B6117" w:rsidP="005B61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Показники навчальної дисципліни для денної форми навчання</w:t>
            </w: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підготовки (курс)</w:t>
            </w:r>
          </w:p>
        </w:tc>
        <w:tc>
          <w:tcPr>
            <w:tcW w:w="2976" w:type="dxa"/>
          </w:tcPr>
          <w:p w:rsidR="005B6117" w:rsidRPr="00F51DB4" w:rsidRDefault="004271D4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976" w:type="dxa"/>
          </w:tcPr>
          <w:p w:rsidR="005B6117" w:rsidRPr="00F51DB4" w:rsidRDefault="00E80EA7" w:rsidP="00C26BB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Лекційні заняття</w:t>
            </w:r>
          </w:p>
        </w:tc>
        <w:tc>
          <w:tcPr>
            <w:tcW w:w="2976" w:type="dxa"/>
          </w:tcPr>
          <w:p w:rsidR="005B6117" w:rsidRPr="00D7184F" w:rsidRDefault="00E80EA7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290B38" w:rsidP="00290B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Практичні, с</w:t>
            </w:r>
            <w:r w:rsidR="005B6117"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емінарські заняття </w:t>
            </w:r>
          </w:p>
        </w:tc>
        <w:tc>
          <w:tcPr>
            <w:tcW w:w="2976" w:type="dxa"/>
          </w:tcPr>
          <w:p w:rsidR="005B6117" w:rsidRPr="00D7184F" w:rsidRDefault="00290B38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Лабораторні заняття</w:t>
            </w:r>
          </w:p>
        </w:tc>
        <w:tc>
          <w:tcPr>
            <w:tcW w:w="2976" w:type="dxa"/>
          </w:tcPr>
          <w:p w:rsidR="005B6117" w:rsidRPr="00D7184F" w:rsidRDefault="00E80EA7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  <w:tc>
          <w:tcPr>
            <w:tcW w:w="2976" w:type="dxa"/>
          </w:tcPr>
          <w:p w:rsidR="005B6117" w:rsidRPr="00D7184F" w:rsidRDefault="004271D4" w:rsidP="005053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053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B50093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тижневих аудиторних годин для денної форми навчання</w:t>
            </w:r>
          </w:p>
        </w:tc>
        <w:tc>
          <w:tcPr>
            <w:tcW w:w="2976" w:type="dxa"/>
          </w:tcPr>
          <w:p w:rsidR="00CE37A8" w:rsidRPr="00D7184F" w:rsidRDefault="00CE37A8" w:rsidP="00C26BB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26BB4" w:rsidRPr="00D7184F" w:rsidRDefault="00E80EA7" w:rsidP="00D718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84" w:type="dxa"/>
          </w:tcPr>
          <w:p w:rsidR="005B6117" w:rsidRPr="00B50093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0382E" w:rsidRPr="00B50093" w:rsidRDefault="0040382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0093" w:rsidRPr="00B50093" w:rsidRDefault="00B5009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034E" w:rsidRDefault="00FA034E" w:rsidP="00FA034E">
      <w:pPr>
        <w:pStyle w:val="a3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en-US" w:eastAsia="uk-UA"/>
        </w:rPr>
      </w:pPr>
    </w:p>
    <w:p w:rsidR="00E17594" w:rsidRPr="00CF1EF2" w:rsidRDefault="00E17594" w:rsidP="00FA034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EF2">
        <w:rPr>
          <w:rFonts w:ascii="Times New Roman" w:hAnsi="Times New Roman" w:cs="Times New Roman"/>
          <w:b/>
          <w:sz w:val="28"/>
          <w:szCs w:val="28"/>
          <w:lang w:val="uk-UA"/>
        </w:rPr>
        <w:t>2. Мета та завдання навчальної дисципліни</w:t>
      </w:r>
    </w:p>
    <w:p w:rsidR="00E17594" w:rsidRPr="00BB71C2" w:rsidRDefault="00E17594" w:rsidP="00FA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85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Мета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</w:t>
      </w:r>
      <w:r>
        <w:rPr>
          <w:rFonts w:ascii="Times New Roman" w:hAnsi="Times New Roman" w:cs="Times New Roman"/>
          <w:sz w:val="28"/>
          <w:szCs w:val="28"/>
        </w:rPr>
        <w:t xml:space="preserve">полягає в тому, щоб виробити у студента здатність системного розгляду задач </w:t>
      </w:r>
      <w:r w:rsidR="00F51DB4">
        <w:rPr>
          <w:rFonts w:ascii="Times New Roman" w:hAnsi="Times New Roman" w:cs="Times New Roman"/>
          <w:sz w:val="28"/>
          <w:szCs w:val="28"/>
        </w:rPr>
        <w:t xml:space="preserve">оптимізації </w:t>
      </w:r>
      <w:r w:rsidR="001638BF">
        <w:rPr>
          <w:rFonts w:ascii="Times New Roman" w:hAnsi="Times New Roman" w:cs="Times New Roman"/>
          <w:sz w:val="28"/>
          <w:szCs w:val="28"/>
        </w:rPr>
        <w:t xml:space="preserve">режимів руху </w:t>
      </w:r>
      <w:r w:rsidR="00454285">
        <w:rPr>
          <w:rFonts w:ascii="Times New Roman" w:hAnsi="Times New Roman" w:cs="Times New Roman"/>
          <w:sz w:val="28"/>
          <w:szCs w:val="28"/>
        </w:rPr>
        <w:t>мобільних платформ та маніпуляторів сільськогосподарських і промислових</w:t>
      </w:r>
      <w:r w:rsidR="00E80EA7">
        <w:rPr>
          <w:rFonts w:ascii="Times New Roman" w:hAnsi="Times New Roman" w:cs="Times New Roman"/>
          <w:sz w:val="28"/>
          <w:szCs w:val="28"/>
        </w:rPr>
        <w:t xml:space="preserve">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>, а також подати конструктивні методи їх розв’язання.</w:t>
      </w:r>
    </w:p>
    <w:p w:rsidR="00F6767D" w:rsidRDefault="00E17594" w:rsidP="006B4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85">
        <w:rPr>
          <w:rFonts w:ascii="Times New Roman" w:hAnsi="Times New Roman" w:cs="Times New Roman"/>
          <w:b/>
          <w:i/>
          <w:sz w:val="28"/>
          <w:szCs w:val="28"/>
        </w:rPr>
        <w:t>Завдання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полягає у наступному:</w:t>
      </w:r>
      <w:r>
        <w:rPr>
          <w:rFonts w:ascii="Times New Roman" w:hAnsi="Times New Roman" w:cs="Times New Roman"/>
          <w:sz w:val="28"/>
          <w:szCs w:val="28"/>
        </w:rPr>
        <w:t xml:space="preserve"> освоїти методи моделювання динаміки </w:t>
      </w:r>
      <w:r w:rsidR="001638BF">
        <w:rPr>
          <w:rFonts w:ascii="Times New Roman" w:hAnsi="Times New Roman" w:cs="Times New Roman"/>
          <w:sz w:val="28"/>
          <w:szCs w:val="28"/>
        </w:rPr>
        <w:t xml:space="preserve">та оптимізації режимів </w:t>
      </w:r>
      <w:r>
        <w:rPr>
          <w:rFonts w:ascii="Times New Roman" w:hAnsi="Times New Roman" w:cs="Times New Roman"/>
          <w:sz w:val="28"/>
          <w:szCs w:val="28"/>
        </w:rPr>
        <w:t xml:space="preserve">руху </w:t>
      </w:r>
      <w:r w:rsidR="00454285">
        <w:rPr>
          <w:rFonts w:ascii="Times New Roman" w:hAnsi="Times New Roman" w:cs="Times New Roman"/>
          <w:sz w:val="28"/>
          <w:szCs w:val="28"/>
        </w:rPr>
        <w:t>мобільних платформ та маніпуляторів сільськогосподарських і промислових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 xml:space="preserve">; засвоїти студентами основні етапи розрахунків </w:t>
      </w:r>
      <w:r w:rsidR="007D508D">
        <w:rPr>
          <w:rFonts w:ascii="Times New Roman" w:hAnsi="Times New Roman" w:cs="Times New Roman"/>
          <w:sz w:val="28"/>
          <w:szCs w:val="28"/>
        </w:rPr>
        <w:t xml:space="preserve">оптимізації </w:t>
      </w:r>
      <w:r w:rsidR="001638BF">
        <w:rPr>
          <w:rFonts w:ascii="Times New Roman" w:hAnsi="Times New Roman" w:cs="Times New Roman"/>
          <w:sz w:val="28"/>
          <w:szCs w:val="28"/>
        </w:rPr>
        <w:t xml:space="preserve">режимів руху </w:t>
      </w:r>
      <w:r w:rsidR="00454285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>; ознайомитись з методами динамічного аналізу</w:t>
      </w:r>
      <w:r w:rsidR="00454285">
        <w:rPr>
          <w:rFonts w:ascii="Times New Roman" w:hAnsi="Times New Roman" w:cs="Times New Roman"/>
          <w:sz w:val="28"/>
          <w:szCs w:val="28"/>
        </w:rPr>
        <w:t>та</w:t>
      </w:r>
      <w:r w:rsidR="007D508D">
        <w:rPr>
          <w:rFonts w:ascii="Times New Roman" w:hAnsi="Times New Roman" w:cs="Times New Roman"/>
          <w:sz w:val="28"/>
          <w:szCs w:val="28"/>
        </w:rPr>
        <w:t xml:space="preserve"> оптимізації </w:t>
      </w:r>
      <w:r w:rsidR="001638BF">
        <w:rPr>
          <w:rFonts w:ascii="Times New Roman" w:hAnsi="Times New Roman" w:cs="Times New Roman"/>
          <w:sz w:val="28"/>
          <w:szCs w:val="28"/>
        </w:rPr>
        <w:t xml:space="preserve">режимів руху </w:t>
      </w:r>
      <w:r w:rsidR="00454285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="00F6767D">
        <w:rPr>
          <w:rFonts w:ascii="Times New Roman" w:hAnsi="Times New Roman" w:cs="Times New Roman"/>
          <w:sz w:val="28"/>
          <w:szCs w:val="28"/>
        </w:rPr>
        <w:t>.</w:t>
      </w:r>
    </w:p>
    <w:p w:rsidR="00E17594" w:rsidRPr="00BB71C2" w:rsidRDefault="00E17594" w:rsidP="006B4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1C2">
        <w:rPr>
          <w:rFonts w:ascii="Times New Roman" w:hAnsi="Times New Roman" w:cs="Times New Roman"/>
          <w:sz w:val="28"/>
          <w:szCs w:val="28"/>
        </w:rPr>
        <w:t>У результаті вивчення навчальної дисципліни студент повинен</w:t>
      </w:r>
      <w:r w:rsidR="00F6767D">
        <w:rPr>
          <w:rFonts w:ascii="Times New Roman" w:hAnsi="Times New Roman" w:cs="Times New Roman"/>
          <w:sz w:val="28"/>
          <w:szCs w:val="28"/>
        </w:rPr>
        <w:t>.</w:t>
      </w:r>
    </w:p>
    <w:p w:rsidR="007D508D" w:rsidRDefault="00E17594" w:rsidP="006B46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67D">
        <w:rPr>
          <w:rFonts w:ascii="Times New Roman" w:hAnsi="Times New Roman" w:cs="Times New Roman"/>
          <w:b/>
          <w:i/>
          <w:sz w:val="28"/>
          <w:szCs w:val="28"/>
        </w:rPr>
        <w:t>Знати:</w:t>
      </w:r>
      <w:r>
        <w:rPr>
          <w:rFonts w:ascii="Times New Roman" w:hAnsi="Times New Roman" w:cs="Times New Roman"/>
          <w:sz w:val="28"/>
          <w:szCs w:val="28"/>
        </w:rPr>
        <w:t xml:space="preserve">методи моделювання динаміки руху </w:t>
      </w:r>
      <w:r w:rsidR="00F6767D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B71C2">
        <w:rPr>
          <w:rFonts w:ascii="Times New Roman" w:hAnsi="Times New Roman" w:cs="Times New Roman"/>
          <w:sz w:val="28"/>
          <w:szCs w:val="28"/>
        </w:rPr>
        <w:t>основні</w:t>
      </w:r>
      <w:r>
        <w:rPr>
          <w:rFonts w:ascii="Times New Roman" w:hAnsi="Times New Roman" w:cs="Times New Roman"/>
          <w:sz w:val="28"/>
          <w:szCs w:val="28"/>
        </w:rPr>
        <w:t xml:space="preserve"> положення</w:t>
      </w:r>
      <w:r w:rsidR="00F676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принципи </w:t>
      </w:r>
      <w:r w:rsidR="00F6767D">
        <w:rPr>
          <w:rFonts w:ascii="Times New Roman" w:hAnsi="Times New Roman" w:cs="Times New Roman"/>
          <w:sz w:val="28"/>
          <w:szCs w:val="28"/>
        </w:rPr>
        <w:t xml:space="preserve">та етапи </w:t>
      </w:r>
      <w:r>
        <w:rPr>
          <w:rFonts w:ascii="Times New Roman" w:hAnsi="Times New Roman" w:cs="Times New Roman"/>
          <w:sz w:val="28"/>
          <w:szCs w:val="28"/>
        </w:rPr>
        <w:t xml:space="preserve">розв’язання задач </w:t>
      </w:r>
      <w:r w:rsidR="007D508D">
        <w:rPr>
          <w:rFonts w:ascii="Times New Roman" w:hAnsi="Times New Roman" w:cs="Times New Roman"/>
          <w:sz w:val="28"/>
          <w:szCs w:val="28"/>
        </w:rPr>
        <w:t xml:space="preserve">оптимізації </w:t>
      </w:r>
      <w:r w:rsidR="007E4FAA">
        <w:rPr>
          <w:rFonts w:ascii="Times New Roman" w:hAnsi="Times New Roman" w:cs="Times New Roman"/>
          <w:sz w:val="28"/>
          <w:szCs w:val="28"/>
        </w:rPr>
        <w:t xml:space="preserve">режимів руху </w:t>
      </w:r>
      <w:r w:rsidR="00F6767D">
        <w:rPr>
          <w:rFonts w:ascii="Times New Roman" w:hAnsi="Times New Roman" w:cs="Times New Roman"/>
          <w:sz w:val="28"/>
          <w:szCs w:val="28"/>
        </w:rPr>
        <w:t>мобільних платформ та маніпуляторів сільськогосподарських і промислових роботів та безпілотних літальних апаратів.</w:t>
      </w:r>
    </w:p>
    <w:p w:rsidR="00E17594" w:rsidRPr="00202369" w:rsidRDefault="00E17594" w:rsidP="006B46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67D">
        <w:rPr>
          <w:rFonts w:ascii="Times New Roman" w:hAnsi="Times New Roman" w:cs="Times New Roman"/>
          <w:b/>
          <w:i/>
          <w:sz w:val="28"/>
          <w:szCs w:val="28"/>
        </w:rPr>
        <w:t>Уміти:</w:t>
      </w:r>
      <w:r>
        <w:rPr>
          <w:rFonts w:ascii="Times New Roman" w:hAnsi="Times New Roman" w:cs="Times New Roman"/>
          <w:sz w:val="28"/>
          <w:szCs w:val="28"/>
        </w:rPr>
        <w:t xml:space="preserve"> будуватидискретні динамічні моделі конкретних </w:t>
      </w:r>
      <w:r w:rsidR="000C6165">
        <w:rPr>
          <w:rFonts w:ascii="Times New Roman" w:hAnsi="Times New Roman" w:cs="Times New Roman"/>
          <w:sz w:val="28"/>
          <w:szCs w:val="28"/>
        </w:rPr>
        <w:t xml:space="preserve">механізмів </w:t>
      </w:r>
      <w:r w:rsidR="00F6767D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 xml:space="preserve">; складати математичні моделі динаміки руху </w:t>
      </w:r>
      <w:r w:rsidR="00F6767D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>
        <w:rPr>
          <w:rFonts w:ascii="Times New Roman" w:hAnsi="Times New Roman" w:cs="Times New Roman"/>
          <w:sz w:val="28"/>
          <w:szCs w:val="28"/>
        </w:rPr>
        <w:t xml:space="preserve">; розв’язати </w:t>
      </w:r>
      <w:r w:rsidR="007D508D">
        <w:rPr>
          <w:rFonts w:ascii="Times New Roman" w:hAnsi="Times New Roman" w:cs="Times New Roman"/>
          <w:sz w:val="28"/>
          <w:szCs w:val="28"/>
        </w:rPr>
        <w:t>задачі оптимізації режимів руху</w:t>
      </w:r>
      <w:r w:rsidR="00F6767D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="0005636F">
        <w:rPr>
          <w:rFonts w:ascii="Times New Roman" w:hAnsi="Times New Roman" w:cs="Times New Roman"/>
          <w:sz w:val="28"/>
          <w:szCs w:val="28"/>
        </w:rPr>
        <w:t>.</w:t>
      </w:r>
    </w:p>
    <w:p w:rsidR="00982B6D" w:rsidRPr="00982B6D" w:rsidRDefault="00982B6D" w:rsidP="006B462B">
      <w:pPr>
        <w:jc w:val="both"/>
        <w:rPr>
          <w:rFonts w:ascii="Times New Roman" w:hAnsi="Times New Roman" w:cs="Times New Roman"/>
          <w:sz w:val="28"/>
          <w:szCs w:val="28"/>
        </w:rPr>
      </w:pPr>
      <w:r w:rsidRPr="00982B6D">
        <w:rPr>
          <w:rFonts w:ascii="Times New Roman" w:hAnsi="Times New Roman" w:cs="Times New Roman"/>
          <w:sz w:val="28"/>
          <w:szCs w:val="28"/>
        </w:rPr>
        <w:t xml:space="preserve">           Знати методи побудови дискретних динамічних моделей </w:t>
      </w:r>
      <w:r w:rsidR="00E6796B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 xml:space="preserve">. Вміти </w:t>
      </w:r>
      <w:r w:rsidR="004B3252">
        <w:rPr>
          <w:rFonts w:ascii="Times New Roman" w:hAnsi="Times New Roman" w:cs="Times New Roman"/>
          <w:sz w:val="28"/>
          <w:szCs w:val="28"/>
        </w:rPr>
        <w:t>розв’язати зворотн</w:t>
      </w:r>
      <w:r w:rsidR="00E6796B">
        <w:rPr>
          <w:rFonts w:ascii="Times New Roman" w:hAnsi="Times New Roman" w:cs="Times New Roman"/>
          <w:sz w:val="28"/>
          <w:szCs w:val="28"/>
        </w:rPr>
        <w:t>і</w:t>
      </w:r>
      <w:r w:rsidR="004B3252">
        <w:rPr>
          <w:rFonts w:ascii="Times New Roman" w:hAnsi="Times New Roman" w:cs="Times New Roman"/>
          <w:sz w:val="28"/>
          <w:szCs w:val="28"/>
        </w:rPr>
        <w:t xml:space="preserve"> задачі кінематики </w:t>
      </w:r>
      <w:r w:rsidR="00E6796B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="004B3252">
        <w:rPr>
          <w:rFonts w:ascii="Times New Roman" w:hAnsi="Times New Roman" w:cs="Times New Roman"/>
          <w:sz w:val="28"/>
          <w:szCs w:val="28"/>
        </w:rPr>
        <w:t xml:space="preserve">; </w:t>
      </w:r>
      <w:r w:rsidRPr="00982B6D">
        <w:rPr>
          <w:rFonts w:ascii="Times New Roman" w:hAnsi="Times New Roman" w:cs="Times New Roman"/>
          <w:sz w:val="28"/>
          <w:szCs w:val="28"/>
        </w:rPr>
        <w:t>будувати дискретн</w:t>
      </w:r>
      <w:r w:rsidR="00E6796B">
        <w:rPr>
          <w:rFonts w:ascii="Times New Roman" w:hAnsi="Times New Roman" w:cs="Times New Roman"/>
          <w:sz w:val="28"/>
          <w:szCs w:val="28"/>
        </w:rPr>
        <w:t>і</w:t>
      </w:r>
      <w:r w:rsidRPr="00982B6D">
        <w:rPr>
          <w:rFonts w:ascii="Times New Roman" w:hAnsi="Times New Roman" w:cs="Times New Roman"/>
          <w:sz w:val="28"/>
          <w:szCs w:val="28"/>
        </w:rPr>
        <w:t xml:space="preserve"> динамічн</w:t>
      </w:r>
      <w:r w:rsidR="00E6796B">
        <w:rPr>
          <w:rFonts w:ascii="Times New Roman" w:hAnsi="Times New Roman" w:cs="Times New Roman"/>
          <w:sz w:val="28"/>
          <w:szCs w:val="28"/>
        </w:rPr>
        <w:t>і</w:t>
      </w:r>
      <w:r w:rsidRPr="00982B6D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E6796B">
        <w:rPr>
          <w:rFonts w:ascii="Times New Roman" w:hAnsi="Times New Roman" w:cs="Times New Roman"/>
          <w:sz w:val="28"/>
          <w:szCs w:val="28"/>
        </w:rPr>
        <w:t>і</w:t>
      </w:r>
      <w:r w:rsidR="004B3252">
        <w:rPr>
          <w:rFonts w:ascii="Times New Roman" w:hAnsi="Times New Roman" w:cs="Times New Roman"/>
          <w:sz w:val="28"/>
          <w:szCs w:val="28"/>
        </w:rPr>
        <w:t>приводн</w:t>
      </w:r>
      <w:r w:rsidR="00E6796B">
        <w:rPr>
          <w:rFonts w:ascii="Times New Roman" w:hAnsi="Times New Roman" w:cs="Times New Roman"/>
          <w:sz w:val="28"/>
          <w:szCs w:val="28"/>
        </w:rPr>
        <w:t>их</w:t>
      </w:r>
      <w:r w:rsidRPr="00982B6D">
        <w:rPr>
          <w:rFonts w:ascii="Times New Roman" w:hAnsi="Times New Roman" w:cs="Times New Roman"/>
          <w:sz w:val="28"/>
          <w:szCs w:val="28"/>
        </w:rPr>
        <w:t>механізм</w:t>
      </w:r>
      <w:r w:rsidR="00E6796B">
        <w:rPr>
          <w:rFonts w:ascii="Times New Roman" w:hAnsi="Times New Roman" w:cs="Times New Roman"/>
          <w:sz w:val="28"/>
          <w:szCs w:val="28"/>
        </w:rPr>
        <w:t>івмобільних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>. Вміти визначати і аналізувати параметри динамічн</w:t>
      </w:r>
      <w:r w:rsidR="00E6796B">
        <w:rPr>
          <w:rFonts w:ascii="Times New Roman" w:hAnsi="Times New Roman" w:cs="Times New Roman"/>
          <w:sz w:val="28"/>
          <w:szCs w:val="28"/>
        </w:rPr>
        <w:t>их</w:t>
      </w:r>
      <w:r w:rsidRPr="00982B6D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E6796B">
        <w:rPr>
          <w:rFonts w:ascii="Times New Roman" w:hAnsi="Times New Roman" w:cs="Times New Roman"/>
          <w:sz w:val="28"/>
          <w:szCs w:val="28"/>
        </w:rPr>
        <w:t>еймобільних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 xml:space="preserve">.Знати методи математичного моделюваннядинаміки </w:t>
      </w:r>
      <w:r w:rsidR="00E6796B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 xml:space="preserve">.Вміти побудувати математичну модель конкретного механізму </w:t>
      </w:r>
      <w:r w:rsidR="00E6796B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E6796B">
        <w:rPr>
          <w:rFonts w:ascii="Times New Roman" w:hAnsi="Times New Roman" w:cs="Times New Roman"/>
          <w:sz w:val="28"/>
          <w:szCs w:val="28"/>
        </w:rPr>
        <w:lastRenderedPageBreak/>
        <w:t>чи БПЛА</w:t>
      </w:r>
      <w:r w:rsidRPr="00982B6D">
        <w:rPr>
          <w:rFonts w:ascii="Times New Roman" w:hAnsi="Times New Roman" w:cs="Times New Roman"/>
          <w:sz w:val="28"/>
          <w:szCs w:val="28"/>
        </w:rPr>
        <w:t xml:space="preserve">. Знати основні етапи постановки задачі оптимізації режимів руху </w:t>
      </w:r>
      <w:r w:rsidR="004B3252">
        <w:rPr>
          <w:rFonts w:ascii="Times New Roman" w:hAnsi="Times New Roman" w:cs="Times New Roman"/>
          <w:sz w:val="28"/>
          <w:szCs w:val="28"/>
        </w:rPr>
        <w:t>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 xml:space="preserve"> і послідовність їх виконання. Вміти поставити задачу оптимізації режиму руху конкретно</w:t>
      </w:r>
      <w:r w:rsidR="00E6796B">
        <w:rPr>
          <w:rFonts w:ascii="Times New Roman" w:hAnsi="Times New Roman" w:cs="Times New Roman"/>
          <w:sz w:val="28"/>
          <w:szCs w:val="28"/>
        </w:rPr>
        <w:t>го</w:t>
      </w:r>
      <w:r w:rsidR="004B3252">
        <w:rPr>
          <w:rFonts w:ascii="Times New Roman" w:hAnsi="Times New Roman" w:cs="Times New Roman"/>
          <w:sz w:val="28"/>
          <w:szCs w:val="28"/>
        </w:rPr>
        <w:t>робота або безпілотного літального апарату</w:t>
      </w:r>
      <w:r w:rsidRPr="00982B6D">
        <w:rPr>
          <w:rFonts w:ascii="Times New Roman" w:hAnsi="Times New Roman" w:cs="Times New Roman"/>
          <w:sz w:val="28"/>
          <w:szCs w:val="28"/>
        </w:rPr>
        <w:t xml:space="preserve">.Знати основні критерії оптимізації режимів руху </w:t>
      </w:r>
      <w:r w:rsidR="00E6796B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>.Вміти підбирати критерії оптимізації конкретн</w:t>
      </w:r>
      <w:r w:rsidR="0014531D">
        <w:rPr>
          <w:rFonts w:ascii="Times New Roman" w:hAnsi="Times New Roman" w:cs="Times New Roman"/>
          <w:sz w:val="28"/>
          <w:szCs w:val="28"/>
        </w:rPr>
        <w:t>ихмобільних платформ, маніпуляторів сільськогосподарських і промислових роботів та безпілотних літальних апаратів</w:t>
      </w:r>
      <w:r w:rsidRPr="00982B6D">
        <w:rPr>
          <w:rFonts w:ascii="Times New Roman" w:hAnsi="Times New Roman" w:cs="Times New Roman"/>
          <w:sz w:val="28"/>
          <w:szCs w:val="28"/>
        </w:rPr>
        <w:t xml:space="preserve">в залежності від умов </w:t>
      </w:r>
      <w:r w:rsidR="0014531D">
        <w:rPr>
          <w:rFonts w:ascii="Times New Roman" w:hAnsi="Times New Roman" w:cs="Times New Roman"/>
          <w:sz w:val="28"/>
          <w:szCs w:val="28"/>
        </w:rPr>
        <w:t>їхнього</w:t>
      </w:r>
      <w:r w:rsidRPr="00982B6D">
        <w:rPr>
          <w:rFonts w:ascii="Times New Roman" w:hAnsi="Times New Roman" w:cs="Times New Roman"/>
          <w:sz w:val="28"/>
          <w:szCs w:val="28"/>
        </w:rPr>
        <w:t xml:space="preserve"> використання.Знати методи знаходження екстремальних значень інтегральних функціоналів (критеріїв оптимізації).Вміти розв’язувати звичайні диференціальні рівняння, які є умовою мінімуму інтегральних функціоналів. Вміти аналізувати отримані оптимальні режими руху </w:t>
      </w:r>
      <w:r w:rsidR="0014531D">
        <w:rPr>
          <w:rFonts w:ascii="Times New Roman" w:hAnsi="Times New Roman" w:cs="Times New Roman"/>
          <w:sz w:val="28"/>
          <w:szCs w:val="28"/>
        </w:rPr>
        <w:t>мобільних платформ, маніпуляторів сільськогосподарських і промислових роботів та безпілотних літальних апаратів</w:t>
      </w:r>
      <w:r w:rsidR="00A8746B">
        <w:rPr>
          <w:rFonts w:ascii="Times New Roman" w:hAnsi="Times New Roman" w:cs="Times New Roman"/>
          <w:sz w:val="28"/>
          <w:szCs w:val="28"/>
        </w:rPr>
        <w:t>.</w:t>
      </w:r>
    </w:p>
    <w:p w:rsidR="00D83810" w:rsidRDefault="00D83810" w:rsidP="006B462B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І</w:t>
      </w:r>
      <w:r w:rsidRPr="00090B58">
        <w:rPr>
          <w:rFonts w:ascii="Times New Roman" w:hAnsi="Times New Roman" w:cs="Times New Roman"/>
          <w:b/>
          <w:iCs/>
          <w:sz w:val="28"/>
          <w:szCs w:val="28"/>
          <w:u w:val="single"/>
        </w:rPr>
        <w:t>нтегральна компетентність (ІК):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B585F">
        <w:rPr>
          <w:rFonts w:ascii="Times New Roman" w:hAnsi="Times New Roman" w:cs="Times New Roman"/>
          <w:sz w:val="28"/>
          <w:szCs w:val="28"/>
        </w:rPr>
        <w:t>датність особи розв’язувати складні спеціалізовані задачі та практичні проблеми у певній галузі професійної діяльності або у процесі навчання, що передбачає застосування певних теорій та методів відповідних наук і характеризується комплексністю та невизначеністю умов.</w:t>
      </w:r>
    </w:p>
    <w:p w:rsidR="00D83810" w:rsidRPr="005A711B" w:rsidRDefault="00D83810" w:rsidP="006B4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З</w:t>
      </w:r>
      <w:r w:rsidRPr="00090B58">
        <w:rPr>
          <w:rFonts w:ascii="Times New Roman" w:hAnsi="Times New Roman" w:cs="Times New Roman"/>
          <w:b/>
          <w:iCs/>
          <w:sz w:val="28"/>
          <w:szCs w:val="28"/>
          <w:u w:val="single"/>
        </w:rPr>
        <w:t>агальні компетентності (ЗК):</w:t>
      </w:r>
      <w:r w:rsidRPr="005A711B">
        <w:rPr>
          <w:rFonts w:ascii="Times New Roman" w:hAnsi="Times New Roman" w:cs="Times New Roman"/>
          <w:sz w:val="28"/>
          <w:szCs w:val="28"/>
        </w:rPr>
        <w:t>ЗК1. Здатність до абстрактного мислення.</w:t>
      </w:r>
    </w:p>
    <w:p w:rsidR="00D83810" w:rsidRPr="005A711B" w:rsidRDefault="00D83810" w:rsidP="006B4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11B">
        <w:rPr>
          <w:rFonts w:ascii="Times New Roman" w:hAnsi="Times New Roman" w:cs="Times New Roman"/>
          <w:sz w:val="28"/>
          <w:szCs w:val="28"/>
        </w:rPr>
        <w:t xml:space="preserve"> ЗК2. Здатність застосовувати знання у практичних ситуаціях. </w:t>
      </w:r>
    </w:p>
    <w:p w:rsidR="00D83810" w:rsidRPr="005A711B" w:rsidRDefault="00D83810" w:rsidP="00D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11B">
        <w:rPr>
          <w:rFonts w:ascii="Times New Roman" w:hAnsi="Times New Roman" w:cs="Times New Roman"/>
          <w:sz w:val="28"/>
          <w:szCs w:val="28"/>
        </w:rPr>
        <w:t xml:space="preserve">ЗК4. Здатність до пошуку, оброблення та аналізу інформації з різних джерел. </w:t>
      </w:r>
    </w:p>
    <w:p w:rsidR="00D83810" w:rsidRPr="005A711B" w:rsidRDefault="00D83810" w:rsidP="00D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11B">
        <w:rPr>
          <w:rFonts w:ascii="Times New Roman" w:hAnsi="Times New Roman" w:cs="Times New Roman"/>
          <w:sz w:val="28"/>
          <w:szCs w:val="28"/>
        </w:rPr>
        <w:t xml:space="preserve">ЗК5. Здатність генерувати нові ідеї (креативність). </w:t>
      </w:r>
    </w:p>
    <w:p w:rsidR="00D83810" w:rsidRPr="005A711B" w:rsidRDefault="00D83810" w:rsidP="00D83810">
      <w:pPr>
        <w:jc w:val="both"/>
        <w:rPr>
          <w:rFonts w:ascii="Times New Roman" w:hAnsi="Times New Roman" w:cs="Times New Roman"/>
          <w:sz w:val="28"/>
          <w:szCs w:val="28"/>
        </w:rPr>
      </w:pPr>
      <w:r w:rsidRPr="00090B58">
        <w:rPr>
          <w:rFonts w:ascii="Times New Roman" w:hAnsi="Times New Roman" w:cs="Times New Roman"/>
          <w:b/>
          <w:iCs/>
          <w:sz w:val="28"/>
          <w:szCs w:val="28"/>
          <w:u w:val="single"/>
        </w:rPr>
        <w:t>фахові (спеціальні) компетентності (ФК):</w:t>
      </w:r>
      <w:r w:rsidRPr="005A711B">
        <w:rPr>
          <w:rFonts w:ascii="Times New Roman" w:hAnsi="Times New Roman" w:cs="Times New Roman"/>
          <w:sz w:val="28"/>
          <w:szCs w:val="28"/>
        </w:rPr>
        <w:t xml:space="preserve">ФК1. Здатність застосовувати типові аналітичні методи та комп'ютерні програмні засоби для розв'язування інженерних завдань галузевого машинобудування, ефективні кількісні методи математики, фізики, інженерних наук, а також відповідне комп'ютерне програмне забезпечення для розв’язування інженерних задач галузевого машинобудування. </w:t>
      </w:r>
    </w:p>
    <w:p w:rsidR="00D83810" w:rsidRPr="005A711B" w:rsidRDefault="00D83810" w:rsidP="00D83810">
      <w:pPr>
        <w:jc w:val="both"/>
        <w:rPr>
          <w:rFonts w:ascii="Times New Roman" w:hAnsi="Times New Roman" w:cs="Times New Roman"/>
          <w:sz w:val="28"/>
          <w:szCs w:val="28"/>
        </w:rPr>
      </w:pPr>
      <w:r w:rsidRPr="005A711B">
        <w:rPr>
          <w:rFonts w:ascii="Times New Roman" w:hAnsi="Times New Roman" w:cs="Times New Roman"/>
          <w:sz w:val="28"/>
          <w:szCs w:val="28"/>
        </w:rPr>
        <w:t xml:space="preserve">ФК2. Здатність застосовувати фундаментальні наукові факти, концепції, теорії, принципи для розв’язування професійних задач і практичних проблем галузевого машинобудування. </w:t>
      </w:r>
    </w:p>
    <w:p w:rsidR="00D83810" w:rsidRPr="005A711B" w:rsidRDefault="00D83810" w:rsidP="00D83810">
      <w:pPr>
        <w:pStyle w:val="Default"/>
        <w:jc w:val="both"/>
        <w:rPr>
          <w:sz w:val="28"/>
          <w:szCs w:val="28"/>
        </w:rPr>
      </w:pPr>
      <w:r w:rsidRPr="00090B58">
        <w:rPr>
          <w:b/>
          <w:bCs/>
          <w:i/>
          <w:iCs/>
          <w:sz w:val="28"/>
          <w:szCs w:val="28"/>
        </w:rPr>
        <w:t>Програмні результати навчання (ПРН</w:t>
      </w:r>
      <w:r w:rsidRPr="00090B58">
        <w:rPr>
          <w:sz w:val="28"/>
          <w:szCs w:val="28"/>
        </w:rPr>
        <w:t xml:space="preserve">): </w:t>
      </w:r>
      <w:r w:rsidRPr="005A711B">
        <w:rPr>
          <w:sz w:val="28"/>
          <w:szCs w:val="28"/>
        </w:rPr>
        <w:t xml:space="preserve">РН1) Знання і розуміння засад технологічних, фундаментальних та інженерних наук, що лежать в основі галузевого машинобудування відповідної галузі. </w:t>
      </w:r>
    </w:p>
    <w:p w:rsidR="00D83810" w:rsidRPr="00836CD4" w:rsidRDefault="00D83810" w:rsidP="00D83810">
      <w:pPr>
        <w:pStyle w:val="Default"/>
        <w:jc w:val="both"/>
      </w:pPr>
      <w:r w:rsidRPr="005A711B">
        <w:rPr>
          <w:sz w:val="28"/>
          <w:szCs w:val="28"/>
        </w:rPr>
        <w:t>РН2) Знання та розуміння механіки і машинобудування та перспектив їхнього розвитку.</w:t>
      </w:r>
    </w:p>
    <w:p w:rsidR="00982B6D" w:rsidRPr="00D83810" w:rsidRDefault="00982B6D" w:rsidP="00982B6D">
      <w:pPr>
        <w:rPr>
          <w:rFonts w:ascii="Times New Roman" w:hAnsi="Times New Roman" w:cs="Times New Roman"/>
          <w:sz w:val="24"/>
          <w:szCs w:val="24"/>
        </w:rPr>
      </w:pPr>
    </w:p>
    <w:p w:rsidR="00FA034E" w:rsidRDefault="00FA034E" w:rsidP="00FA034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1112" w:rsidRPr="00623C08" w:rsidRDefault="00821112" w:rsidP="00FA034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3C08">
        <w:rPr>
          <w:rFonts w:ascii="Times New Roman" w:hAnsi="Times New Roman" w:cs="Times New Roman"/>
          <w:b/>
          <w:sz w:val="28"/>
          <w:szCs w:val="28"/>
          <w:lang w:val="uk-UA"/>
        </w:rPr>
        <w:t>3. Програма та структура навчальної дисципліни:</w:t>
      </w:r>
    </w:p>
    <w:tbl>
      <w:tblPr>
        <w:tblStyle w:val="a4"/>
        <w:tblW w:w="0" w:type="auto"/>
        <w:tblLook w:val="04A0"/>
      </w:tblPr>
      <w:tblGrid>
        <w:gridCol w:w="1870"/>
        <w:gridCol w:w="860"/>
        <w:gridCol w:w="947"/>
        <w:gridCol w:w="476"/>
        <w:gridCol w:w="356"/>
        <w:gridCol w:w="536"/>
        <w:gridCol w:w="560"/>
        <w:gridCol w:w="600"/>
        <w:gridCol w:w="947"/>
        <w:gridCol w:w="436"/>
        <w:gridCol w:w="436"/>
        <w:gridCol w:w="594"/>
        <w:gridCol w:w="560"/>
        <w:gridCol w:w="592"/>
      </w:tblGrid>
      <w:tr w:rsidR="00821112" w:rsidTr="00B46D1A">
        <w:tc>
          <w:tcPr>
            <w:tcW w:w="1870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7900" w:type="dxa"/>
            <w:gridSpan w:val="13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821112" w:rsidTr="00B46D1A">
        <w:tc>
          <w:tcPr>
            <w:tcW w:w="1870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35" w:type="dxa"/>
            <w:gridSpan w:val="7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Денна форма</w:t>
            </w:r>
          </w:p>
        </w:tc>
        <w:tc>
          <w:tcPr>
            <w:tcW w:w="3565" w:type="dxa"/>
            <w:gridSpan w:val="6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Заочна форма</w:t>
            </w:r>
          </w:p>
        </w:tc>
      </w:tr>
      <w:tr w:rsidR="002467C8" w:rsidTr="00B46D1A">
        <w:tc>
          <w:tcPr>
            <w:tcW w:w="1870" w:type="dxa"/>
            <w:vMerge/>
          </w:tcPr>
          <w:p w:rsidR="00821112" w:rsidRDefault="00821112" w:rsidP="00175E5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тижні</w:t>
            </w:r>
          </w:p>
        </w:tc>
        <w:tc>
          <w:tcPr>
            <w:tcW w:w="947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528" w:type="dxa"/>
            <w:gridSpan w:val="5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  <w:tc>
          <w:tcPr>
            <w:tcW w:w="947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618" w:type="dxa"/>
            <w:gridSpan w:val="5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</w:tr>
      <w:tr w:rsidR="002467C8" w:rsidTr="00B46D1A">
        <w:tc>
          <w:tcPr>
            <w:tcW w:w="1870" w:type="dxa"/>
            <w:vMerge/>
          </w:tcPr>
          <w:p w:rsidR="00821112" w:rsidRDefault="00821112" w:rsidP="00175E5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7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35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60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947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2467C8" w:rsidTr="00B46D1A">
        <w:tc>
          <w:tcPr>
            <w:tcW w:w="187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47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5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5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60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821112" w:rsidTr="00B46D1A">
        <w:tc>
          <w:tcPr>
            <w:tcW w:w="9770" w:type="dxa"/>
            <w:gridSpan w:val="14"/>
          </w:tcPr>
          <w:p w:rsidR="00821112" w:rsidRPr="00A8746B" w:rsidRDefault="00821112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2467C8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Змістовий модуль 1.</w:t>
            </w:r>
            <w:r w:rsidR="00B903AA" w:rsidRPr="0048387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Основи оптимізації режимів руху</w:t>
            </w:r>
            <w:proofErr w:type="spellStart"/>
            <w:r w:rsidR="00A8746B" w:rsidRPr="00483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роботів</w:t>
            </w:r>
            <w:proofErr w:type="spellEnd"/>
            <w:r w:rsidR="00A8746B" w:rsidRPr="00483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та </w:t>
            </w:r>
            <w:r w:rsidR="00A8746B" w:rsidRPr="0048387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БПЛА</w:t>
            </w:r>
          </w:p>
        </w:tc>
      </w:tr>
      <w:tr w:rsidR="002467C8" w:rsidTr="00B46D1A">
        <w:tc>
          <w:tcPr>
            <w:tcW w:w="1870" w:type="dxa"/>
            <w:vAlign w:val="center"/>
          </w:tcPr>
          <w:p w:rsidR="002467C8" w:rsidRPr="00B46D1A" w:rsidRDefault="00821112" w:rsidP="009774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1. </w:t>
            </w:r>
          </w:p>
          <w:p w:rsidR="00821112" w:rsidRPr="00B46D1A" w:rsidRDefault="009774FD" w:rsidP="00977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</w:rPr>
              <w:t xml:space="preserve">Загальна характеристика </w:t>
            </w:r>
            <w:r w:rsidR="0014531D" w:rsidRPr="00B46D1A">
              <w:rPr>
                <w:rFonts w:ascii="Times New Roman" w:hAnsi="Times New Roman" w:cs="Times New Roman"/>
                <w:sz w:val="20"/>
                <w:szCs w:val="20"/>
              </w:rPr>
              <w:t xml:space="preserve">та конструкції </w:t>
            </w:r>
            <w:r w:rsidRPr="00B46D1A">
              <w:rPr>
                <w:rFonts w:ascii="Times New Roman" w:hAnsi="Times New Roman" w:cs="Times New Roman"/>
                <w:sz w:val="20"/>
                <w:szCs w:val="20"/>
              </w:rPr>
              <w:t>роботів і БПЛА</w:t>
            </w:r>
          </w:p>
        </w:tc>
        <w:tc>
          <w:tcPr>
            <w:tcW w:w="860" w:type="dxa"/>
          </w:tcPr>
          <w:p w:rsidR="00821112" w:rsidRPr="0005636F" w:rsidRDefault="00AD247E" w:rsidP="0005636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D247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47" w:type="dxa"/>
          </w:tcPr>
          <w:p w:rsidR="00821112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476" w:type="dxa"/>
          </w:tcPr>
          <w:p w:rsidR="00821112" w:rsidRPr="00DA00B6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554344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821112" w:rsidRPr="00AC3A35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600" w:type="dxa"/>
          </w:tcPr>
          <w:p w:rsidR="00821112" w:rsidRPr="00ED4541" w:rsidRDefault="001926E9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821112" w:rsidRPr="00B46D1A" w:rsidRDefault="00821112" w:rsidP="0069136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</w:t>
            </w:r>
            <w:r w:rsidR="0069136A"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Основні характеристики і параметри режимів руху роботів і БПЛА</w:t>
            </w:r>
          </w:p>
        </w:tc>
        <w:tc>
          <w:tcPr>
            <w:tcW w:w="860" w:type="dxa"/>
          </w:tcPr>
          <w:p w:rsidR="00821112" w:rsidRPr="00AD247E" w:rsidRDefault="00AD247E" w:rsidP="0005636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947" w:type="dxa"/>
          </w:tcPr>
          <w:p w:rsidR="00821112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</w:p>
        </w:tc>
        <w:tc>
          <w:tcPr>
            <w:tcW w:w="476" w:type="dxa"/>
          </w:tcPr>
          <w:p w:rsidR="00821112" w:rsidRPr="0005636F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821112" w:rsidRPr="00AC3A35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600" w:type="dxa"/>
          </w:tcPr>
          <w:p w:rsidR="00821112" w:rsidRPr="00ED4541" w:rsidRDefault="001926E9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BC6141" w:rsidRPr="00B46D1A" w:rsidRDefault="00803AD1" w:rsidP="001453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3.</w:t>
            </w:r>
            <w:r w:rsidR="0014531D"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Планування траєкторій руху роботів і БПЛА</w:t>
            </w:r>
          </w:p>
        </w:tc>
        <w:tc>
          <w:tcPr>
            <w:tcW w:w="860" w:type="dxa"/>
          </w:tcPr>
          <w:p w:rsidR="00BC6141" w:rsidRPr="0005636F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BC6141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476" w:type="dxa"/>
          </w:tcPr>
          <w:p w:rsidR="00BC6141" w:rsidRPr="00803AD1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BC6141" w:rsidRPr="009774FD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4FD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0" w:type="dxa"/>
          </w:tcPr>
          <w:p w:rsidR="00BC6141" w:rsidRPr="00ED4541" w:rsidRDefault="001926E9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9774FD" w:rsidRPr="00B46D1A" w:rsidRDefault="009774FD" w:rsidP="009774F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4.</w:t>
            </w:r>
          </w:p>
          <w:p w:rsidR="00BC6141" w:rsidRPr="00B46D1A" w:rsidRDefault="00B903AA" w:rsidP="00B903A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Критерії оптимізації режимів руху роботів і БПЛА</w:t>
            </w:r>
          </w:p>
        </w:tc>
        <w:tc>
          <w:tcPr>
            <w:tcW w:w="860" w:type="dxa"/>
          </w:tcPr>
          <w:p w:rsidR="00BC6141" w:rsidRPr="00F148F6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BC6141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</w:p>
        </w:tc>
        <w:tc>
          <w:tcPr>
            <w:tcW w:w="476" w:type="dxa"/>
          </w:tcPr>
          <w:p w:rsidR="00BC6141" w:rsidRPr="00803AD1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0" w:type="dxa"/>
          </w:tcPr>
          <w:p w:rsidR="00BC6141" w:rsidRPr="00ED4541" w:rsidRDefault="00B903AA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14</w:t>
            </w:r>
          </w:p>
        </w:tc>
        <w:tc>
          <w:tcPr>
            <w:tcW w:w="947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1A3C0D" w:rsidRPr="00B46D1A" w:rsidRDefault="009774FD" w:rsidP="009774F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5.</w:t>
            </w:r>
          </w:p>
          <w:p w:rsidR="009774FD" w:rsidRPr="00B46D1A" w:rsidRDefault="0014531D" w:rsidP="009774F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Основні положення оптимізації режимів руху роботів і БПЛА</w:t>
            </w:r>
          </w:p>
        </w:tc>
        <w:tc>
          <w:tcPr>
            <w:tcW w:w="860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9774FD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476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9774FD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600" w:type="dxa"/>
          </w:tcPr>
          <w:p w:rsidR="009774FD" w:rsidRDefault="001926E9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9774FD" w:rsidRPr="00B46D1A" w:rsidRDefault="001A3C0D" w:rsidP="009774F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Тема 6. </w:t>
            </w:r>
          </w:p>
          <w:p w:rsidR="001A3C0D" w:rsidRPr="00B46D1A" w:rsidRDefault="0014531D" w:rsidP="009774F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Постановка задачі оптимізації режимів руху роботів і БПЛА</w:t>
            </w:r>
          </w:p>
        </w:tc>
        <w:tc>
          <w:tcPr>
            <w:tcW w:w="860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947" w:type="dxa"/>
          </w:tcPr>
          <w:p w:rsidR="009774FD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</w:p>
        </w:tc>
        <w:tc>
          <w:tcPr>
            <w:tcW w:w="476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9774FD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9774FD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9774FD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600" w:type="dxa"/>
          </w:tcPr>
          <w:p w:rsidR="009774FD" w:rsidRDefault="001926E9" w:rsidP="00B903A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9774FD" w:rsidRPr="008C37C0" w:rsidRDefault="009774F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821112" w:rsidRPr="00B46D1A" w:rsidRDefault="00821112" w:rsidP="00175E5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Разом за змістовим модулем 1</w:t>
            </w:r>
          </w:p>
        </w:tc>
        <w:tc>
          <w:tcPr>
            <w:tcW w:w="8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821112" w:rsidRPr="00B903AA" w:rsidRDefault="00B903AA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114</w:t>
            </w:r>
          </w:p>
        </w:tc>
        <w:tc>
          <w:tcPr>
            <w:tcW w:w="476" w:type="dxa"/>
          </w:tcPr>
          <w:p w:rsidR="00821112" w:rsidRPr="006857C4" w:rsidRDefault="001A3C0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1A3C0D" w:rsidP="0044149C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0" w:type="dxa"/>
          </w:tcPr>
          <w:p w:rsidR="00821112" w:rsidRPr="00ED4541" w:rsidRDefault="00B903AA" w:rsidP="001926E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84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821112" w:rsidTr="00B46D1A">
        <w:tc>
          <w:tcPr>
            <w:tcW w:w="9770" w:type="dxa"/>
            <w:gridSpan w:val="14"/>
          </w:tcPr>
          <w:p w:rsidR="00821112" w:rsidRPr="008C37C0" w:rsidRDefault="00821112" w:rsidP="00D8381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2467C8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Змістовий модуль 2.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="001A3C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птимізація 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режимів руху</w:t>
            </w:r>
            <w:r w:rsidR="001A3C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роботі</w:t>
            </w:r>
            <w:r w:rsidR="00CD4E2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 </w:t>
            </w:r>
            <w:r w:rsidR="00B903A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</w:t>
            </w:r>
            <w:r w:rsidR="00CD4E2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БПЛА</w:t>
            </w:r>
          </w:p>
        </w:tc>
      </w:tr>
      <w:tr w:rsidR="002467C8" w:rsidTr="00B46D1A">
        <w:tc>
          <w:tcPr>
            <w:tcW w:w="1870" w:type="dxa"/>
          </w:tcPr>
          <w:p w:rsidR="00CD4E2D" w:rsidRPr="00B46D1A" w:rsidRDefault="00CD1A2C" w:rsidP="00F148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CD4E2D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</w:p>
          <w:p w:rsidR="00821112" w:rsidRPr="00B46D1A" w:rsidRDefault="00B903AA" w:rsidP="00B46D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</w:rPr>
              <w:t>Параметрична оптимізація режимів руху роботів і БПЛА</w:t>
            </w:r>
          </w:p>
        </w:tc>
        <w:tc>
          <w:tcPr>
            <w:tcW w:w="860" w:type="dxa"/>
          </w:tcPr>
          <w:p w:rsidR="00821112" w:rsidRPr="00F148F6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821112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</w:tc>
        <w:tc>
          <w:tcPr>
            <w:tcW w:w="476" w:type="dxa"/>
          </w:tcPr>
          <w:p w:rsidR="00821112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0" w:type="dxa"/>
          </w:tcPr>
          <w:p w:rsidR="00821112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CB68E3" w:rsidRPr="00B46D1A" w:rsidRDefault="00CD1A2C" w:rsidP="00CB68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CD4E2D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7E407C" w:rsidRPr="00B46D1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21112" w:rsidRPr="00B46D1A" w:rsidRDefault="00B903AA" w:rsidP="00175E5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Функціональна оптимізація режимів руху роботів і БПЛА</w:t>
            </w:r>
          </w:p>
        </w:tc>
        <w:tc>
          <w:tcPr>
            <w:tcW w:w="860" w:type="dxa"/>
          </w:tcPr>
          <w:p w:rsidR="00821112" w:rsidRPr="00CB68E3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47" w:type="dxa"/>
          </w:tcPr>
          <w:p w:rsidR="00821112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19</w:t>
            </w:r>
          </w:p>
        </w:tc>
        <w:tc>
          <w:tcPr>
            <w:tcW w:w="476" w:type="dxa"/>
          </w:tcPr>
          <w:p w:rsidR="00821112" w:rsidRPr="00101E90" w:rsidRDefault="00101E90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0" w:type="dxa"/>
          </w:tcPr>
          <w:p w:rsidR="00821112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803AD1" w:rsidRPr="00B46D1A" w:rsidRDefault="00CD1A2C" w:rsidP="00B46D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CD4E2D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803AD1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E577BD" w:rsidRPr="00B46D1A">
              <w:rPr>
                <w:rFonts w:ascii="Times New Roman" w:hAnsi="Times New Roman" w:cs="Times New Roman"/>
                <w:sz w:val="20"/>
                <w:szCs w:val="20"/>
              </w:rPr>
              <w:t>Функціонально-параметрична оптимізація режимів руху роботів і БПЛА</w:t>
            </w:r>
          </w:p>
        </w:tc>
        <w:tc>
          <w:tcPr>
            <w:tcW w:w="860" w:type="dxa"/>
          </w:tcPr>
          <w:p w:rsidR="00803AD1" w:rsidRPr="00CB68E3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947" w:type="dxa"/>
          </w:tcPr>
          <w:p w:rsidR="00803AD1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</w:tc>
        <w:tc>
          <w:tcPr>
            <w:tcW w:w="476" w:type="dxa"/>
          </w:tcPr>
          <w:p w:rsidR="00803AD1" w:rsidRPr="00803AD1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03AD1" w:rsidRPr="0044149C" w:rsidRDefault="00CD4E2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0" w:type="dxa"/>
          </w:tcPr>
          <w:p w:rsidR="00803AD1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E577BD" w:rsidRPr="00B46D1A" w:rsidRDefault="00CD1A2C" w:rsidP="00CB68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1B0DF1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CB68E3" w:rsidRPr="00B46D1A" w:rsidRDefault="00E577BD" w:rsidP="00CB68E3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Синтез </w:t>
            </w:r>
            <w:r w:rsidRPr="00B46D1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оптимальних режимів руху роботів і БПЛА при обмеженнях на кінематичні характеристики</w:t>
            </w:r>
          </w:p>
          <w:p w:rsidR="00803AD1" w:rsidRPr="00B46D1A" w:rsidRDefault="001B0DF1" w:rsidP="00CD1A2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11.</w:t>
            </w:r>
          </w:p>
          <w:p w:rsidR="001B0DF1" w:rsidRPr="00CD1A2C" w:rsidRDefault="00E577BD" w:rsidP="00B46D1A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Синтез оптимальних режимів руху роботів і БПЛА при обмеженнях на силові характеристики</w:t>
            </w:r>
          </w:p>
        </w:tc>
        <w:tc>
          <w:tcPr>
            <w:tcW w:w="860" w:type="dxa"/>
          </w:tcPr>
          <w:p w:rsidR="00803AD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10</w:t>
            </w:r>
          </w:p>
          <w:p w:rsidR="001B0DF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577BD" w:rsidRDefault="00E577BD" w:rsidP="00B46D1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B46D1A" w:rsidRDefault="00B46D1A" w:rsidP="00B46D1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577BD" w:rsidRDefault="00E577BD" w:rsidP="00B46D1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467C8" w:rsidRDefault="002467C8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B0DF1" w:rsidRPr="00CB68E3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947" w:type="dxa"/>
          </w:tcPr>
          <w:p w:rsidR="00803AD1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19</w:t>
            </w:r>
          </w:p>
          <w:p w:rsid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B46D1A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</w:tc>
        <w:tc>
          <w:tcPr>
            <w:tcW w:w="476" w:type="dxa"/>
          </w:tcPr>
          <w:p w:rsidR="00803AD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2</w:t>
            </w:r>
          </w:p>
          <w:p w:rsidR="001B0DF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1B0DF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577BD" w:rsidRDefault="00E577BD" w:rsidP="001B0D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1B0D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1B0D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1B0DF1" w:rsidRDefault="001B0DF1" w:rsidP="001B0DF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-</w:t>
            </w:r>
          </w:p>
        </w:tc>
        <w:tc>
          <w:tcPr>
            <w:tcW w:w="536" w:type="dxa"/>
          </w:tcPr>
          <w:p w:rsidR="00803AD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  <w:p w:rsidR="001B0DF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1B0DF1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577BD" w:rsidRDefault="00E577BD" w:rsidP="00B46D1A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577BD" w:rsidRDefault="00E577B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1B0DF1" w:rsidRPr="0044149C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-</w:t>
            </w:r>
          </w:p>
        </w:tc>
        <w:tc>
          <w:tcPr>
            <w:tcW w:w="600" w:type="dxa"/>
          </w:tcPr>
          <w:p w:rsidR="00803AD1" w:rsidRDefault="001926E9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  <w:p w:rsidR="004271D4" w:rsidRDefault="004271D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4271D4" w:rsidRDefault="004271D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577BD" w:rsidRDefault="00E577BD" w:rsidP="00B46D1A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577BD" w:rsidRDefault="00E577BD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467C8" w:rsidRDefault="002467C8" w:rsidP="002467C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4271D4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1B0DF1" w:rsidRPr="00B46D1A" w:rsidRDefault="00821112" w:rsidP="00CB68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Тема </w:t>
            </w:r>
            <w:r w:rsidR="001B0DF1"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B46D1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21112" w:rsidRPr="00B46D1A" w:rsidRDefault="002467C8" w:rsidP="00B46D1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Синтез оптимальних режимів руху роботів і БПЛА при обмеженнях на силові</w:t>
            </w:r>
            <w:r w:rsidR="00B46D1A" w:rsidRPr="00B46D1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та  енергетичні характеристики</w:t>
            </w:r>
          </w:p>
        </w:tc>
        <w:tc>
          <w:tcPr>
            <w:tcW w:w="860" w:type="dxa"/>
          </w:tcPr>
          <w:p w:rsidR="00821112" w:rsidRPr="00CB68E3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947" w:type="dxa"/>
          </w:tcPr>
          <w:p w:rsidR="00821112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476" w:type="dxa"/>
          </w:tcPr>
          <w:p w:rsidR="00821112" w:rsidRPr="00CD1A2C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1B0DF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0" w:type="dxa"/>
          </w:tcPr>
          <w:p w:rsidR="00821112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0" w:type="dxa"/>
          </w:tcPr>
          <w:p w:rsidR="00821112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47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BC6141" w:rsidRPr="00B46D1A" w:rsidRDefault="00CD1A2C" w:rsidP="001B0DF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</w:t>
            </w:r>
            <w:r w:rsidR="001B0DF1"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3</w:t>
            </w:r>
            <w:r w:rsidRPr="00B46D1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</w:t>
            </w:r>
            <w:r w:rsidR="00E577BD"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Розв’язування зворотних задач кінематики руху роботів і БПЛА</w:t>
            </w:r>
          </w:p>
        </w:tc>
        <w:tc>
          <w:tcPr>
            <w:tcW w:w="860" w:type="dxa"/>
          </w:tcPr>
          <w:p w:rsidR="00BC6141" w:rsidRPr="00CB68E3" w:rsidRDefault="00CB68E3" w:rsidP="003A1B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A1B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47" w:type="dxa"/>
          </w:tcPr>
          <w:p w:rsidR="00BC6141" w:rsidRPr="002467C8" w:rsidRDefault="002467C8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76" w:type="dxa"/>
          </w:tcPr>
          <w:p w:rsidR="00BC6141" w:rsidRPr="006857C4" w:rsidRDefault="003A1B30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56" w:type="dxa"/>
          </w:tcPr>
          <w:p w:rsidR="00BC6141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3A1B30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0" w:type="dxa"/>
          </w:tcPr>
          <w:p w:rsidR="00BC6141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0" w:type="dxa"/>
          </w:tcPr>
          <w:p w:rsidR="00BC6141" w:rsidRPr="00501E2E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47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821112" w:rsidRPr="00B46D1A" w:rsidRDefault="00821112" w:rsidP="00175E5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6D1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Разом за змістовим модулем 2</w:t>
            </w:r>
          </w:p>
        </w:tc>
        <w:tc>
          <w:tcPr>
            <w:tcW w:w="860" w:type="dxa"/>
          </w:tcPr>
          <w:p w:rsidR="00821112" w:rsidRPr="001437F7" w:rsidRDefault="00F93DBE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947" w:type="dxa"/>
          </w:tcPr>
          <w:p w:rsidR="00821112" w:rsidRPr="00F93DBE" w:rsidRDefault="00F93DBE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</w:t>
            </w:r>
          </w:p>
        </w:tc>
        <w:tc>
          <w:tcPr>
            <w:tcW w:w="476" w:type="dxa"/>
          </w:tcPr>
          <w:p w:rsidR="00821112" w:rsidRPr="00ED4541" w:rsidRDefault="003A1B30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5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6" w:type="dxa"/>
          </w:tcPr>
          <w:p w:rsidR="00821112" w:rsidRPr="00DA00B6" w:rsidRDefault="003A1B30" w:rsidP="00175E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560" w:type="dxa"/>
          </w:tcPr>
          <w:p w:rsidR="00821112" w:rsidRPr="00DA00B6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</w:tcPr>
          <w:p w:rsidR="00821112" w:rsidRPr="00ED4541" w:rsidRDefault="002467C8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91</w:t>
            </w:r>
          </w:p>
        </w:tc>
        <w:tc>
          <w:tcPr>
            <w:tcW w:w="947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467C8" w:rsidTr="00B46D1A">
        <w:tc>
          <w:tcPr>
            <w:tcW w:w="1870" w:type="dxa"/>
          </w:tcPr>
          <w:p w:rsidR="00821112" w:rsidRPr="00A1384E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 годин</w:t>
            </w:r>
          </w:p>
        </w:tc>
        <w:tc>
          <w:tcPr>
            <w:tcW w:w="860" w:type="dxa"/>
          </w:tcPr>
          <w:p w:rsidR="00821112" w:rsidRPr="003A1B30" w:rsidRDefault="003A1B30" w:rsidP="000504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47" w:type="dxa"/>
          </w:tcPr>
          <w:p w:rsidR="00821112" w:rsidRPr="002467C8" w:rsidRDefault="002467C8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476" w:type="dxa"/>
          </w:tcPr>
          <w:p w:rsidR="00821112" w:rsidRDefault="003A1B30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5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6" w:type="dxa"/>
          </w:tcPr>
          <w:p w:rsidR="00821112" w:rsidRDefault="003A1B30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560" w:type="dxa"/>
          </w:tcPr>
          <w:p w:rsidR="00821112" w:rsidRPr="00DA00B6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00" w:type="dxa"/>
          </w:tcPr>
          <w:p w:rsidR="00821112" w:rsidRPr="001926E9" w:rsidRDefault="001926E9" w:rsidP="00246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467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947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821112" w:rsidRDefault="00821112" w:rsidP="00821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2B6D" w:rsidRDefault="00982B6D" w:rsidP="00852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112" w:rsidRPr="00BB71C2" w:rsidRDefault="00821112" w:rsidP="00FA03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B71C2">
        <w:rPr>
          <w:rFonts w:ascii="Times New Roman" w:hAnsi="Times New Roman" w:cs="Times New Roman"/>
          <w:b/>
          <w:sz w:val="28"/>
          <w:szCs w:val="28"/>
        </w:rPr>
        <w:t>. Тем</w:t>
      </w:r>
      <w:r w:rsidR="0071730D">
        <w:rPr>
          <w:rFonts w:ascii="Times New Roman" w:hAnsi="Times New Roman" w:cs="Times New Roman"/>
          <w:b/>
          <w:sz w:val="28"/>
          <w:szCs w:val="28"/>
        </w:rPr>
        <w:t>и</w:t>
      </w:r>
      <w:r w:rsidRPr="00BB71C2">
        <w:rPr>
          <w:rFonts w:ascii="Times New Roman" w:hAnsi="Times New Roman" w:cs="Times New Roman"/>
          <w:b/>
          <w:sz w:val="28"/>
          <w:szCs w:val="28"/>
        </w:rPr>
        <w:t xml:space="preserve"> лабораторних робіт</w:t>
      </w:r>
    </w:p>
    <w:tbl>
      <w:tblPr>
        <w:tblStyle w:val="a4"/>
        <w:tblW w:w="0" w:type="auto"/>
        <w:tblLook w:val="04A0"/>
      </w:tblPr>
      <w:tblGrid>
        <w:gridCol w:w="533"/>
        <w:gridCol w:w="8324"/>
        <w:gridCol w:w="913"/>
      </w:tblGrid>
      <w:tr w:rsidR="00821112" w:rsidRPr="00BB71C2" w:rsidTr="005B6920">
        <w:tc>
          <w:tcPr>
            <w:tcW w:w="533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324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913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К-сть годин</w:t>
            </w:r>
          </w:p>
        </w:tc>
      </w:tr>
      <w:tr w:rsidR="00821112" w:rsidRPr="00BB71C2" w:rsidTr="005B6920">
        <w:tc>
          <w:tcPr>
            <w:tcW w:w="533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4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21112" w:rsidRPr="00BB71C2" w:rsidTr="005B6920">
        <w:tc>
          <w:tcPr>
            <w:tcW w:w="533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4" w:type="dxa"/>
            <w:vAlign w:val="center"/>
          </w:tcPr>
          <w:p w:rsidR="00821112" w:rsidRPr="00054314" w:rsidRDefault="003A1B30" w:rsidP="00122B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Вивчення будови </w:t>
            </w:r>
            <w:r w:rsidR="00122BEA">
              <w:rPr>
                <w:rFonts w:ascii="Times New Roman" w:hAnsi="Times New Roman" w:cs="Times New Roman"/>
                <w:sz w:val="26"/>
                <w:szCs w:val="26"/>
              </w:rPr>
              <w:t>роботів та БПЛА</w:t>
            </w:r>
            <w:r w:rsidR="00797AC5">
              <w:rPr>
                <w:rFonts w:ascii="Times New Roman" w:hAnsi="Times New Roman" w:cs="Times New Roman"/>
                <w:sz w:val="26"/>
                <w:szCs w:val="26"/>
              </w:rPr>
              <w:t xml:space="preserve"> і визначення їх параметрів</w:t>
            </w:r>
          </w:p>
        </w:tc>
        <w:tc>
          <w:tcPr>
            <w:tcW w:w="913" w:type="dxa"/>
            <w:vAlign w:val="center"/>
          </w:tcPr>
          <w:p w:rsidR="00821112" w:rsidRPr="00054314" w:rsidRDefault="00797AC5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821112" w:rsidRPr="00BB71C2" w:rsidTr="005B6920">
        <w:tc>
          <w:tcPr>
            <w:tcW w:w="533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4" w:type="dxa"/>
            <w:vAlign w:val="center"/>
          </w:tcPr>
          <w:p w:rsidR="00821112" w:rsidRPr="00054314" w:rsidRDefault="0069136A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Визначення характеристик і параметрів режимів руху</w:t>
            </w:r>
            <w:r w:rsidR="002F0747">
              <w:rPr>
                <w:rFonts w:ascii="Times New Roman" w:hAnsi="Times New Roman" w:cs="Times New Roman"/>
                <w:sz w:val="26"/>
                <w:szCs w:val="26"/>
              </w:rPr>
              <w:t xml:space="preserve"> роботів і БПЛА</w:t>
            </w:r>
          </w:p>
        </w:tc>
        <w:tc>
          <w:tcPr>
            <w:tcW w:w="913" w:type="dxa"/>
            <w:vAlign w:val="center"/>
          </w:tcPr>
          <w:p w:rsidR="00821112" w:rsidRPr="00054314" w:rsidRDefault="00797AC5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A20AA0" w:rsidRPr="00BB71C2" w:rsidTr="005B6920">
        <w:tc>
          <w:tcPr>
            <w:tcW w:w="533" w:type="dxa"/>
            <w:vAlign w:val="center"/>
          </w:tcPr>
          <w:p w:rsidR="00A20AA0" w:rsidRPr="00054314" w:rsidRDefault="00A20AA0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4" w:type="dxa"/>
            <w:vAlign w:val="center"/>
          </w:tcPr>
          <w:p w:rsidR="00A20AA0" w:rsidRPr="00054314" w:rsidRDefault="002F0747" w:rsidP="00F86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Планування траєкторій роботів і БЛА</w:t>
            </w:r>
          </w:p>
        </w:tc>
        <w:tc>
          <w:tcPr>
            <w:tcW w:w="913" w:type="dxa"/>
            <w:vAlign w:val="center"/>
          </w:tcPr>
          <w:p w:rsidR="00A20AA0" w:rsidRPr="00054314" w:rsidRDefault="00797AC5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821112" w:rsidRPr="00BB71C2" w:rsidTr="005B6920">
        <w:tc>
          <w:tcPr>
            <w:tcW w:w="533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4" w:type="dxa"/>
            <w:vAlign w:val="center"/>
          </w:tcPr>
          <w:p w:rsidR="002F0747" w:rsidRDefault="002F0747" w:rsidP="002F07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Параметрична оптимізація режимів руху роботів і БПЛА</w:t>
            </w:r>
          </w:p>
          <w:p w:rsidR="00821112" w:rsidRPr="00054314" w:rsidRDefault="00821112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20AA0" w:rsidRPr="00BB71C2" w:rsidTr="005B6920">
        <w:tc>
          <w:tcPr>
            <w:tcW w:w="533" w:type="dxa"/>
            <w:vAlign w:val="center"/>
          </w:tcPr>
          <w:p w:rsidR="00A20AA0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4" w:type="dxa"/>
            <w:vAlign w:val="center"/>
          </w:tcPr>
          <w:p w:rsidR="00A20AA0" w:rsidRPr="00054314" w:rsidRDefault="002F0747" w:rsidP="002F0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режимів руху роботів і БПЛА за енергетичним критерієм</w:t>
            </w:r>
          </w:p>
        </w:tc>
        <w:tc>
          <w:tcPr>
            <w:tcW w:w="913" w:type="dxa"/>
            <w:vAlign w:val="center"/>
          </w:tcPr>
          <w:p w:rsidR="00A20AA0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4" w:type="dxa"/>
            <w:vAlign w:val="center"/>
          </w:tcPr>
          <w:p w:rsidR="005B6920" w:rsidRPr="00054314" w:rsidRDefault="005B6920" w:rsidP="005B6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режимів руху роботів і БПЛА за критерієм динамічної складової потужності</w:t>
            </w:r>
          </w:p>
        </w:tc>
        <w:tc>
          <w:tcPr>
            <w:tcW w:w="91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4" w:type="dxa"/>
            <w:vAlign w:val="center"/>
          </w:tcPr>
          <w:p w:rsidR="005B6920" w:rsidRPr="00054314" w:rsidRDefault="005B6920" w:rsidP="005B6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режимів руху роботів і БПЛА за критерієм середнього значення енергії ривків</w:t>
            </w:r>
          </w:p>
        </w:tc>
        <w:tc>
          <w:tcPr>
            <w:tcW w:w="91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24" w:type="dxa"/>
            <w:vAlign w:val="center"/>
          </w:tcPr>
          <w:p w:rsidR="005B6920" w:rsidRPr="00054314" w:rsidRDefault="005B6920" w:rsidP="005B6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режимів руху роботів і БПЛА за комплексним критерієм</w:t>
            </w:r>
          </w:p>
        </w:tc>
        <w:tc>
          <w:tcPr>
            <w:tcW w:w="913" w:type="dxa"/>
            <w:vAlign w:val="center"/>
          </w:tcPr>
          <w:p w:rsidR="005B6920" w:rsidRDefault="00797AC5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4" w:type="dxa"/>
            <w:vAlign w:val="center"/>
          </w:tcPr>
          <w:p w:rsidR="005B6920" w:rsidRDefault="005B6920" w:rsidP="005B69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Функціонально-параметрична оптимізація режимів руху роботів і БПЛА</w:t>
            </w:r>
          </w:p>
        </w:tc>
        <w:tc>
          <w:tcPr>
            <w:tcW w:w="91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4" w:type="dxa"/>
            <w:vAlign w:val="center"/>
          </w:tcPr>
          <w:p w:rsidR="00B93539" w:rsidRDefault="00B93539" w:rsidP="00B93539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Синтез оптимальних режимів руху роботів і БПЛА при обмеженнях на кінематичні характеристики</w:t>
            </w:r>
          </w:p>
          <w:p w:rsidR="005B6920" w:rsidRDefault="005B6920" w:rsidP="005B69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324" w:type="dxa"/>
            <w:vAlign w:val="center"/>
          </w:tcPr>
          <w:p w:rsidR="00B93539" w:rsidRDefault="00B93539" w:rsidP="00B93539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Синтез оптимальних режимів руху роботів і БПЛА при обмеженнях на силові характеристики</w:t>
            </w:r>
          </w:p>
          <w:p w:rsidR="005B6920" w:rsidRDefault="005B6920" w:rsidP="005B69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3" w:type="dxa"/>
            <w:vAlign w:val="center"/>
          </w:tcPr>
          <w:p w:rsidR="005B6920" w:rsidRDefault="002635C7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24" w:type="dxa"/>
            <w:vAlign w:val="center"/>
          </w:tcPr>
          <w:p w:rsidR="005B6920" w:rsidRDefault="00EA5AED" w:rsidP="005B69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Синтез оптимальних режимів руху роботів і БПЛА при обмеженнях на силові  та  енергетичні характеристики</w:t>
            </w:r>
          </w:p>
        </w:tc>
        <w:tc>
          <w:tcPr>
            <w:tcW w:w="913" w:type="dxa"/>
            <w:vAlign w:val="center"/>
          </w:tcPr>
          <w:p w:rsidR="005B6920" w:rsidRDefault="002635C7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6920" w:rsidRPr="00BB71C2" w:rsidTr="005B6920">
        <w:tc>
          <w:tcPr>
            <w:tcW w:w="53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24" w:type="dxa"/>
            <w:vAlign w:val="center"/>
          </w:tcPr>
          <w:p w:rsidR="005B6920" w:rsidRDefault="00EA5AED" w:rsidP="00EA5AE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Розв’язування з</w:t>
            </w:r>
            <w:r w:rsidR="005B6920">
              <w:rPr>
                <w:rFonts w:ascii="Times New Roman" w:hAnsi="Times New Roman" w:cs="Times New Roman"/>
                <w:sz w:val="26"/>
                <w:szCs w:val="26"/>
              </w:rPr>
              <w:t>воротн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ої </w:t>
            </w:r>
            <w:r w:rsidR="005B6920">
              <w:rPr>
                <w:rFonts w:ascii="Times New Roman" w:hAnsi="Times New Roman" w:cs="Times New Roman"/>
                <w:sz w:val="26"/>
                <w:szCs w:val="26"/>
              </w:rPr>
              <w:t xml:space="preserve">  задач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ікінематики </w:t>
            </w:r>
            <w:r w:rsidR="005B6920">
              <w:rPr>
                <w:rFonts w:ascii="Times New Roman" w:hAnsi="Times New Roman" w:cs="Times New Roman"/>
                <w:sz w:val="26"/>
                <w:szCs w:val="26"/>
              </w:rPr>
              <w:t xml:space="preserve">про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переміщення та швидкості</w:t>
            </w:r>
            <w:r w:rsidR="005B6920">
              <w:rPr>
                <w:rFonts w:ascii="Times New Roman" w:hAnsi="Times New Roman" w:cs="Times New Roman"/>
                <w:sz w:val="26"/>
                <w:szCs w:val="26"/>
              </w:rPr>
              <w:t xml:space="preserve"> маніпулятора з двома обертальними і однією поступальною кінематичними парами</w:t>
            </w:r>
          </w:p>
        </w:tc>
        <w:tc>
          <w:tcPr>
            <w:tcW w:w="913" w:type="dxa"/>
            <w:vAlign w:val="center"/>
          </w:tcPr>
          <w:p w:rsidR="005B6920" w:rsidRDefault="005B6920" w:rsidP="005B6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915" w:rsidRPr="00BB71C2" w:rsidTr="005B6920">
        <w:tc>
          <w:tcPr>
            <w:tcW w:w="533" w:type="dxa"/>
            <w:vAlign w:val="center"/>
          </w:tcPr>
          <w:p w:rsidR="006E0915" w:rsidRDefault="006E0915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24" w:type="dxa"/>
            <w:vAlign w:val="center"/>
          </w:tcPr>
          <w:p w:rsidR="006E0915" w:rsidRDefault="006E0915" w:rsidP="006E09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Розв’язування зворотної   задачі кінематики про переміщення та швидкості маніпулятора з двома поступальними і однією обертальною кінематичними парами</w:t>
            </w:r>
          </w:p>
        </w:tc>
        <w:tc>
          <w:tcPr>
            <w:tcW w:w="913" w:type="dxa"/>
            <w:vAlign w:val="center"/>
          </w:tcPr>
          <w:p w:rsidR="006E0915" w:rsidRDefault="006E0915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915" w:rsidRPr="00BB71C2" w:rsidTr="005B6920">
        <w:tc>
          <w:tcPr>
            <w:tcW w:w="533" w:type="dxa"/>
            <w:vAlign w:val="center"/>
          </w:tcPr>
          <w:p w:rsidR="006E0915" w:rsidRDefault="006E0915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24" w:type="dxa"/>
            <w:vAlign w:val="center"/>
          </w:tcPr>
          <w:p w:rsidR="006E0915" w:rsidRDefault="006E0915" w:rsidP="006E09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Розв’язування зворотної   задачі кінематики про прискорення маніпулятора з двома обертальними і однією поступальною кінематичними парами</w:t>
            </w:r>
          </w:p>
        </w:tc>
        <w:tc>
          <w:tcPr>
            <w:tcW w:w="913" w:type="dxa"/>
            <w:vAlign w:val="center"/>
          </w:tcPr>
          <w:p w:rsidR="006E0915" w:rsidRDefault="002635C7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915" w:rsidRPr="00BB71C2" w:rsidTr="005B6920">
        <w:tc>
          <w:tcPr>
            <w:tcW w:w="533" w:type="dxa"/>
            <w:vAlign w:val="center"/>
          </w:tcPr>
          <w:p w:rsidR="006E0915" w:rsidRDefault="006E0915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24" w:type="dxa"/>
            <w:vAlign w:val="center"/>
          </w:tcPr>
          <w:p w:rsidR="006E0915" w:rsidRDefault="006E0915" w:rsidP="006E09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Розв’язування зворотної   задачі кінематики про прискорення маніпулятора з двома поступальними і однією обертальною кінематичними парами</w:t>
            </w:r>
          </w:p>
        </w:tc>
        <w:tc>
          <w:tcPr>
            <w:tcW w:w="913" w:type="dxa"/>
            <w:vAlign w:val="center"/>
          </w:tcPr>
          <w:p w:rsidR="006E0915" w:rsidRDefault="006E0915" w:rsidP="006E09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05EBE" w:rsidRPr="00305EBE" w:rsidRDefault="00305EBE" w:rsidP="00305EB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FF10D2" w:rsidRDefault="0071730D" w:rsidP="0071730D">
      <w:pPr>
        <w:jc w:val="both"/>
        <w:rPr>
          <w:rFonts w:ascii="Times New Roman" w:hAnsi="Times New Roman" w:cs="Times New Roman"/>
          <w:sz w:val="28"/>
          <w:szCs w:val="28"/>
        </w:rPr>
      </w:pPr>
      <w:r w:rsidRPr="0071730D">
        <w:rPr>
          <w:rFonts w:ascii="Times New Roman" w:hAnsi="Times New Roman" w:cs="Times New Roman"/>
          <w:sz w:val="28"/>
          <w:szCs w:val="28"/>
        </w:rPr>
        <w:t>Задача лабораторн</w:t>
      </w:r>
      <w:r w:rsidR="003D109D">
        <w:rPr>
          <w:rFonts w:ascii="Times New Roman" w:hAnsi="Times New Roman" w:cs="Times New Roman"/>
          <w:sz w:val="28"/>
          <w:szCs w:val="28"/>
        </w:rPr>
        <w:t>их</w:t>
      </w:r>
      <w:r w:rsidRPr="0071730D">
        <w:rPr>
          <w:rFonts w:ascii="Times New Roman" w:hAnsi="Times New Roman" w:cs="Times New Roman"/>
          <w:sz w:val="28"/>
          <w:szCs w:val="28"/>
        </w:rPr>
        <w:t xml:space="preserve"> роб</w:t>
      </w:r>
      <w:r w:rsidR="003D109D">
        <w:rPr>
          <w:rFonts w:ascii="Times New Roman" w:hAnsi="Times New Roman" w:cs="Times New Roman"/>
          <w:sz w:val="28"/>
          <w:szCs w:val="28"/>
        </w:rPr>
        <w:t>іт</w:t>
      </w:r>
      <w:r w:rsidRPr="0071730D">
        <w:rPr>
          <w:rFonts w:ascii="Times New Roman" w:hAnsi="Times New Roman" w:cs="Times New Roman"/>
          <w:sz w:val="28"/>
          <w:szCs w:val="28"/>
        </w:rPr>
        <w:t xml:space="preserve"> полягає в набутті практичних навиків </w:t>
      </w:r>
      <w:r w:rsidR="002635C7">
        <w:rPr>
          <w:rFonts w:ascii="Times New Roman" w:hAnsi="Times New Roman" w:cs="Times New Roman"/>
          <w:sz w:val="28"/>
          <w:szCs w:val="28"/>
        </w:rPr>
        <w:t xml:space="preserve">побудови дискретних динамічних  та їхніх математичних моделей роботів та БПЛА; </w:t>
      </w:r>
      <w:r w:rsidR="003D109D">
        <w:rPr>
          <w:rFonts w:ascii="Times New Roman" w:hAnsi="Times New Roman" w:cs="Times New Roman"/>
          <w:sz w:val="28"/>
          <w:szCs w:val="28"/>
        </w:rPr>
        <w:t>розв’язування зворотної задач по переміщенню, швидкості та прискоренню</w:t>
      </w:r>
      <w:r w:rsidR="002635C7">
        <w:rPr>
          <w:rFonts w:ascii="Times New Roman" w:hAnsi="Times New Roman" w:cs="Times New Roman"/>
          <w:sz w:val="28"/>
          <w:szCs w:val="28"/>
        </w:rPr>
        <w:t xml:space="preserve"> ланок маніпулятора</w:t>
      </w:r>
      <w:r w:rsidR="003D109D">
        <w:rPr>
          <w:rFonts w:ascii="Times New Roman" w:hAnsi="Times New Roman" w:cs="Times New Roman"/>
          <w:sz w:val="28"/>
          <w:szCs w:val="28"/>
        </w:rPr>
        <w:t xml:space="preserve">; </w:t>
      </w:r>
      <w:r w:rsidRPr="0071730D">
        <w:rPr>
          <w:rFonts w:ascii="Times New Roman" w:hAnsi="Times New Roman" w:cs="Times New Roman"/>
          <w:sz w:val="28"/>
          <w:szCs w:val="28"/>
        </w:rPr>
        <w:t xml:space="preserve">побудови </w:t>
      </w:r>
      <w:r w:rsidR="00B64529">
        <w:rPr>
          <w:rFonts w:ascii="Times New Roman" w:hAnsi="Times New Roman" w:cs="Times New Roman"/>
          <w:sz w:val="28"/>
          <w:szCs w:val="28"/>
        </w:rPr>
        <w:t xml:space="preserve">рівнянь руху маніпулятора з жорсткими ланками; визначенні оптимальних режимів руху </w:t>
      </w:r>
      <w:r w:rsidR="002635C7">
        <w:rPr>
          <w:rFonts w:ascii="Times New Roman" w:hAnsi="Times New Roman" w:cs="Times New Roman"/>
          <w:sz w:val="28"/>
          <w:szCs w:val="28"/>
        </w:rPr>
        <w:t xml:space="preserve">робочого органу </w:t>
      </w:r>
      <w:r w:rsidR="00FF10D2">
        <w:rPr>
          <w:rFonts w:ascii="Times New Roman" w:hAnsi="Times New Roman" w:cs="Times New Roman"/>
          <w:sz w:val="28"/>
          <w:szCs w:val="28"/>
        </w:rPr>
        <w:t>робота та БПЛА</w:t>
      </w:r>
      <w:r w:rsidR="00B64529">
        <w:rPr>
          <w:rFonts w:ascii="Times New Roman" w:hAnsi="Times New Roman" w:cs="Times New Roman"/>
          <w:sz w:val="28"/>
          <w:szCs w:val="28"/>
        </w:rPr>
        <w:t>.</w:t>
      </w:r>
    </w:p>
    <w:p w:rsidR="00FF10D2" w:rsidRPr="00FA034E" w:rsidRDefault="00720629" w:rsidP="00FA034E">
      <w:pPr>
        <w:pStyle w:val="1"/>
        <w:keepLines w:val="0"/>
        <w:spacing w:before="0" w:line="24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A03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</w:t>
      </w:r>
      <w:r w:rsidR="00FF10D2" w:rsidRPr="00FA03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Теми самостійної роботи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5"/>
        <w:gridCol w:w="8138"/>
        <w:gridCol w:w="1337"/>
      </w:tblGrid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F10D2" w:rsidRPr="00FF10D2" w:rsidRDefault="00FF10D2" w:rsidP="00B46D1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годин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Вступ. Класифікація роботів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 xml:space="preserve"> маніпуляторів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БПЛА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69136A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Вимоги до режимів руху</w:t>
            </w:r>
            <w:r w:rsidR="00FF10D2">
              <w:rPr>
                <w:rFonts w:ascii="Times New Roman" w:hAnsi="Times New Roman" w:cs="Times New Roman"/>
                <w:sz w:val="28"/>
                <w:szCs w:val="28"/>
              </w:rPr>
              <w:t xml:space="preserve"> роботів,</w:t>
            </w:r>
            <w:r w:rsidR="00FF10D2" w:rsidRPr="00FF10D2">
              <w:rPr>
                <w:rFonts w:ascii="Times New Roman" w:hAnsi="Times New Roman" w:cs="Times New Roman"/>
                <w:sz w:val="28"/>
                <w:szCs w:val="28"/>
              </w:rPr>
              <w:t xml:space="preserve"> маніпуляторів</w:t>
            </w:r>
            <w:r w:rsidR="005D1F19">
              <w:rPr>
                <w:rFonts w:ascii="Times New Roman" w:hAnsi="Times New Roman" w:cs="Times New Roman"/>
                <w:sz w:val="28"/>
                <w:szCs w:val="28"/>
              </w:rPr>
              <w:t xml:space="preserve"> і БПЛА</w:t>
            </w:r>
            <w:r w:rsidR="00FF10D2" w:rsidRPr="00FF1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69136A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Основні характеристики і</w:t>
            </w:r>
            <w:r w:rsidR="005D1F19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параметри роботів, </w:t>
            </w:r>
            <w:r w:rsidR="00FF10D2" w:rsidRPr="00FF10D2">
              <w:rPr>
                <w:rFonts w:ascii="Times New Roman" w:hAnsi="Times New Roman" w:cs="Times New Roman"/>
                <w:sz w:val="28"/>
                <w:szCs w:val="28"/>
              </w:rPr>
              <w:t>маніпуляторів</w:t>
            </w:r>
            <w:r w:rsidR="005D1F19">
              <w:rPr>
                <w:rFonts w:ascii="Times New Roman" w:hAnsi="Times New Roman" w:cs="Times New Roman"/>
                <w:sz w:val="28"/>
                <w:szCs w:val="28"/>
              </w:rPr>
              <w:t xml:space="preserve">  і БПЛА</w:t>
            </w:r>
            <w:r w:rsidR="00FF10D2" w:rsidRPr="00FF1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 xml:space="preserve">Принципи </w:t>
            </w:r>
            <w:r w:rsidR="005D1F19">
              <w:rPr>
                <w:rFonts w:ascii="Times New Roman" w:hAnsi="Times New Roman" w:cs="Times New Roman"/>
                <w:sz w:val="28"/>
                <w:szCs w:val="28"/>
              </w:rPr>
              <w:t xml:space="preserve">побудови динамічних моделей  роботів, 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маніпуляторів</w:t>
            </w:r>
            <w:r w:rsidR="005D1F19">
              <w:rPr>
                <w:rFonts w:ascii="Times New Roman" w:hAnsi="Times New Roman" w:cs="Times New Roman"/>
                <w:sz w:val="28"/>
                <w:szCs w:val="28"/>
              </w:rPr>
              <w:t xml:space="preserve"> і БПЛА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D1F19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 побудови математичних моделей  роботів, 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маніпуляторів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БПЛА</w:t>
            </w: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D1F19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Якісні і кількісні показники оцінки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D1F19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 планування траєкторій руху роботів, маніпуляторів і БПЛА при наявності обмежень та перешкод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371F8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прямих і зворотних задач кінематики руху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371F8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прямих і зворотних задач динаміки руху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371F8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Історичний розвиток методів оптимізації об’єктів і технічних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371F8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 керування рухом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5371F8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Оптимальне </w:t>
            </w:r>
            <w:r w:rsidR="003B54A3">
              <w:rPr>
                <w:rFonts w:ascii="Times New Roman" w:hAnsi="Times New Roman" w:cs="Times New Roman"/>
                <w:sz w:val="28"/>
                <w:szCs w:val="28"/>
              </w:rPr>
              <w:t>керування рухом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Критерії якості керування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задачі оптимального керування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Класифікація задач оптимального керування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Варіаційні задачі оптимального керування роботів, маніпуляторів і БПЛА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Математичне формулювання задачі оптимального керування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10D2" w:rsidRPr="00FF10D2" w:rsidTr="00483870">
        <w:tc>
          <w:tcPr>
            <w:tcW w:w="0" w:type="auto"/>
            <w:shd w:val="clear" w:color="auto" w:fill="auto"/>
          </w:tcPr>
          <w:p w:rsidR="00FF10D2" w:rsidRPr="00FF10D2" w:rsidRDefault="00FF10D2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D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FF10D2" w:rsidRPr="00FF10D2" w:rsidRDefault="0024520D" w:rsidP="00B46D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задач оптимального керування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10D2" w:rsidRPr="00FF10D2" w:rsidRDefault="00720629" w:rsidP="00B4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71730D" w:rsidRDefault="0071730D" w:rsidP="007173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67" w:rsidRPr="0044230C" w:rsidRDefault="00261A67" w:rsidP="00261A67">
      <w:pPr>
        <w:pStyle w:val="1"/>
        <w:ind w:left="1247"/>
        <w:rPr>
          <w:rFonts w:ascii="Times New Roman" w:hAnsi="Times New Roman" w:cs="Times New Roman"/>
          <w:sz w:val="28"/>
          <w:szCs w:val="28"/>
        </w:rPr>
      </w:pPr>
      <w:bookmarkStart w:id="0" w:name="_Hlk160101524"/>
      <w:bookmarkStart w:id="1" w:name="_Hlk168588279"/>
      <w:r>
        <w:rPr>
          <w:rFonts w:ascii="Times New Roman" w:hAnsi="Times New Roman" w:cs="Times New Roman"/>
          <w:sz w:val="28"/>
          <w:szCs w:val="28"/>
        </w:rPr>
        <w:t>6.</w:t>
      </w:r>
      <w:r w:rsidRPr="0044230C">
        <w:rPr>
          <w:rFonts w:ascii="Times New Roman" w:hAnsi="Times New Roman" w:cs="Times New Roman"/>
          <w:sz w:val="28"/>
          <w:szCs w:val="28"/>
        </w:rPr>
        <w:t xml:space="preserve">Засоби діагностики результатів навчання: </w:t>
      </w:r>
    </w:p>
    <w:p w:rsidR="00261A67" w:rsidRPr="0044230C" w:rsidRDefault="00261A67" w:rsidP="00261A67">
      <w:pPr>
        <w:pStyle w:val="1"/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44230C">
        <w:rPr>
          <w:rFonts w:ascii="Times New Roman" w:hAnsi="Times New Roman" w:cs="Times New Roman"/>
          <w:i/>
          <w:iCs/>
          <w:sz w:val="28"/>
          <w:szCs w:val="28"/>
        </w:rPr>
        <w:t>(вибрати необхідне чи доповнити)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екзамен;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модульні тести;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реферати;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розрахункові та розрахунково-графічні роботи;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захист лабораторних та практичних робіт;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інші види.</w:t>
      </w:r>
    </w:p>
    <w:p w:rsidR="00261A67" w:rsidRPr="0044230C" w:rsidRDefault="00261A67" w:rsidP="00261A67">
      <w:pPr>
        <w:pStyle w:val="1"/>
        <w:ind w:left="124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44230C">
        <w:rPr>
          <w:rFonts w:ascii="Times New Roman" w:hAnsi="Times New Roman" w:cs="Times New Roman"/>
          <w:sz w:val="28"/>
          <w:szCs w:val="28"/>
        </w:rPr>
        <w:t>Методи навчання:</w:t>
      </w:r>
    </w:p>
    <w:p w:rsidR="00261A67" w:rsidRPr="0044230C" w:rsidRDefault="00261A67" w:rsidP="00261A67">
      <w:pPr>
        <w:pStyle w:val="1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230C">
        <w:rPr>
          <w:rFonts w:ascii="Times New Roman" w:hAnsi="Times New Roman" w:cs="Times New Roman"/>
          <w:i/>
          <w:iCs/>
          <w:sz w:val="28"/>
          <w:szCs w:val="28"/>
        </w:rPr>
        <w:t>(вибрати необхідне чи доповнити)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словесний метод (лекція, дискусія, співбесіда тощо);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практичний метод (лабораторні, практичні заняття);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наочний метод (метод ілюстрацій, метод демонстрацій);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робота з навчально-методичною літературою (конспектування, тезування, анотування, рецензування, складання реферату);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230C">
        <w:rPr>
          <w:rFonts w:ascii="Times New Roman" w:hAnsi="Times New Roman"/>
          <w:sz w:val="28"/>
          <w:szCs w:val="28"/>
        </w:rPr>
        <w:t>відеометод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(дистанційні, мультимедійні, </w:t>
      </w:r>
      <w:proofErr w:type="spellStart"/>
      <w:r w:rsidRPr="0044230C">
        <w:rPr>
          <w:rFonts w:ascii="Times New Roman" w:hAnsi="Times New Roman"/>
          <w:sz w:val="28"/>
          <w:szCs w:val="28"/>
        </w:rPr>
        <w:t>веб-орієнтовані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тощо);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самостійна робота (виконання завдань);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індивідуальна науково-дослідна робота здобувачів вищої освіти.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інші види.</w:t>
      </w:r>
    </w:p>
    <w:p w:rsidR="00261A67" w:rsidRPr="0044230C" w:rsidRDefault="00261A67" w:rsidP="00261A67">
      <w:pPr>
        <w:pStyle w:val="1"/>
        <w:ind w:left="12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4230C">
        <w:rPr>
          <w:rFonts w:ascii="Times New Roman" w:hAnsi="Times New Roman" w:cs="Times New Roman"/>
          <w:sz w:val="28"/>
          <w:szCs w:val="28"/>
        </w:rPr>
        <w:t>Методи оцінювання.</w:t>
      </w:r>
    </w:p>
    <w:p w:rsidR="00261A67" w:rsidRPr="0044230C" w:rsidRDefault="00261A67" w:rsidP="00261A67">
      <w:pPr>
        <w:pStyle w:val="1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230C">
        <w:rPr>
          <w:rFonts w:ascii="Times New Roman" w:hAnsi="Times New Roman" w:cs="Times New Roman"/>
          <w:i/>
          <w:iCs/>
          <w:sz w:val="28"/>
          <w:szCs w:val="28"/>
        </w:rPr>
        <w:t>(вибрати необхідне чи доповнити)</w:t>
      </w:r>
    </w:p>
    <w:bookmarkEnd w:id="0"/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екзамен;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усне або письмове опитування;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модульне тестування;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командні </w:t>
      </w:r>
      <w:proofErr w:type="spellStart"/>
      <w:r w:rsidRPr="0044230C">
        <w:rPr>
          <w:rFonts w:ascii="Times New Roman" w:hAnsi="Times New Roman"/>
          <w:sz w:val="28"/>
          <w:szCs w:val="28"/>
        </w:rPr>
        <w:t>проєкти</w:t>
      </w:r>
      <w:proofErr w:type="spellEnd"/>
      <w:r w:rsidRPr="0044230C">
        <w:rPr>
          <w:rFonts w:ascii="Times New Roman" w:hAnsi="Times New Roman"/>
          <w:sz w:val="28"/>
          <w:szCs w:val="28"/>
        </w:rPr>
        <w:t>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реферати, есе;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lastRenderedPageBreak/>
        <w:t>захист лабораторних та практичних робіт;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презентації та виступи на наукових заходах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інші види.</w:t>
      </w:r>
    </w:p>
    <w:p w:rsidR="00261A67" w:rsidRPr="0044230C" w:rsidRDefault="00261A67" w:rsidP="00261A67">
      <w:pPr>
        <w:pStyle w:val="1"/>
        <w:tabs>
          <w:tab w:val="num" w:pos="426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44230C">
        <w:rPr>
          <w:rFonts w:ascii="Times New Roman" w:hAnsi="Times New Roman" w:cs="Times New Roman"/>
          <w:sz w:val="28"/>
          <w:szCs w:val="28"/>
        </w:rPr>
        <w:t xml:space="preserve">Розподіл балів, </w:t>
      </w:r>
      <w:r w:rsidRPr="008C7F76">
        <w:rPr>
          <w:rFonts w:ascii="Times New Roman" w:hAnsi="Times New Roman" w:cs="Times New Roman"/>
          <w:sz w:val="28"/>
          <w:szCs w:val="28"/>
        </w:rPr>
        <w:t xml:space="preserve">які отримують здобувачі вищої освіти. Оцінювання знань здобувача вищої освіти відбувається за 100-бальною шкалою і переводиться в національні оцінки згідно з табл. 1 чинного «Положення про екзамени та заліки у НУБіП України» </w:t>
      </w:r>
    </w:p>
    <w:p w:rsidR="00261A67" w:rsidRPr="0044230C" w:rsidRDefault="00261A67" w:rsidP="00261A6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3546"/>
        <w:gridCol w:w="2976"/>
      </w:tblGrid>
      <w:tr w:rsidR="00261A67" w:rsidRPr="0044230C" w:rsidTr="00715EB4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Рейтинг здобувача вищої освіти,</w:t>
            </w:r>
          </w:p>
          <w:p w:rsidR="00261A67" w:rsidRPr="008C7F76" w:rsidRDefault="00261A67" w:rsidP="00715EB4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 xml:space="preserve"> бали</w:t>
            </w:r>
          </w:p>
        </w:tc>
        <w:tc>
          <w:tcPr>
            <w:tcW w:w="6522" w:type="dxa"/>
            <w:gridSpan w:val="2"/>
            <w:vAlign w:val="center"/>
          </w:tcPr>
          <w:p w:rsidR="00261A67" w:rsidRPr="008C7F76" w:rsidRDefault="00261A67" w:rsidP="00715EB4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 xml:space="preserve">Оцінка національна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а результати складання</w:t>
            </w:r>
          </w:p>
        </w:tc>
      </w:tr>
      <w:tr w:rsidR="00261A67" w:rsidRPr="0044230C" w:rsidTr="00715EB4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54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екзаменів</w:t>
            </w:r>
          </w:p>
        </w:tc>
        <w:tc>
          <w:tcPr>
            <w:tcW w:w="297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заліків</w:t>
            </w:r>
          </w:p>
        </w:tc>
      </w:tr>
      <w:tr w:rsidR="00261A67" w:rsidRPr="0044230C" w:rsidTr="00715EB4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90-100</w:t>
            </w:r>
          </w:p>
        </w:tc>
        <w:tc>
          <w:tcPr>
            <w:tcW w:w="354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відмінно</w:t>
            </w:r>
          </w:p>
        </w:tc>
        <w:tc>
          <w:tcPr>
            <w:tcW w:w="2976" w:type="dxa"/>
            <w:vMerge w:val="restart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зараховано</w:t>
            </w:r>
          </w:p>
        </w:tc>
      </w:tr>
      <w:tr w:rsidR="00261A67" w:rsidRPr="0044230C" w:rsidTr="00715EB4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74-89</w:t>
            </w:r>
          </w:p>
        </w:tc>
        <w:tc>
          <w:tcPr>
            <w:tcW w:w="354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добре</w:t>
            </w:r>
          </w:p>
        </w:tc>
        <w:tc>
          <w:tcPr>
            <w:tcW w:w="2976" w:type="dxa"/>
            <w:vMerge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61A67" w:rsidRPr="0044230C" w:rsidTr="00715EB4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60-73</w:t>
            </w:r>
          </w:p>
        </w:tc>
        <w:tc>
          <w:tcPr>
            <w:tcW w:w="354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задовільно</w:t>
            </w:r>
          </w:p>
        </w:tc>
        <w:tc>
          <w:tcPr>
            <w:tcW w:w="2976" w:type="dxa"/>
            <w:vMerge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61A67" w:rsidRPr="0044230C" w:rsidTr="00715EB4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0-59</w:t>
            </w:r>
          </w:p>
        </w:tc>
        <w:tc>
          <w:tcPr>
            <w:tcW w:w="354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незадовільно</w:t>
            </w:r>
          </w:p>
        </w:tc>
        <w:tc>
          <w:tcPr>
            <w:tcW w:w="2976" w:type="dxa"/>
            <w:vAlign w:val="center"/>
          </w:tcPr>
          <w:p w:rsidR="00261A67" w:rsidRPr="008C7F76" w:rsidRDefault="00261A67" w:rsidP="00715E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не зараховано</w:t>
            </w:r>
          </w:p>
        </w:tc>
      </w:tr>
    </w:tbl>
    <w:p w:rsidR="00261A67" w:rsidRPr="0044230C" w:rsidRDefault="00261A67" w:rsidP="00261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1A67" w:rsidRPr="0044230C" w:rsidRDefault="00261A67" w:rsidP="00261A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Для визначення рейтингу здобувача вищої освітиіз засвоєння дисципліни </w:t>
      </w:r>
      <w:r w:rsidRPr="0044230C">
        <w:rPr>
          <w:rFonts w:ascii="Times New Roman" w:hAnsi="Times New Roman"/>
          <w:b/>
          <w:sz w:val="28"/>
          <w:szCs w:val="28"/>
        </w:rPr>
        <w:t>R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ДИС </w:t>
      </w:r>
      <w:r w:rsidRPr="0044230C">
        <w:rPr>
          <w:rFonts w:ascii="Times New Roman" w:hAnsi="Times New Roman"/>
          <w:sz w:val="28"/>
          <w:szCs w:val="28"/>
        </w:rPr>
        <w:t xml:space="preserve">(до 100 балів)одержаний рейтинг з атестації (до 30 балів) додається до рейтингу здобувача вищої освітиз навчальної роботи </w:t>
      </w:r>
      <w:r w:rsidRPr="0044230C">
        <w:rPr>
          <w:rFonts w:ascii="Times New Roman" w:hAnsi="Times New Roman"/>
          <w:b/>
          <w:sz w:val="28"/>
          <w:szCs w:val="28"/>
        </w:rPr>
        <w:t>R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НР </w:t>
      </w:r>
      <w:r w:rsidRPr="0044230C">
        <w:rPr>
          <w:rFonts w:ascii="Times New Roman" w:hAnsi="Times New Roman"/>
          <w:sz w:val="28"/>
          <w:szCs w:val="28"/>
        </w:rPr>
        <w:t xml:space="preserve">(до 70 балів): </w:t>
      </w:r>
      <w:r w:rsidRPr="0044230C">
        <w:rPr>
          <w:rFonts w:ascii="Times New Roman" w:hAnsi="Times New Roman"/>
          <w:b/>
          <w:sz w:val="28"/>
          <w:szCs w:val="28"/>
        </w:rPr>
        <w:t xml:space="preserve">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ДИС </w:t>
      </w:r>
      <w:r w:rsidRPr="0044230C">
        <w:rPr>
          <w:rFonts w:ascii="Times New Roman" w:hAnsi="Times New Roman"/>
          <w:b/>
          <w:sz w:val="28"/>
          <w:szCs w:val="28"/>
        </w:rPr>
        <w:t xml:space="preserve"> = 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НР </w:t>
      </w:r>
      <w:r w:rsidRPr="0044230C">
        <w:rPr>
          <w:rFonts w:ascii="Times New Roman" w:hAnsi="Times New Roman"/>
          <w:b/>
          <w:sz w:val="28"/>
          <w:szCs w:val="28"/>
        </w:rPr>
        <w:t xml:space="preserve"> + 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АТ </w:t>
      </w:r>
      <w:r w:rsidRPr="0044230C">
        <w:rPr>
          <w:rFonts w:ascii="Times New Roman" w:hAnsi="Times New Roman"/>
          <w:b/>
          <w:sz w:val="28"/>
          <w:szCs w:val="28"/>
        </w:rPr>
        <w:t>.</w:t>
      </w:r>
    </w:p>
    <w:p w:rsidR="00261A67" w:rsidRPr="0044230C" w:rsidRDefault="00261A67" w:rsidP="00261A67">
      <w:pPr>
        <w:pStyle w:val="1"/>
        <w:ind w:left="124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44230C">
        <w:rPr>
          <w:rFonts w:ascii="Times New Roman" w:hAnsi="Times New Roman" w:cs="Times New Roman"/>
          <w:sz w:val="28"/>
          <w:szCs w:val="28"/>
        </w:rPr>
        <w:t xml:space="preserve"> Навчально-методичне забезпечення</w:t>
      </w:r>
    </w:p>
    <w:p w:rsidR="00261A67" w:rsidRPr="0044230C" w:rsidRDefault="00261A67" w:rsidP="00261A67">
      <w:pPr>
        <w:pStyle w:val="1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230C">
        <w:rPr>
          <w:rFonts w:ascii="Times New Roman" w:hAnsi="Times New Roman" w:cs="Times New Roman"/>
          <w:i/>
          <w:iCs/>
          <w:sz w:val="28"/>
          <w:szCs w:val="28"/>
        </w:rPr>
        <w:t>(вибрати необхідне чи доповнити)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електронний навчальний курс навчальної дисципліни (на навчальному порталі </w:t>
      </w:r>
      <w:proofErr w:type="spellStart"/>
      <w:r w:rsidRPr="0044230C">
        <w:rPr>
          <w:rFonts w:ascii="Times New Roman" w:hAnsi="Times New Roman"/>
          <w:sz w:val="28"/>
          <w:szCs w:val="28"/>
        </w:rPr>
        <w:t>НУБіП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України </w:t>
      </w:r>
      <w:proofErr w:type="spellStart"/>
      <w:r w:rsidRPr="0044230C">
        <w:rPr>
          <w:rFonts w:ascii="Times New Roman" w:hAnsi="Times New Roman"/>
          <w:sz w:val="28"/>
          <w:szCs w:val="28"/>
        </w:rPr>
        <w:t>eLearn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- </w:t>
      </w:r>
      <w:r w:rsidRPr="0044230C">
        <w:rPr>
          <w:rFonts w:ascii="Times New Roman" w:hAnsi="Times New Roman"/>
          <w:i/>
          <w:iCs/>
          <w:sz w:val="28"/>
          <w:szCs w:val="28"/>
        </w:rPr>
        <w:t>посилання</w:t>
      </w:r>
      <w:r w:rsidRPr="0044230C">
        <w:rPr>
          <w:rFonts w:ascii="Times New Roman" w:hAnsi="Times New Roman"/>
          <w:sz w:val="28"/>
          <w:szCs w:val="28"/>
        </w:rPr>
        <w:t>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конспекти лекцій та їх презентації (в електронному вигляді);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підручники, навчальні посібники, практикуми; 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методичні матеріали щодо вивчення навчальної дисципліни для здобувачів вищої освіти денної та заочної форм здобуття вищої освіти;</w:t>
      </w:r>
    </w:p>
    <w:p w:rsidR="00261A67" w:rsidRPr="0044230C" w:rsidRDefault="00261A67" w:rsidP="00261A6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програма навчальної (виробничої) практики навчальної дисципліни (якщо вона передбачена навчальним планом).</w:t>
      </w:r>
    </w:p>
    <w:p w:rsidR="00261A67" w:rsidRPr="0044230C" w:rsidRDefault="00261A67" w:rsidP="00261A67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61A67" w:rsidRPr="0044230C" w:rsidRDefault="00261A67" w:rsidP="00261A67">
      <w:pPr>
        <w:pStyle w:val="1"/>
        <w:ind w:left="124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44230C">
        <w:rPr>
          <w:rFonts w:ascii="Times New Roman" w:hAnsi="Times New Roman" w:cs="Times New Roman"/>
          <w:sz w:val="28"/>
          <w:szCs w:val="28"/>
        </w:rPr>
        <w:t xml:space="preserve"> Рекомендовані джерела інформації</w:t>
      </w:r>
    </w:p>
    <w:p w:rsidR="00261A67" w:rsidRDefault="00261A67" w:rsidP="00261A67">
      <w:pPr>
        <w:pStyle w:val="1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4230C">
        <w:rPr>
          <w:rFonts w:ascii="Times New Roman" w:hAnsi="Times New Roman" w:cs="Times New Roman"/>
          <w:sz w:val="28"/>
          <w:szCs w:val="28"/>
        </w:rPr>
        <w:t>(</w:t>
      </w:r>
      <w:r w:rsidRPr="0044230C">
        <w:rPr>
          <w:rFonts w:ascii="Times New Roman" w:hAnsi="Times New Roman" w:cs="Times New Roman"/>
          <w:i/>
          <w:iCs/>
          <w:sz w:val="28"/>
          <w:szCs w:val="28"/>
        </w:rPr>
        <w:t>не рекомендувати до використання застарілі  інформаційні джерела  та інформаційні джерела країни-агресора</w:t>
      </w:r>
      <w:r w:rsidRPr="0044230C">
        <w:rPr>
          <w:rFonts w:ascii="Times New Roman" w:hAnsi="Times New Roman" w:cs="Times New Roman"/>
          <w:sz w:val="28"/>
          <w:szCs w:val="28"/>
        </w:rPr>
        <w:t>)</w:t>
      </w:r>
      <w:bookmarkEnd w:id="1"/>
    </w:p>
    <w:p w:rsidR="00261A67" w:rsidRDefault="00261A67" w:rsidP="00261A6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A67" w:rsidRDefault="00261A67" w:rsidP="007173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C40" w:rsidRPr="00176521" w:rsidRDefault="00176521" w:rsidP="001765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1.</w:t>
      </w:r>
      <w:r w:rsidR="00970C40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Роботи і маніпулятори. Підручник/ Д.О. Міщук. - К.: </w:t>
      </w:r>
      <w:proofErr w:type="spellStart"/>
      <w:r w:rsidR="00970C40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Компринт</w:t>
      </w:r>
      <w:proofErr w:type="spellEnd"/>
      <w:r w:rsidR="00970C40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2020.- 268с.</w:t>
      </w:r>
    </w:p>
    <w:p w:rsidR="009F2AD9" w:rsidRPr="00176521" w:rsidRDefault="00176521" w:rsidP="0017652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652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2.</w:t>
      </w:r>
      <w:r w:rsidR="009F2AD9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Михайлов Є.П. Маніпулятори та </w:t>
      </w:r>
      <w:proofErr w:type="spellStart"/>
      <w:r w:rsidR="009F2AD9" w:rsidRPr="00176521">
        <w:rPr>
          <w:rFonts w:ascii="Times New Roman" w:hAnsi="Times New Roman" w:cs="Times New Roman"/>
          <w:i/>
          <w:iCs/>
          <w:sz w:val="28"/>
          <w:szCs w:val="28"/>
        </w:rPr>
        <w:t>промисловіроботи</w:t>
      </w:r>
      <w:proofErr w:type="spellEnd"/>
      <w:r w:rsidR="009F2AD9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 [Текст]: підручник /Михайлов Є.П., </w:t>
      </w:r>
      <w:proofErr w:type="spellStart"/>
      <w:r w:rsidR="009F2AD9" w:rsidRPr="00176521">
        <w:rPr>
          <w:rFonts w:ascii="Times New Roman" w:hAnsi="Times New Roman" w:cs="Times New Roman"/>
          <w:i/>
          <w:iCs/>
          <w:sz w:val="28"/>
          <w:szCs w:val="28"/>
        </w:rPr>
        <w:t>Лінгур</w:t>
      </w:r>
      <w:proofErr w:type="spellEnd"/>
      <w:r w:rsidR="009F2AD9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 В.М. — Одеса: ОНПУ, 2019, -233 с.</w:t>
      </w:r>
    </w:p>
    <w:p w:rsidR="00176521" w:rsidRPr="00176521" w:rsidRDefault="00176521" w:rsidP="0017652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3.</w:t>
      </w:r>
      <w:r w:rsidR="00EF21BD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Проектування та конструювання </w:t>
      </w:r>
      <w:proofErr w:type="spellStart"/>
      <w:r w:rsidR="00EF21BD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робототехнічних</w:t>
      </w:r>
      <w:proofErr w:type="spellEnd"/>
      <w:r w:rsidR="00EF21BD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систем. Навчальний посібник / Д.О. Міщук. - К.: </w:t>
      </w:r>
      <w:proofErr w:type="spellStart"/>
      <w:r w:rsidR="00EF21BD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Компринт</w:t>
      </w:r>
      <w:proofErr w:type="spellEnd"/>
      <w:r w:rsidR="00EF21BD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2020.- 185</w:t>
      </w:r>
      <w:r w:rsidR="00261A67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 4.  </w:t>
      </w:r>
    </w:p>
    <w:p w:rsidR="00DB7288" w:rsidRPr="00176521" w:rsidRDefault="00176521" w:rsidP="001765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       4.</w:t>
      </w:r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Робототехніка та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мехатроніка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навч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посіб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. / Л.І. Цвіркун, Г.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Грулер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 ; під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заг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. ред. Л.І. Цвіркуна ; М-во освіти і науки України, Нац.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гірн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. ун-т. – 3-тє вид.,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переробл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 xml:space="preserve">. і </w:t>
      </w:r>
      <w:proofErr w:type="spellStart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доповн</w:t>
      </w:r>
      <w:proofErr w:type="spellEnd"/>
      <w:r w:rsidR="00DB7288" w:rsidRPr="00176521">
        <w:rPr>
          <w:rFonts w:ascii="Times New Roman" w:hAnsi="Times New Roman" w:cs="Times New Roman"/>
          <w:i/>
          <w:iCs/>
          <w:sz w:val="28"/>
          <w:szCs w:val="28"/>
        </w:rPr>
        <w:t>. – Дніпро: НГУ, 2017. – 224 с.</w:t>
      </w:r>
    </w:p>
    <w:p w:rsidR="00DB7288" w:rsidRPr="00176521" w:rsidRDefault="00261A67" w:rsidP="001765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5.</w:t>
      </w:r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Ловейкін В.С. Динаміка й оптимізація машин / В.С. </w:t>
      </w:r>
      <w:proofErr w:type="spellStart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Ловейкін</w:t>
      </w:r>
      <w:proofErr w:type="spellEnd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Ю.О. </w:t>
      </w:r>
      <w:proofErr w:type="spellStart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Ромасевич</w:t>
      </w:r>
      <w:proofErr w:type="spellEnd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Р.В. </w:t>
      </w:r>
      <w:proofErr w:type="spellStart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Кульпін</w:t>
      </w:r>
      <w:proofErr w:type="spellEnd"/>
      <w:r w:rsidR="00DB7288" w:rsidRPr="001765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- К.: ЦП «КОМПРИНТ», 2020. – 267с.</w:t>
      </w:r>
    </w:p>
    <w:p w:rsidR="00EF21BD" w:rsidRPr="00176521" w:rsidRDefault="00261A67" w:rsidP="0017652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76521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="00EF21BD" w:rsidRPr="0017652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Greer, R. Advances in Control Systems for Construction Manipulators / Greer,    R., Haas, C., Gibson, </w:t>
      </w:r>
      <w:proofErr w:type="gramStart"/>
      <w:r w:rsidR="00EF21BD" w:rsidRPr="00176521">
        <w:rPr>
          <w:rFonts w:ascii="Times New Roman" w:hAnsi="Times New Roman" w:cs="Times New Roman"/>
          <w:i/>
          <w:iCs/>
          <w:sz w:val="28"/>
          <w:szCs w:val="28"/>
          <w:lang w:val="en-US"/>
        </w:rPr>
        <w:t>G..</w:t>
      </w:r>
      <w:proofErr w:type="gramEnd"/>
      <w:r w:rsidR="00EF21BD" w:rsidRPr="0017652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– Austin, 2014. – 615 </w:t>
      </w:r>
      <w:r w:rsidR="00EF21BD" w:rsidRPr="00176521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EF21BD" w:rsidRPr="00176521">
        <w:rPr>
          <w:rFonts w:ascii="Times New Roman" w:hAnsi="Times New Roman" w:cs="Times New Roman"/>
          <w:i/>
          <w:iCs/>
          <w:sz w:val="28"/>
          <w:szCs w:val="28"/>
          <w:lang w:val="en-US"/>
        </w:rPr>
        <w:t>. – (ISARC).</w:t>
      </w:r>
    </w:p>
    <w:p w:rsidR="00EF21BD" w:rsidRPr="00305EBE" w:rsidRDefault="00EF21BD" w:rsidP="00EF21BD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FE5" w:rsidRPr="00261A67" w:rsidRDefault="00596FE5" w:rsidP="00EF21B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96FE5" w:rsidRPr="00261A67" w:rsidRDefault="00596FE5" w:rsidP="00305E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112" w:rsidRPr="00305EBE" w:rsidRDefault="00821112" w:rsidP="00305EB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12" w:rsidRPr="00305EBE" w:rsidRDefault="00596FE5" w:rsidP="00305EB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A6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="006B462B" w:rsidRPr="00261A6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</w:t>
      </w:r>
      <w:r w:rsidRPr="00261A6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  <w:r w:rsidR="00821112" w:rsidRPr="00305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Інформаційні ресурси</w:t>
      </w:r>
    </w:p>
    <w:p w:rsidR="00821112" w:rsidRPr="00305EBE" w:rsidRDefault="00183030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dic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academic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ru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dic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nsf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bse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/84559/</w:t>
        </w:r>
        <w:proofErr w:type="spellStart"/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Динамика</w:t>
        </w:r>
        <w:proofErr w:type="spellEnd"/>
      </w:hyperlink>
    </w:p>
    <w:p w:rsidR="00821112" w:rsidRPr="00305EBE" w:rsidRDefault="00183030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vseslova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com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ua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word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/Динаміка_машин_і_механізмів-32089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u</w:t>
        </w:r>
      </w:hyperlink>
    </w:p>
    <w:p w:rsidR="00821112" w:rsidRPr="00305EBE" w:rsidRDefault="00183030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0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http://www.dynamicmachinecorp.com/</w:t>
        </w:r>
      </w:hyperlink>
    </w:p>
    <w:p w:rsidR="00E23496" w:rsidRPr="00B46D1A" w:rsidRDefault="00183030" w:rsidP="00E23496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1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http://www.dynamiccnc.com/</w:t>
        </w:r>
      </w:hyperlink>
    </w:p>
    <w:sectPr w:rsidR="00E23496" w:rsidRPr="00B46D1A" w:rsidSect="00A3093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499F"/>
    <w:multiLevelType w:val="hybridMultilevel"/>
    <w:tmpl w:val="0D76B8BA"/>
    <w:lvl w:ilvl="0" w:tplc="68CE37C2">
      <w:start w:val="1"/>
      <w:numFmt w:val="decimal"/>
      <w:lvlText w:val="%1."/>
      <w:lvlJc w:val="left"/>
      <w:pPr>
        <w:tabs>
          <w:tab w:val="num" w:pos="1488"/>
        </w:tabs>
        <w:ind w:left="1488" w:hanging="78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B3C2FCB"/>
    <w:multiLevelType w:val="hybridMultilevel"/>
    <w:tmpl w:val="0D76B8BA"/>
    <w:lvl w:ilvl="0" w:tplc="68CE37C2">
      <w:start w:val="1"/>
      <w:numFmt w:val="decimal"/>
      <w:lvlText w:val="%1."/>
      <w:lvlJc w:val="left"/>
      <w:pPr>
        <w:tabs>
          <w:tab w:val="num" w:pos="1488"/>
        </w:tabs>
        <w:ind w:left="1488" w:hanging="78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9F87648"/>
    <w:multiLevelType w:val="hybridMultilevel"/>
    <w:tmpl w:val="2EEC7EC8"/>
    <w:lvl w:ilvl="0" w:tplc="8214B6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8030B"/>
    <w:multiLevelType w:val="hybridMultilevel"/>
    <w:tmpl w:val="E21CD544"/>
    <w:lvl w:ilvl="0" w:tplc="BEC41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B322C5"/>
    <w:multiLevelType w:val="hybridMultilevel"/>
    <w:tmpl w:val="4C76C420"/>
    <w:lvl w:ilvl="0" w:tplc="7E4A56DA">
      <w:start w:val="1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4E9F7339"/>
    <w:multiLevelType w:val="hybridMultilevel"/>
    <w:tmpl w:val="12B2A564"/>
    <w:lvl w:ilvl="0" w:tplc="83281E7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9C35D8"/>
    <w:multiLevelType w:val="hybridMultilevel"/>
    <w:tmpl w:val="328A56FA"/>
    <w:lvl w:ilvl="0" w:tplc="3630431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5A4837C5"/>
    <w:multiLevelType w:val="hybridMultilevel"/>
    <w:tmpl w:val="FE08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25C7E"/>
    <w:multiLevelType w:val="hybridMultilevel"/>
    <w:tmpl w:val="36F4B5AC"/>
    <w:lvl w:ilvl="0" w:tplc="C52CCB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24A7306"/>
    <w:multiLevelType w:val="hybridMultilevel"/>
    <w:tmpl w:val="0534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210F3F"/>
    <w:multiLevelType w:val="hybridMultilevel"/>
    <w:tmpl w:val="BBAC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6E3016"/>
    <w:multiLevelType w:val="hybridMultilevel"/>
    <w:tmpl w:val="05828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B3703"/>
    <w:multiLevelType w:val="hybridMultilevel"/>
    <w:tmpl w:val="0E88F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3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8"/>
  </w:num>
  <w:num w:numId="13">
    <w:abstractNumId w:val="11"/>
  </w:num>
  <w:num w:numId="14">
    <w:abstractNumId w:val="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characterSpacingControl w:val="doNotCompress"/>
  <w:compat/>
  <w:rsids>
    <w:rsidRoot w:val="00A3093D"/>
    <w:rsid w:val="000067DC"/>
    <w:rsid w:val="00023408"/>
    <w:rsid w:val="000349E6"/>
    <w:rsid w:val="00046632"/>
    <w:rsid w:val="0005042D"/>
    <w:rsid w:val="00053F3E"/>
    <w:rsid w:val="00054314"/>
    <w:rsid w:val="0005636F"/>
    <w:rsid w:val="000A4ABF"/>
    <w:rsid w:val="000B0995"/>
    <w:rsid w:val="000B2501"/>
    <w:rsid w:val="000C6165"/>
    <w:rsid w:val="000D00A9"/>
    <w:rsid w:val="000D6827"/>
    <w:rsid w:val="000F0C53"/>
    <w:rsid w:val="000F196E"/>
    <w:rsid w:val="001015DF"/>
    <w:rsid w:val="00101E90"/>
    <w:rsid w:val="00110FC5"/>
    <w:rsid w:val="00122BEA"/>
    <w:rsid w:val="00122F71"/>
    <w:rsid w:val="00142EF3"/>
    <w:rsid w:val="0014531D"/>
    <w:rsid w:val="0014696B"/>
    <w:rsid w:val="00150498"/>
    <w:rsid w:val="001638BF"/>
    <w:rsid w:val="00175BAC"/>
    <w:rsid w:val="00175E58"/>
    <w:rsid w:val="00176521"/>
    <w:rsid w:val="00183030"/>
    <w:rsid w:val="001907BC"/>
    <w:rsid w:val="001926E9"/>
    <w:rsid w:val="00195586"/>
    <w:rsid w:val="00196C5E"/>
    <w:rsid w:val="001A19C1"/>
    <w:rsid w:val="001A1EE5"/>
    <w:rsid w:val="001A28AC"/>
    <w:rsid w:val="001A3C0D"/>
    <w:rsid w:val="001B0DF1"/>
    <w:rsid w:val="001B3CD9"/>
    <w:rsid w:val="001B4E0B"/>
    <w:rsid w:val="001B4EC4"/>
    <w:rsid w:val="001C5F4B"/>
    <w:rsid w:val="001C7574"/>
    <w:rsid w:val="001D4C49"/>
    <w:rsid w:val="001E0EEB"/>
    <w:rsid w:val="001E30CC"/>
    <w:rsid w:val="001F07D1"/>
    <w:rsid w:val="001F454C"/>
    <w:rsid w:val="00201B7D"/>
    <w:rsid w:val="0021438C"/>
    <w:rsid w:val="0023281D"/>
    <w:rsid w:val="00233D1D"/>
    <w:rsid w:val="00241AAE"/>
    <w:rsid w:val="0024520D"/>
    <w:rsid w:val="002467C8"/>
    <w:rsid w:val="0025109E"/>
    <w:rsid w:val="002544D7"/>
    <w:rsid w:val="00261A67"/>
    <w:rsid w:val="002635C7"/>
    <w:rsid w:val="00276C04"/>
    <w:rsid w:val="00290B38"/>
    <w:rsid w:val="00290D6B"/>
    <w:rsid w:val="002B12B9"/>
    <w:rsid w:val="002C2698"/>
    <w:rsid w:val="002F0747"/>
    <w:rsid w:val="00302611"/>
    <w:rsid w:val="00305EBE"/>
    <w:rsid w:val="003151A5"/>
    <w:rsid w:val="00321473"/>
    <w:rsid w:val="00326AE4"/>
    <w:rsid w:val="003337C1"/>
    <w:rsid w:val="00333D5A"/>
    <w:rsid w:val="00340846"/>
    <w:rsid w:val="00345BCB"/>
    <w:rsid w:val="00352CCC"/>
    <w:rsid w:val="00370F19"/>
    <w:rsid w:val="0037205E"/>
    <w:rsid w:val="00372A43"/>
    <w:rsid w:val="00382018"/>
    <w:rsid w:val="00382CAD"/>
    <w:rsid w:val="00385D6E"/>
    <w:rsid w:val="00395E9A"/>
    <w:rsid w:val="00397C42"/>
    <w:rsid w:val="003A14DF"/>
    <w:rsid w:val="003A1B30"/>
    <w:rsid w:val="003A6367"/>
    <w:rsid w:val="003B34FF"/>
    <w:rsid w:val="003B54A3"/>
    <w:rsid w:val="003C264F"/>
    <w:rsid w:val="003D109D"/>
    <w:rsid w:val="003E3E17"/>
    <w:rsid w:val="003F34BE"/>
    <w:rsid w:val="0040382E"/>
    <w:rsid w:val="00406E01"/>
    <w:rsid w:val="004100C2"/>
    <w:rsid w:val="004100DC"/>
    <w:rsid w:val="00421C4B"/>
    <w:rsid w:val="004271D4"/>
    <w:rsid w:val="00427734"/>
    <w:rsid w:val="004340FC"/>
    <w:rsid w:val="004365F0"/>
    <w:rsid w:val="0043759F"/>
    <w:rsid w:val="0044149C"/>
    <w:rsid w:val="00444162"/>
    <w:rsid w:val="0045239B"/>
    <w:rsid w:val="00454285"/>
    <w:rsid w:val="00454515"/>
    <w:rsid w:val="00456E8B"/>
    <w:rsid w:val="00457AB4"/>
    <w:rsid w:val="00461181"/>
    <w:rsid w:val="00462D62"/>
    <w:rsid w:val="00465E24"/>
    <w:rsid w:val="004837BE"/>
    <w:rsid w:val="00483870"/>
    <w:rsid w:val="00486157"/>
    <w:rsid w:val="004B3252"/>
    <w:rsid w:val="004B3401"/>
    <w:rsid w:val="004B4714"/>
    <w:rsid w:val="004B6DE2"/>
    <w:rsid w:val="004C67F4"/>
    <w:rsid w:val="004C78B7"/>
    <w:rsid w:val="004F44A6"/>
    <w:rsid w:val="00501E2E"/>
    <w:rsid w:val="005053D7"/>
    <w:rsid w:val="00513A67"/>
    <w:rsid w:val="005156C2"/>
    <w:rsid w:val="00515713"/>
    <w:rsid w:val="0052471D"/>
    <w:rsid w:val="005371F8"/>
    <w:rsid w:val="00553277"/>
    <w:rsid w:val="00554344"/>
    <w:rsid w:val="005568A2"/>
    <w:rsid w:val="00565398"/>
    <w:rsid w:val="0057096F"/>
    <w:rsid w:val="00574526"/>
    <w:rsid w:val="005745E0"/>
    <w:rsid w:val="00575532"/>
    <w:rsid w:val="00577279"/>
    <w:rsid w:val="00581CF9"/>
    <w:rsid w:val="00584F35"/>
    <w:rsid w:val="00585EEF"/>
    <w:rsid w:val="005900D9"/>
    <w:rsid w:val="005918DF"/>
    <w:rsid w:val="00593A49"/>
    <w:rsid w:val="00596FE5"/>
    <w:rsid w:val="005A10C9"/>
    <w:rsid w:val="005A36A5"/>
    <w:rsid w:val="005A51A9"/>
    <w:rsid w:val="005B4112"/>
    <w:rsid w:val="005B6117"/>
    <w:rsid w:val="005B6920"/>
    <w:rsid w:val="005C7E0E"/>
    <w:rsid w:val="005D07AB"/>
    <w:rsid w:val="005D1303"/>
    <w:rsid w:val="005D1F19"/>
    <w:rsid w:val="005E0783"/>
    <w:rsid w:val="005F5BD1"/>
    <w:rsid w:val="00606251"/>
    <w:rsid w:val="00606F06"/>
    <w:rsid w:val="0061588F"/>
    <w:rsid w:val="00622E9D"/>
    <w:rsid w:val="00626A75"/>
    <w:rsid w:val="00656405"/>
    <w:rsid w:val="00664511"/>
    <w:rsid w:val="00673E1C"/>
    <w:rsid w:val="006829BF"/>
    <w:rsid w:val="0068346A"/>
    <w:rsid w:val="00684323"/>
    <w:rsid w:val="006857C4"/>
    <w:rsid w:val="006875CC"/>
    <w:rsid w:val="0069136A"/>
    <w:rsid w:val="006970AB"/>
    <w:rsid w:val="006A053C"/>
    <w:rsid w:val="006B33DB"/>
    <w:rsid w:val="006B462B"/>
    <w:rsid w:val="006C089D"/>
    <w:rsid w:val="006C0C54"/>
    <w:rsid w:val="006C60D2"/>
    <w:rsid w:val="006E0915"/>
    <w:rsid w:val="006E10D4"/>
    <w:rsid w:val="006E4843"/>
    <w:rsid w:val="006F25F6"/>
    <w:rsid w:val="00701786"/>
    <w:rsid w:val="00702281"/>
    <w:rsid w:val="0071551F"/>
    <w:rsid w:val="0071730D"/>
    <w:rsid w:val="00720629"/>
    <w:rsid w:val="0072191A"/>
    <w:rsid w:val="007269FF"/>
    <w:rsid w:val="007518CD"/>
    <w:rsid w:val="00764B74"/>
    <w:rsid w:val="0076545C"/>
    <w:rsid w:val="007659A6"/>
    <w:rsid w:val="007673F1"/>
    <w:rsid w:val="00776097"/>
    <w:rsid w:val="00776EC5"/>
    <w:rsid w:val="00783BB3"/>
    <w:rsid w:val="00790934"/>
    <w:rsid w:val="00797AC5"/>
    <w:rsid w:val="007A5064"/>
    <w:rsid w:val="007A7F86"/>
    <w:rsid w:val="007B6BF1"/>
    <w:rsid w:val="007D508D"/>
    <w:rsid w:val="007D6CC4"/>
    <w:rsid w:val="007E407C"/>
    <w:rsid w:val="007E4FAA"/>
    <w:rsid w:val="007F06CE"/>
    <w:rsid w:val="00800D7D"/>
    <w:rsid w:val="00800E3E"/>
    <w:rsid w:val="00803AD1"/>
    <w:rsid w:val="008141E4"/>
    <w:rsid w:val="00821112"/>
    <w:rsid w:val="0082714A"/>
    <w:rsid w:val="00834856"/>
    <w:rsid w:val="00840D51"/>
    <w:rsid w:val="008453F1"/>
    <w:rsid w:val="00852AE6"/>
    <w:rsid w:val="00862F4F"/>
    <w:rsid w:val="00874ECC"/>
    <w:rsid w:val="00875BF8"/>
    <w:rsid w:val="0088095E"/>
    <w:rsid w:val="008A27C8"/>
    <w:rsid w:val="008A58D8"/>
    <w:rsid w:val="008A590C"/>
    <w:rsid w:val="008C0E2B"/>
    <w:rsid w:val="008C7F82"/>
    <w:rsid w:val="008D2B68"/>
    <w:rsid w:val="008F075F"/>
    <w:rsid w:val="00911007"/>
    <w:rsid w:val="0091561F"/>
    <w:rsid w:val="00920DF5"/>
    <w:rsid w:val="00921DA5"/>
    <w:rsid w:val="00933170"/>
    <w:rsid w:val="00933B7A"/>
    <w:rsid w:val="00936933"/>
    <w:rsid w:val="0095018A"/>
    <w:rsid w:val="00952543"/>
    <w:rsid w:val="00954B39"/>
    <w:rsid w:val="00970C40"/>
    <w:rsid w:val="009774FD"/>
    <w:rsid w:val="009775CC"/>
    <w:rsid w:val="00981E21"/>
    <w:rsid w:val="00982B6D"/>
    <w:rsid w:val="00985B22"/>
    <w:rsid w:val="009B3BB3"/>
    <w:rsid w:val="009E3603"/>
    <w:rsid w:val="009E3BBC"/>
    <w:rsid w:val="009E49D4"/>
    <w:rsid w:val="009E55C0"/>
    <w:rsid w:val="009F2AD9"/>
    <w:rsid w:val="00A04320"/>
    <w:rsid w:val="00A06F5D"/>
    <w:rsid w:val="00A1384E"/>
    <w:rsid w:val="00A1645E"/>
    <w:rsid w:val="00A20AA0"/>
    <w:rsid w:val="00A2139F"/>
    <w:rsid w:val="00A246B3"/>
    <w:rsid w:val="00A3093D"/>
    <w:rsid w:val="00A32375"/>
    <w:rsid w:val="00A40573"/>
    <w:rsid w:val="00A40DB5"/>
    <w:rsid w:val="00A412F3"/>
    <w:rsid w:val="00A53FB5"/>
    <w:rsid w:val="00A63754"/>
    <w:rsid w:val="00A820B1"/>
    <w:rsid w:val="00A833FF"/>
    <w:rsid w:val="00A83B93"/>
    <w:rsid w:val="00A83E84"/>
    <w:rsid w:val="00A86879"/>
    <w:rsid w:val="00A8746B"/>
    <w:rsid w:val="00AA29E2"/>
    <w:rsid w:val="00AA522B"/>
    <w:rsid w:val="00AB417F"/>
    <w:rsid w:val="00AB5457"/>
    <w:rsid w:val="00AB699A"/>
    <w:rsid w:val="00AC0776"/>
    <w:rsid w:val="00AC093D"/>
    <w:rsid w:val="00AC3A35"/>
    <w:rsid w:val="00AC42F5"/>
    <w:rsid w:val="00AD247E"/>
    <w:rsid w:val="00AE17C9"/>
    <w:rsid w:val="00AE74E1"/>
    <w:rsid w:val="00AF066C"/>
    <w:rsid w:val="00B0756E"/>
    <w:rsid w:val="00B10F6F"/>
    <w:rsid w:val="00B15FD8"/>
    <w:rsid w:val="00B218FE"/>
    <w:rsid w:val="00B339ED"/>
    <w:rsid w:val="00B46D1A"/>
    <w:rsid w:val="00B50093"/>
    <w:rsid w:val="00B642C8"/>
    <w:rsid w:val="00B64529"/>
    <w:rsid w:val="00B903AA"/>
    <w:rsid w:val="00B93539"/>
    <w:rsid w:val="00BB4BA7"/>
    <w:rsid w:val="00BC0ECB"/>
    <w:rsid w:val="00BC6141"/>
    <w:rsid w:val="00BD1529"/>
    <w:rsid w:val="00BD167B"/>
    <w:rsid w:val="00BD211E"/>
    <w:rsid w:val="00BD2E4F"/>
    <w:rsid w:val="00BD4A82"/>
    <w:rsid w:val="00BE58A8"/>
    <w:rsid w:val="00BF05D3"/>
    <w:rsid w:val="00BF46B0"/>
    <w:rsid w:val="00C02564"/>
    <w:rsid w:val="00C26BB4"/>
    <w:rsid w:val="00C357E2"/>
    <w:rsid w:val="00C3694B"/>
    <w:rsid w:val="00C456AD"/>
    <w:rsid w:val="00C500DA"/>
    <w:rsid w:val="00C82259"/>
    <w:rsid w:val="00CA2121"/>
    <w:rsid w:val="00CB3A17"/>
    <w:rsid w:val="00CB68E3"/>
    <w:rsid w:val="00CC309D"/>
    <w:rsid w:val="00CC3EB9"/>
    <w:rsid w:val="00CD1A2C"/>
    <w:rsid w:val="00CD2E6B"/>
    <w:rsid w:val="00CD45C1"/>
    <w:rsid w:val="00CD4E2D"/>
    <w:rsid w:val="00CD663F"/>
    <w:rsid w:val="00CE37A8"/>
    <w:rsid w:val="00CF0A5E"/>
    <w:rsid w:val="00D0537E"/>
    <w:rsid w:val="00D110FD"/>
    <w:rsid w:val="00D31100"/>
    <w:rsid w:val="00D44C83"/>
    <w:rsid w:val="00D47C3C"/>
    <w:rsid w:val="00D57078"/>
    <w:rsid w:val="00D62E1C"/>
    <w:rsid w:val="00D6324E"/>
    <w:rsid w:val="00D66599"/>
    <w:rsid w:val="00D7184F"/>
    <w:rsid w:val="00D83810"/>
    <w:rsid w:val="00D847B6"/>
    <w:rsid w:val="00D87E68"/>
    <w:rsid w:val="00DA00B6"/>
    <w:rsid w:val="00DA7D02"/>
    <w:rsid w:val="00DB7288"/>
    <w:rsid w:val="00DD4C4B"/>
    <w:rsid w:val="00DD529E"/>
    <w:rsid w:val="00DE0117"/>
    <w:rsid w:val="00DE4D26"/>
    <w:rsid w:val="00DF17C5"/>
    <w:rsid w:val="00E06E33"/>
    <w:rsid w:val="00E110A1"/>
    <w:rsid w:val="00E17594"/>
    <w:rsid w:val="00E23496"/>
    <w:rsid w:val="00E473D0"/>
    <w:rsid w:val="00E47C4F"/>
    <w:rsid w:val="00E52EE0"/>
    <w:rsid w:val="00E54CC1"/>
    <w:rsid w:val="00E577BD"/>
    <w:rsid w:val="00E6796B"/>
    <w:rsid w:val="00E80EA7"/>
    <w:rsid w:val="00E85932"/>
    <w:rsid w:val="00E943A7"/>
    <w:rsid w:val="00E94C31"/>
    <w:rsid w:val="00E95391"/>
    <w:rsid w:val="00EA5AED"/>
    <w:rsid w:val="00EB2450"/>
    <w:rsid w:val="00EB59BF"/>
    <w:rsid w:val="00EC779D"/>
    <w:rsid w:val="00EC785B"/>
    <w:rsid w:val="00ED2A4A"/>
    <w:rsid w:val="00ED4541"/>
    <w:rsid w:val="00EE48A7"/>
    <w:rsid w:val="00EF07CE"/>
    <w:rsid w:val="00EF21BD"/>
    <w:rsid w:val="00F148F6"/>
    <w:rsid w:val="00F17382"/>
    <w:rsid w:val="00F258CB"/>
    <w:rsid w:val="00F34312"/>
    <w:rsid w:val="00F4055C"/>
    <w:rsid w:val="00F51DB4"/>
    <w:rsid w:val="00F568FE"/>
    <w:rsid w:val="00F6767D"/>
    <w:rsid w:val="00F67A3C"/>
    <w:rsid w:val="00F76EE2"/>
    <w:rsid w:val="00F86722"/>
    <w:rsid w:val="00F923A1"/>
    <w:rsid w:val="00F93DBE"/>
    <w:rsid w:val="00FA034E"/>
    <w:rsid w:val="00FA7BFF"/>
    <w:rsid w:val="00FB0D9C"/>
    <w:rsid w:val="00FB4504"/>
    <w:rsid w:val="00FD620E"/>
    <w:rsid w:val="00FD6D0B"/>
    <w:rsid w:val="00FF10D2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117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FF10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2139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39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139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5E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093D"/>
    <w:pPr>
      <w:spacing w:after="0" w:line="240" w:lineRule="auto"/>
    </w:pPr>
  </w:style>
  <w:style w:type="table" w:styleId="a4">
    <w:name w:val="Table Grid"/>
    <w:basedOn w:val="a1"/>
    <w:rsid w:val="005B6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B4504"/>
    <w:pPr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E1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594"/>
    <w:rPr>
      <w:rFonts w:ascii="Tahoma" w:eastAsiaTheme="minorEastAsia" w:hAnsi="Tahoma" w:cs="Tahoma"/>
      <w:sz w:val="16"/>
      <w:szCs w:val="16"/>
      <w:lang w:val="uk-UA" w:eastAsia="uk-UA"/>
    </w:rPr>
  </w:style>
  <w:style w:type="numbering" w:customStyle="1" w:styleId="11">
    <w:name w:val="Нет списка1"/>
    <w:next w:val="a2"/>
    <w:semiHidden/>
    <w:rsid w:val="00821112"/>
  </w:style>
  <w:style w:type="paragraph" w:customStyle="1" w:styleId="FR2">
    <w:name w:val="FR2"/>
    <w:rsid w:val="00821112"/>
    <w:pPr>
      <w:widowControl w:val="0"/>
      <w:autoSpaceDE w:val="0"/>
      <w:autoSpaceDN w:val="0"/>
      <w:adjustRightInd w:val="0"/>
      <w:spacing w:after="0" w:line="260" w:lineRule="auto"/>
      <w:ind w:right="160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customStyle="1" w:styleId="12">
    <w:name w:val="Сетка таблицы1"/>
    <w:basedOn w:val="a1"/>
    <w:next w:val="a4"/>
    <w:rsid w:val="00821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A213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2139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213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8">
    <w:name w:val="Body Text"/>
    <w:basedOn w:val="a"/>
    <w:link w:val="a9"/>
    <w:rsid w:val="00A2139F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A213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A2139F"/>
  </w:style>
  <w:style w:type="character" w:customStyle="1" w:styleId="70">
    <w:name w:val="Заголовок 7 Знак"/>
    <w:basedOn w:val="a0"/>
    <w:link w:val="7"/>
    <w:uiPriority w:val="9"/>
    <w:semiHidden/>
    <w:rsid w:val="00305EBE"/>
    <w:rPr>
      <w:rFonts w:asciiTheme="majorHAnsi" w:eastAsiaTheme="majorEastAsia" w:hAnsiTheme="majorHAnsi" w:cstheme="majorBidi"/>
      <w:i/>
      <w:iCs/>
      <w:color w:val="404040" w:themeColor="text1" w:themeTint="BF"/>
      <w:lang w:val="uk-UA" w:eastAsia="uk-UA"/>
    </w:rPr>
  </w:style>
  <w:style w:type="paragraph" w:styleId="aa">
    <w:name w:val="Body Text Indent"/>
    <w:basedOn w:val="a"/>
    <w:link w:val="ab"/>
    <w:rsid w:val="00305EB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305EB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2"/>
    <w:semiHidden/>
    <w:rsid w:val="00E23496"/>
  </w:style>
  <w:style w:type="table" w:customStyle="1" w:styleId="22">
    <w:name w:val="Сетка таблицы2"/>
    <w:basedOn w:val="a1"/>
    <w:next w:val="a4"/>
    <w:rsid w:val="00E23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uiPriority w:val="59"/>
    <w:rsid w:val="00E234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8381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FF10D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bse/84559/&#1044;&#1080;&#1085;&#1072;&#1084;&#1080;&#1082;&#1072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ynamiccnc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ynamicmachinecor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seslova.com.ua/word/&#1044;&#1080;&#1085;&#1072;&#1084;&#1110;&#1082;&#1072;_&#1084;&#1072;&#1096;&#1080;&#1085;_&#1110;_&#1084;&#1077;&#1093;&#1072;&#1085;&#1110;&#1079;&#1084;&#1110;&#1074;-32089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CE9DB-E8EB-43F9-9791-783721E2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9801</Words>
  <Characters>5587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15358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2019-06-07T11:38:00Z</cp:lastPrinted>
  <dcterms:created xsi:type="dcterms:W3CDTF">2024-06-07T07:15:00Z</dcterms:created>
  <dcterms:modified xsi:type="dcterms:W3CDTF">2024-06-08T19:50:00Z</dcterms:modified>
</cp:coreProperties>
</file>