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0102" w14:textId="3C62D115" w:rsidR="0001422B" w:rsidRPr="00532076" w:rsidRDefault="00064352" w:rsidP="0001422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80406643"/>
      <w:r w:rsidRPr="00532076">
        <w:rPr>
          <w:rFonts w:ascii="Times New Roman" w:hAnsi="Times New Roman" w:cs="Times New Roman"/>
          <w:b/>
          <w:sz w:val="24"/>
          <w:szCs w:val="24"/>
          <w:lang w:val="uk-UA"/>
        </w:rPr>
        <w:t>ЗАХИСТ ТРУДОВИХ ПРАВ ПРАЦІВНИКІВ</w:t>
      </w:r>
    </w:p>
    <w:p w14:paraId="35FBDBC3" w14:textId="77777777" w:rsidR="00532076" w:rsidRPr="00532076" w:rsidRDefault="00532076" w:rsidP="0001422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EA66AF" w14:textId="1A2A861C" w:rsidR="0001422B" w:rsidRPr="00532076" w:rsidRDefault="0001422B" w:rsidP="0001422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076">
        <w:rPr>
          <w:rFonts w:ascii="Times New Roman" w:hAnsi="Times New Roman" w:cs="Times New Roman"/>
          <w:b/>
          <w:sz w:val="24"/>
          <w:szCs w:val="24"/>
          <w:lang w:val="uk-UA"/>
        </w:rPr>
        <w:t>Кафедра аграрного, земельного та екологічного права ім. В.З. Янчука</w:t>
      </w:r>
    </w:p>
    <w:p w14:paraId="6C679179" w14:textId="77777777" w:rsidR="00532076" w:rsidRPr="00532076" w:rsidRDefault="00532076" w:rsidP="0001422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720535" w14:textId="77777777" w:rsidR="0001422B" w:rsidRPr="00532076" w:rsidRDefault="0001422B" w:rsidP="0001422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076">
        <w:rPr>
          <w:rFonts w:ascii="Times New Roman" w:hAnsi="Times New Roman" w:cs="Times New Roman"/>
          <w:b/>
          <w:sz w:val="24"/>
          <w:szCs w:val="24"/>
          <w:lang w:val="uk-UA"/>
        </w:rPr>
        <w:t>Юридичний факультет</w:t>
      </w:r>
    </w:p>
    <w:p w14:paraId="303E71DF" w14:textId="77777777" w:rsidR="0001422B" w:rsidRPr="00532076" w:rsidRDefault="0001422B" w:rsidP="000142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01422B" w:rsidRPr="00532076" w14:paraId="76A67DC5" w14:textId="77777777" w:rsidTr="00B52E53">
        <w:tc>
          <w:tcPr>
            <w:tcW w:w="3686" w:type="dxa"/>
            <w:shd w:val="clear" w:color="auto" w:fill="auto"/>
            <w:vAlign w:val="center"/>
          </w:tcPr>
          <w:p w14:paraId="66A34F44" w14:textId="77777777" w:rsidR="0001422B" w:rsidRPr="00532076" w:rsidRDefault="0001422B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Лектори: 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224BE55" w14:textId="3281301B" w:rsidR="0001422B" w:rsidRPr="00532076" w:rsidRDefault="0001422B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Новак Тамара Сергіївна, </w:t>
            </w:r>
            <w:r w:rsidR="00532076" w:rsidRPr="005320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к.</w:t>
            </w:r>
            <w:r w:rsidR="00532076" w:rsidRPr="005320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32076" w:rsidRPr="005320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ю</w:t>
            </w:r>
            <w:r w:rsidR="00532076" w:rsidRPr="005320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рид</w:t>
            </w:r>
            <w:proofErr w:type="spellEnd"/>
            <w:r w:rsidR="00532076" w:rsidRPr="005320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  <w:r w:rsidR="00532076" w:rsidRPr="005320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 w:rsidR="00532076" w:rsidRPr="005320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н., доцент</w:t>
            </w:r>
          </w:p>
        </w:tc>
      </w:tr>
      <w:tr w:rsidR="0001422B" w:rsidRPr="00532076" w14:paraId="4B6B8766" w14:textId="77777777" w:rsidTr="00B52E53">
        <w:tc>
          <w:tcPr>
            <w:tcW w:w="3686" w:type="dxa"/>
            <w:shd w:val="clear" w:color="auto" w:fill="auto"/>
            <w:vAlign w:val="center"/>
          </w:tcPr>
          <w:p w14:paraId="6C33E5ED" w14:textId="77777777" w:rsidR="0001422B" w:rsidRPr="00532076" w:rsidRDefault="0001422B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E089C93" w14:textId="46823CE1" w:rsidR="0001422B" w:rsidRPr="00532076" w:rsidRDefault="00532076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01422B" w:rsidRPr="00532076" w14:paraId="2678FE12" w14:textId="77777777" w:rsidTr="00B52E53">
        <w:tc>
          <w:tcPr>
            <w:tcW w:w="3686" w:type="dxa"/>
            <w:shd w:val="clear" w:color="auto" w:fill="auto"/>
            <w:vAlign w:val="center"/>
          </w:tcPr>
          <w:p w14:paraId="77361F48" w14:textId="77777777" w:rsidR="0001422B" w:rsidRPr="00532076" w:rsidRDefault="0001422B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725AF514" w14:textId="76A3161A" w:rsidR="0001422B" w:rsidRPr="00532076" w:rsidRDefault="00064352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01422B" w:rsidRPr="00532076" w14:paraId="268C6159" w14:textId="77777777" w:rsidTr="00B52E53">
        <w:tc>
          <w:tcPr>
            <w:tcW w:w="3686" w:type="dxa"/>
            <w:shd w:val="clear" w:color="auto" w:fill="auto"/>
            <w:vAlign w:val="center"/>
          </w:tcPr>
          <w:p w14:paraId="0AB7D17C" w14:textId="77777777" w:rsidR="0001422B" w:rsidRPr="00532076" w:rsidRDefault="0001422B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8EC2676" w14:textId="29F01626" w:rsidR="0001422B" w:rsidRPr="00532076" w:rsidRDefault="00532076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01422B" w:rsidRPr="00532076" w14:paraId="022BD202" w14:textId="77777777" w:rsidTr="00B52E53">
        <w:tc>
          <w:tcPr>
            <w:tcW w:w="3686" w:type="dxa"/>
            <w:shd w:val="clear" w:color="auto" w:fill="auto"/>
            <w:vAlign w:val="center"/>
          </w:tcPr>
          <w:p w14:paraId="727F5D0F" w14:textId="77777777" w:rsidR="0001422B" w:rsidRPr="00532076" w:rsidRDefault="0001422B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B21FE77" w14:textId="7A518D1A" w:rsidR="0001422B" w:rsidRPr="00532076" w:rsidRDefault="00532076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01422B" w:rsidRPr="00532076" w14:paraId="06D28D10" w14:textId="77777777" w:rsidTr="00B52E53">
        <w:tc>
          <w:tcPr>
            <w:tcW w:w="3686" w:type="dxa"/>
            <w:shd w:val="clear" w:color="auto" w:fill="auto"/>
            <w:vAlign w:val="center"/>
          </w:tcPr>
          <w:p w14:paraId="662441BC" w14:textId="77777777" w:rsidR="0001422B" w:rsidRPr="00532076" w:rsidRDefault="0001422B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7FAAD2E" w14:textId="6EC42253" w:rsidR="0001422B" w:rsidRPr="00532076" w:rsidRDefault="0001422B" w:rsidP="00532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 (1</w:t>
            </w:r>
            <w:r w:rsidR="00064352"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год лекцій, 1</w:t>
            </w:r>
            <w:r w:rsidR="00064352"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год</w:t>
            </w:r>
            <w:r w:rsidR="00532076"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семінарських</w:t>
            </w:r>
            <w:r w:rsidR="00532076"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 w:rsidRPr="005320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</w:tbl>
    <w:p w14:paraId="567A6000" w14:textId="77777777" w:rsidR="0001422B" w:rsidRPr="00532076" w:rsidRDefault="0001422B" w:rsidP="005320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2B7CF8" w14:textId="77777777" w:rsidR="0001422B" w:rsidRPr="00532076" w:rsidRDefault="0001422B" w:rsidP="0053207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32076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14:paraId="06281157" w14:textId="77777777" w:rsidR="00E43FF5" w:rsidRPr="00532076" w:rsidRDefault="00621330" w:rsidP="00B84D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076">
        <w:rPr>
          <w:rFonts w:ascii="Times New Roman" w:hAnsi="Times New Roman" w:cs="Times New Roman"/>
          <w:sz w:val="24"/>
          <w:szCs w:val="24"/>
          <w:lang w:val="uk-UA"/>
        </w:rPr>
        <w:t xml:space="preserve">Кожен працівник, незалежно від сфери застосування його праці, наділений певним обсягом трудових прав </w:t>
      </w:r>
      <w:r w:rsidR="00FE7312" w:rsidRPr="00532076">
        <w:rPr>
          <w:rFonts w:ascii="Times New Roman" w:hAnsi="Times New Roman" w:cs="Times New Roman"/>
          <w:sz w:val="24"/>
          <w:szCs w:val="24"/>
          <w:lang w:val="uk-UA"/>
        </w:rPr>
        <w:t xml:space="preserve">(на гідну оплату праці, на відпочинок, на обмеження робочого часу, на охорону праці та ін.). У разі порушення цих прав на законодавчому рівні розроблений механізм, правила, передбачені способи їх захисту. </w:t>
      </w:r>
    </w:p>
    <w:p w14:paraId="3D65FC27" w14:textId="2421F7B8" w:rsidR="00B84D9B" w:rsidRPr="00532076" w:rsidRDefault="00FE7312" w:rsidP="00B84D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07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Мета</w:t>
      </w:r>
      <w:r w:rsidRPr="00532076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дисципліни «Захист трудових прав працівників» полягає у формуванні у студентів системи теоретичних знань щодо </w:t>
      </w:r>
      <w:r w:rsidR="00845BD6" w:rsidRPr="00532076">
        <w:rPr>
          <w:rFonts w:ascii="Times New Roman" w:hAnsi="Times New Roman" w:cs="Times New Roman"/>
          <w:sz w:val="24"/>
          <w:szCs w:val="24"/>
          <w:lang w:val="uk-UA"/>
        </w:rPr>
        <w:t xml:space="preserve">можливих </w:t>
      </w:r>
      <w:r w:rsidRPr="00532076">
        <w:rPr>
          <w:rFonts w:ascii="Times New Roman" w:hAnsi="Times New Roman" w:cs="Times New Roman"/>
          <w:sz w:val="24"/>
          <w:szCs w:val="24"/>
          <w:lang w:val="uk-UA"/>
        </w:rPr>
        <w:t xml:space="preserve">способів захисту своїх трудових прав, а також </w:t>
      </w:r>
      <w:r w:rsidR="00B84D9B" w:rsidRPr="00532076">
        <w:rPr>
          <w:rFonts w:ascii="Times New Roman" w:hAnsi="Times New Roman" w:cs="Times New Roman"/>
          <w:sz w:val="24"/>
          <w:szCs w:val="24"/>
          <w:lang w:val="uk-UA"/>
        </w:rPr>
        <w:t xml:space="preserve">практичних навичок щодо аналізу, тлумачення та правильного застосування норм матеріального та процесуального права про індивідуальні та колективні трудові спори (конфлікти), про особливості </w:t>
      </w:r>
      <w:r w:rsidRPr="00532076">
        <w:rPr>
          <w:rFonts w:ascii="Times New Roman" w:hAnsi="Times New Roman" w:cs="Times New Roman"/>
          <w:sz w:val="24"/>
          <w:szCs w:val="24"/>
          <w:lang w:val="uk-UA"/>
        </w:rPr>
        <w:t xml:space="preserve">досудового, </w:t>
      </w:r>
      <w:r w:rsidR="00B84D9B" w:rsidRPr="00532076">
        <w:rPr>
          <w:rFonts w:ascii="Times New Roman" w:hAnsi="Times New Roman" w:cs="Times New Roman"/>
          <w:sz w:val="24"/>
          <w:szCs w:val="24"/>
          <w:lang w:val="uk-UA"/>
        </w:rPr>
        <w:t xml:space="preserve">позасудового та судового порядку вирішення трудових спорів, про особливості вирішення окремих категорій індивідуальних трудових спорів. </w:t>
      </w:r>
    </w:p>
    <w:p w14:paraId="0C8737A4" w14:textId="77777777" w:rsidR="0001422B" w:rsidRPr="00532076" w:rsidRDefault="0001422B" w:rsidP="0001422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A6E4F64" w14:textId="77777777" w:rsidR="0001422B" w:rsidRPr="00532076" w:rsidRDefault="0001422B" w:rsidP="00532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076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14:paraId="34E88DBD" w14:textId="0D856FF2" w:rsidR="0001422B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>Загальна</w:t>
      </w:r>
      <w:proofErr w:type="spellEnd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характеристика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спорів</w:t>
      </w:r>
      <w:proofErr w:type="spellEnd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320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926067" w14:textId="630F41F8" w:rsidR="0001422B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Досудовий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>озасудовий</w:t>
      </w:r>
      <w:proofErr w:type="spellEnd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порядок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прав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Pr="005320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8939F8" w14:textId="73267E6E" w:rsidR="0001422B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прав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>судовому порядку</w:t>
      </w:r>
      <w:proofErr w:type="gramEnd"/>
      <w:r w:rsidRPr="005320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819DCF" w14:textId="39945D18" w:rsidR="0001422B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>Трудові</w:t>
      </w:r>
      <w:proofErr w:type="spellEnd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спори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прийому</w:t>
      </w:r>
      <w:proofErr w:type="spellEnd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>на робот</w:t>
      </w:r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та незаконн</w:t>
      </w:r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>звільнення</w:t>
      </w:r>
      <w:proofErr w:type="spellEnd"/>
      <w:r w:rsidRPr="005320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8FE951" w14:textId="459AB6FD" w:rsidR="0001422B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>Трудові</w:t>
      </w:r>
      <w:proofErr w:type="spellEnd"/>
      <w:r w:rsidR="0001422B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спори </w:t>
      </w:r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про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зміну</w:t>
      </w:r>
      <w:proofErr w:type="spellEnd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умов трудового договору</w:t>
      </w:r>
      <w:r w:rsidRPr="005320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F68E1D" w14:textId="6F278CAD" w:rsidR="006320C2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Трудові</w:t>
      </w:r>
      <w:proofErr w:type="spellEnd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спори про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виплату</w:t>
      </w:r>
      <w:proofErr w:type="spellEnd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заробітної</w:t>
      </w:r>
      <w:proofErr w:type="spellEnd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плати</w:t>
      </w:r>
      <w:r w:rsidRPr="005320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B69F2A" w14:textId="75B67456" w:rsidR="006320C2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Трудові</w:t>
      </w:r>
      <w:proofErr w:type="spellEnd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спори про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матеріальну</w:t>
      </w:r>
      <w:proofErr w:type="spellEnd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дисциплінарну</w:t>
      </w:r>
      <w:proofErr w:type="spellEnd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5320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04E3AE" w14:textId="66AA2298" w:rsidR="006320C2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Порядок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колективних</w:t>
      </w:r>
      <w:proofErr w:type="spellEnd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20C2" w:rsidRPr="00532076">
        <w:rPr>
          <w:rFonts w:ascii="Times New Roman" w:hAnsi="Times New Roman" w:cs="Times New Roman"/>
          <w:sz w:val="24"/>
          <w:szCs w:val="24"/>
          <w:lang w:val="ru-RU"/>
        </w:rPr>
        <w:t>спорів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конфліктів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320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9F4063" w14:textId="77777777" w:rsidR="0001422B" w:rsidRPr="00532076" w:rsidRDefault="0001422B" w:rsidP="0001422B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75D5F4" w14:textId="77777777" w:rsidR="0001422B" w:rsidRPr="00532076" w:rsidRDefault="0001422B" w:rsidP="00532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0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Теми </w:t>
      </w:r>
      <w:r w:rsidR="00E972F0" w:rsidRPr="005320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семінарських </w:t>
      </w:r>
      <w:r w:rsidRPr="00532076">
        <w:rPr>
          <w:rFonts w:ascii="Times New Roman" w:hAnsi="Times New Roman" w:cs="Times New Roman"/>
          <w:b/>
          <w:sz w:val="24"/>
          <w:szCs w:val="24"/>
          <w:lang w:val="uk-UA"/>
        </w:rPr>
        <w:t>занять:</w:t>
      </w:r>
    </w:p>
    <w:p w14:paraId="229DD021" w14:textId="71EFEFCC" w:rsidR="0001422B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Порядок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прав у</w:t>
      </w:r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трудовим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спорам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B46376A" w14:textId="3F5F0EB3" w:rsidR="0001422B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Порядок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="00E43FF5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прав </w:t>
      </w:r>
      <w:proofErr w:type="gram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у судовому порядку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FC8A48A" w14:textId="6F7B9F65" w:rsidR="00E43F1A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спорів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виплату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гарантій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F5D2376" w14:textId="21CF9E89" w:rsidR="0001422B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спорів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переведення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іншу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роботу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266446" w14:textId="5295D563" w:rsidR="0001422B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спорів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робочий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час та час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2E19563" w14:textId="5CE38ECD" w:rsidR="0001422B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спорів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визнання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необґрунтованим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дисциплінарного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2CED81" w14:textId="5417FB7A" w:rsidR="00237FD1" w:rsidRPr="00532076" w:rsidRDefault="00532076" w:rsidP="005320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колективних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спорів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конфліктів</w:t>
      </w:r>
      <w:proofErr w:type="spellEnd"/>
      <w:r w:rsidR="00E43F1A" w:rsidRPr="00532076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End w:id="0"/>
    </w:p>
    <w:sectPr w:rsidR="00237FD1" w:rsidRPr="005320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659169">
    <w:abstractNumId w:val="1"/>
  </w:num>
  <w:num w:numId="2" w16cid:durableId="145956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30"/>
    <w:rsid w:val="0001422B"/>
    <w:rsid w:val="00064352"/>
    <w:rsid w:val="00237FD1"/>
    <w:rsid w:val="003B59A0"/>
    <w:rsid w:val="004F3130"/>
    <w:rsid w:val="00532076"/>
    <w:rsid w:val="00621330"/>
    <w:rsid w:val="006320C2"/>
    <w:rsid w:val="00845BD6"/>
    <w:rsid w:val="00A8432A"/>
    <w:rsid w:val="00B84D9B"/>
    <w:rsid w:val="00E43F1A"/>
    <w:rsid w:val="00E43FF5"/>
    <w:rsid w:val="00E972F0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00BE"/>
  <w15:chartTrackingRefBased/>
  <w15:docId w15:val="{A84842F1-85A4-47FA-A250-4EA6B226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2B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Nelya</cp:lastModifiedBy>
  <cp:revision>8</cp:revision>
  <dcterms:created xsi:type="dcterms:W3CDTF">2022-05-11T11:34:00Z</dcterms:created>
  <dcterms:modified xsi:type="dcterms:W3CDTF">2024-10-21T09:37:00Z</dcterms:modified>
</cp:coreProperties>
</file>