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23D03" w14:textId="77777777" w:rsidR="000E6040" w:rsidRDefault="000E6040" w:rsidP="000E60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>ДИЗАЙН І 3-D ФРЕЗЕРУВАННЯ ДЕКОРАТИВНИХ ЕЛЕМЕНТІВ</w:t>
      </w:r>
    </w:p>
    <w:p w14:paraId="7EBB879C" w14:textId="77777777" w:rsidR="000E6040" w:rsidRDefault="000E6040" w:rsidP="000E60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4E5E9C" w14:textId="77777777" w:rsidR="000E6040" w:rsidRDefault="000E6040" w:rsidP="000E60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Кафедра технологій та дизайну виробів з деревини</w:t>
      </w:r>
    </w:p>
    <w:p w14:paraId="08907917" w14:textId="77777777" w:rsidR="000E6040" w:rsidRDefault="000E6040" w:rsidP="000E60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98228EB" w14:textId="77777777" w:rsidR="000E6040" w:rsidRDefault="000E6040" w:rsidP="000E60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ННІ лісового і садово-паркового господарства</w:t>
      </w:r>
    </w:p>
    <w:p w14:paraId="016896BE" w14:textId="77777777" w:rsidR="000E6040" w:rsidRDefault="000E6040" w:rsidP="000E60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61"/>
        <w:gridCol w:w="6094"/>
      </w:tblGrid>
      <w:tr w:rsidR="000E6040" w:rsidRPr="00744AF6" w14:paraId="77961E76" w14:textId="77777777" w:rsidTr="00271224">
        <w:tc>
          <w:tcPr>
            <w:tcW w:w="3261" w:type="dxa"/>
            <w:shd w:val="clear" w:color="auto" w:fill="auto"/>
            <w:vAlign w:val="center"/>
            <w:hideMark/>
          </w:tcPr>
          <w:p w14:paraId="246BA28F" w14:textId="77777777" w:rsidR="000E6040" w:rsidRPr="00744AF6" w:rsidRDefault="000E6040" w:rsidP="006A4E74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744AF6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6094" w:type="dxa"/>
            <w:shd w:val="clear" w:color="auto" w:fill="auto"/>
            <w:vAlign w:val="center"/>
            <w:hideMark/>
          </w:tcPr>
          <w:p w14:paraId="50480FE2" w14:textId="77777777" w:rsidR="000E6040" w:rsidRPr="00744AF6" w:rsidRDefault="000E6040" w:rsidP="006A4E74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744AF6">
              <w:rPr>
                <w:rFonts w:ascii="Times New Roman" w:eastAsia="Calibri" w:hAnsi="Times New Roman"/>
                <w:b/>
                <w:sz w:val="24"/>
                <w:szCs w:val="24"/>
              </w:rPr>
              <w:t>Спірочкін</w:t>
            </w:r>
            <w:proofErr w:type="spellEnd"/>
            <w:r w:rsidRPr="00744AF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Андрій Костянтинович, к. </w:t>
            </w:r>
            <w:proofErr w:type="spellStart"/>
            <w:r w:rsidRPr="00744AF6">
              <w:rPr>
                <w:rFonts w:ascii="Times New Roman" w:eastAsia="Calibri" w:hAnsi="Times New Roman"/>
                <w:b/>
                <w:sz w:val="24"/>
                <w:szCs w:val="24"/>
              </w:rPr>
              <w:t>тех</w:t>
            </w:r>
            <w:proofErr w:type="spellEnd"/>
            <w:r w:rsidRPr="00744AF6">
              <w:rPr>
                <w:rFonts w:ascii="Times New Roman" w:eastAsia="Calibri" w:hAnsi="Times New Roman"/>
                <w:b/>
                <w:sz w:val="24"/>
                <w:szCs w:val="24"/>
              </w:rPr>
              <w:t>. н., доцент</w:t>
            </w:r>
          </w:p>
        </w:tc>
      </w:tr>
      <w:tr w:rsidR="000E6040" w:rsidRPr="00744AF6" w14:paraId="0052253D" w14:textId="77777777" w:rsidTr="00271224">
        <w:tc>
          <w:tcPr>
            <w:tcW w:w="3261" w:type="dxa"/>
            <w:shd w:val="clear" w:color="auto" w:fill="auto"/>
            <w:vAlign w:val="center"/>
            <w:hideMark/>
          </w:tcPr>
          <w:p w14:paraId="551B96CB" w14:textId="77777777" w:rsidR="000E6040" w:rsidRPr="00744AF6" w:rsidRDefault="000E6040" w:rsidP="006A4E74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744AF6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6094" w:type="dxa"/>
            <w:shd w:val="clear" w:color="auto" w:fill="auto"/>
            <w:vAlign w:val="center"/>
            <w:hideMark/>
          </w:tcPr>
          <w:p w14:paraId="1E74C263" w14:textId="77777777" w:rsidR="000E6040" w:rsidRPr="00744AF6" w:rsidRDefault="000E6040" w:rsidP="006A4E74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44AF6">
              <w:rPr>
                <w:rFonts w:ascii="Times New Roman" w:eastAsia="Calibri" w:hAnsi="Times New Roman"/>
                <w:b/>
                <w:sz w:val="24"/>
                <w:szCs w:val="24"/>
              </w:rPr>
              <w:t>7</w:t>
            </w:r>
          </w:p>
        </w:tc>
      </w:tr>
      <w:tr w:rsidR="000E6040" w:rsidRPr="00744AF6" w14:paraId="5C0BEEA4" w14:textId="77777777" w:rsidTr="00271224">
        <w:tc>
          <w:tcPr>
            <w:tcW w:w="3261" w:type="dxa"/>
            <w:shd w:val="clear" w:color="auto" w:fill="auto"/>
            <w:vAlign w:val="center"/>
            <w:hideMark/>
          </w:tcPr>
          <w:p w14:paraId="6A6B3D65" w14:textId="77777777" w:rsidR="000E6040" w:rsidRPr="00744AF6" w:rsidRDefault="000E6040" w:rsidP="006A4E74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744AF6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6094" w:type="dxa"/>
            <w:shd w:val="clear" w:color="auto" w:fill="auto"/>
            <w:vAlign w:val="center"/>
            <w:hideMark/>
          </w:tcPr>
          <w:p w14:paraId="2F1F3A4A" w14:textId="77777777" w:rsidR="000E6040" w:rsidRPr="00744AF6" w:rsidRDefault="000E6040" w:rsidP="006A4E74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44AF6">
              <w:rPr>
                <w:rFonts w:ascii="Times New Roman" w:eastAsia="Calibri" w:hAnsi="Times New Roman"/>
                <w:b/>
                <w:sz w:val="24"/>
                <w:szCs w:val="24"/>
              </w:rPr>
              <w:t>Бакалавр</w:t>
            </w:r>
          </w:p>
        </w:tc>
      </w:tr>
      <w:tr w:rsidR="000E6040" w:rsidRPr="00744AF6" w14:paraId="7B20DADE" w14:textId="77777777" w:rsidTr="00271224">
        <w:tc>
          <w:tcPr>
            <w:tcW w:w="3261" w:type="dxa"/>
            <w:shd w:val="clear" w:color="auto" w:fill="auto"/>
            <w:vAlign w:val="center"/>
            <w:hideMark/>
          </w:tcPr>
          <w:p w14:paraId="50CEE78A" w14:textId="77777777" w:rsidR="000E6040" w:rsidRPr="00744AF6" w:rsidRDefault="000E6040" w:rsidP="006A4E74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744AF6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6094" w:type="dxa"/>
            <w:shd w:val="clear" w:color="auto" w:fill="auto"/>
            <w:vAlign w:val="center"/>
            <w:hideMark/>
          </w:tcPr>
          <w:p w14:paraId="2C956A6E" w14:textId="77777777" w:rsidR="000E6040" w:rsidRPr="00744AF6" w:rsidRDefault="000E6040" w:rsidP="006A4E74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44AF6"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</w:tr>
      <w:tr w:rsidR="000E6040" w:rsidRPr="00744AF6" w14:paraId="679C52C9" w14:textId="77777777" w:rsidTr="00271224">
        <w:tc>
          <w:tcPr>
            <w:tcW w:w="3261" w:type="dxa"/>
            <w:shd w:val="clear" w:color="auto" w:fill="auto"/>
            <w:vAlign w:val="center"/>
            <w:hideMark/>
          </w:tcPr>
          <w:p w14:paraId="36797FD8" w14:textId="77777777" w:rsidR="000E6040" w:rsidRPr="00744AF6" w:rsidRDefault="000E6040" w:rsidP="006A4E74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744AF6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6094" w:type="dxa"/>
            <w:shd w:val="clear" w:color="auto" w:fill="auto"/>
            <w:vAlign w:val="center"/>
            <w:hideMark/>
          </w:tcPr>
          <w:p w14:paraId="6E2A4B6C" w14:textId="77777777" w:rsidR="000E6040" w:rsidRPr="00744AF6" w:rsidRDefault="000E6040" w:rsidP="006A4E74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44AF6">
              <w:rPr>
                <w:rFonts w:ascii="Times New Roman" w:eastAsia="Calibri" w:hAnsi="Times New Roman"/>
                <w:b/>
                <w:sz w:val="24"/>
                <w:szCs w:val="24"/>
              </w:rPr>
              <w:t>Залік</w:t>
            </w:r>
          </w:p>
        </w:tc>
      </w:tr>
      <w:tr w:rsidR="000E6040" w:rsidRPr="00744AF6" w14:paraId="74601CE5" w14:textId="77777777" w:rsidTr="00271224">
        <w:tc>
          <w:tcPr>
            <w:tcW w:w="3261" w:type="dxa"/>
            <w:shd w:val="clear" w:color="auto" w:fill="auto"/>
            <w:vAlign w:val="center"/>
            <w:hideMark/>
          </w:tcPr>
          <w:p w14:paraId="7320E03A" w14:textId="77777777" w:rsidR="000E6040" w:rsidRPr="00744AF6" w:rsidRDefault="000E6040" w:rsidP="006A4E74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744AF6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6094" w:type="dxa"/>
            <w:shd w:val="clear" w:color="auto" w:fill="auto"/>
            <w:vAlign w:val="center"/>
            <w:hideMark/>
          </w:tcPr>
          <w:p w14:paraId="4F4710E6" w14:textId="77777777" w:rsidR="000E6040" w:rsidRPr="00744AF6" w:rsidRDefault="000E6040" w:rsidP="006A4E7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44AF6">
              <w:rPr>
                <w:rFonts w:ascii="Times New Roman" w:eastAsia="Calibri" w:hAnsi="Times New Roman"/>
                <w:b/>
                <w:sz w:val="24"/>
                <w:szCs w:val="24"/>
              </w:rPr>
              <w:t>30 (15 год лекцій, 15 год практичних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занять</w:t>
            </w:r>
            <w:r w:rsidRPr="00744AF6">
              <w:rPr>
                <w:rFonts w:ascii="Times New Roman" w:eastAsia="Calibri" w:hAnsi="Times New Roman"/>
                <w:b/>
                <w:sz w:val="24"/>
                <w:szCs w:val="24"/>
              </w:rPr>
              <w:t>)</w:t>
            </w:r>
          </w:p>
        </w:tc>
      </w:tr>
    </w:tbl>
    <w:p w14:paraId="26417920" w14:textId="77777777" w:rsidR="000E6040" w:rsidRDefault="000E6040" w:rsidP="000E604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14:paraId="38D084E3" w14:textId="77777777" w:rsidR="000E6040" w:rsidRDefault="000E6040" w:rsidP="000E604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286BE26" w14:textId="77777777" w:rsidR="000E6040" w:rsidRDefault="000E6040" w:rsidP="000E604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Загальний опис дисципліни</w:t>
      </w:r>
    </w:p>
    <w:p w14:paraId="76398ECB" w14:textId="77777777" w:rsidR="000E6040" w:rsidRDefault="000E6040" w:rsidP="000E6040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Часто ми чуємо твердження, що різьблений декор та сучасний підхід до дизайну є несумісними, але практика виготовлення сучасних меблевих виробів показує </w:t>
      </w:r>
      <w:proofErr w:type="spellStart"/>
      <w:r>
        <w:rPr>
          <w:rFonts w:ascii="Times New Roman" w:hAnsi="Times New Roman"/>
          <w:iCs/>
          <w:sz w:val="24"/>
          <w:szCs w:val="24"/>
        </w:rPr>
        <w:t>зворотнє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. Споживачі все більше прагнуть надати своїм меблевим виробам індивідуальності, що можливо реалізувати за рахунок використання точених, різьблених або плетених елементів в їх конструкціях. Виготовлення таких елементів дозволяє примножити свої творчі здібності та виразити свої найяскравіші та найсміливіші ідеї під час виготовлення меблевих виробів з деревини та деревинних матеріалів. </w:t>
      </w:r>
    </w:p>
    <w:p w14:paraId="1927FD88" w14:textId="77777777" w:rsidR="000E6040" w:rsidRDefault="000E6040" w:rsidP="000E6040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162D13">
        <w:rPr>
          <w:rFonts w:ascii="Times New Roman" w:hAnsi="Times New Roman"/>
          <w:b/>
          <w:bCs/>
          <w:i/>
          <w:sz w:val="24"/>
          <w:szCs w:val="24"/>
        </w:rPr>
        <w:t>Завданням</w:t>
      </w:r>
      <w:r>
        <w:rPr>
          <w:rFonts w:ascii="Times New Roman" w:hAnsi="Times New Roman"/>
          <w:iCs/>
          <w:sz w:val="24"/>
          <w:szCs w:val="24"/>
        </w:rPr>
        <w:t xml:space="preserve"> навчальної дисципліни є:</w:t>
      </w:r>
    </w:p>
    <w:p w14:paraId="2E360095" w14:textId="77777777" w:rsidR="000E6040" w:rsidRDefault="000E6040" w:rsidP="000E604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•</w:t>
      </w:r>
      <w:r>
        <w:rPr>
          <w:rFonts w:ascii="Times New Roman" w:hAnsi="Times New Roman"/>
          <w:iCs/>
          <w:sz w:val="24"/>
          <w:szCs w:val="24"/>
        </w:rPr>
        <w:tab/>
        <w:t>навчити визначати властивості та правильно підбирати матеріали для виготовлення декоративних елементів з деревини;</w:t>
      </w:r>
    </w:p>
    <w:p w14:paraId="68C1141E" w14:textId="77777777" w:rsidR="000E6040" w:rsidRDefault="000E6040" w:rsidP="000E604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•</w:t>
      </w:r>
      <w:r>
        <w:rPr>
          <w:rFonts w:ascii="Times New Roman" w:hAnsi="Times New Roman"/>
          <w:iCs/>
          <w:sz w:val="24"/>
          <w:szCs w:val="24"/>
        </w:rPr>
        <w:tab/>
        <w:t>навчити виготовляти декоративні елементи з деревини;</w:t>
      </w:r>
    </w:p>
    <w:p w14:paraId="522DA162" w14:textId="77777777" w:rsidR="000E6040" w:rsidRDefault="000E6040" w:rsidP="000E604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•</w:t>
      </w:r>
      <w:r>
        <w:rPr>
          <w:rFonts w:ascii="Times New Roman" w:hAnsi="Times New Roman"/>
          <w:iCs/>
          <w:sz w:val="24"/>
          <w:szCs w:val="24"/>
        </w:rPr>
        <w:tab/>
        <w:t>дати уявлення про технологічні процеси точіння, різьблення, 3-</w:t>
      </w:r>
      <w:r>
        <w:rPr>
          <w:rFonts w:ascii="Times New Roman" w:hAnsi="Times New Roman"/>
          <w:iCs/>
          <w:sz w:val="24"/>
          <w:szCs w:val="24"/>
          <w:lang w:val="en-US"/>
        </w:rPr>
        <w:t>D</w:t>
      </w:r>
      <w:r>
        <w:rPr>
          <w:rFonts w:ascii="Times New Roman" w:hAnsi="Times New Roman"/>
          <w:iCs/>
          <w:sz w:val="24"/>
          <w:szCs w:val="24"/>
        </w:rPr>
        <w:t xml:space="preserve"> фрезерування;</w:t>
      </w:r>
    </w:p>
    <w:p w14:paraId="3B950850" w14:textId="77777777" w:rsidR="000E6040" w:rsidRDefault="000E6040" w:rsidP="000E604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•</w:t>
      </w:r>
      <w:r>
        <w:rPr>
          <w:rFonts w:ascii="Times New Roman" w:hAnsi="Times New Roman"/>
          <w:iCs/>
          <w:sz w:val="24"/>
          <w:szCs w:val="24"/>
        </w:rPr>
        <w:tab/>
        <w:t xml:space="preserve">розвинути </w:t>
      </w:r>
      <w:proofErr w:type="spellStart"/>
      <w:r>
        <w:rPr>
          <w:rFonts w:ascii="Times New Roman" w:hAnsi="Times New Roman"/>
          <w:iCs/>
          <w:sz w:val="24"/>
          <w:szCs w:val="24"/>
        </w:rPr>
        <w:t>емоційно</w:t>
      </w:r>
      <w:proofErr w:type="spellEnd"/>
      <w:r>
        <w:rPr>
          <w:rFonts w:ascii="Times New Roman" w:hAnsi="Times New Roman"/>
          <w:iCs/>
          <w:sz w:val="24"/>
          <w:szCs w:val="24"/>
        </w:rPr>
        <w:t>-образне мислення студентів для надання сучасним меблевим виробам індивідуальності.</w:t>
      </w:r>
    </w:p>
    <w:p w14:paraId="5F6CCB7D" w14:textId="77777777" w:rsidR="000E6040" w:rsidRDefault="000E6040" w:rsidP="000E604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6BC75FDC" w14:textId="77777777" w:rsidR="000E6040" w:rsidRDefault="000E6040" w:rsidP="000E60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Теми лекцій:</w:t>
      </w:r>
    </w:p>
    <w:p w14:paraId="5AB578E0" w14:textId="77777777" w:rsidR="000E6040" w:rsidRDefault="000E6040" w:rsidP="000E60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Основні поняття про деревину та деревні матеріали.</w:t>
      </w:r>
    </w:p>
    <w:p w14:paraId="7EEB103F" w14:textId="77777777" w:rsidR="000E6040" w:rsidRDefault="000E6040" w:rsidP="000E60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Особливості обробки деревини ручним та механічним інструментом.</w:t>
      </w:r>
    </w:p>
    <w:p w14:paraId="1ADB5027" w14:textId="77777777" w:rsidR="000E6040" w:rsidRDefault="000E6040" w:rsidP="000E60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Історичні передумови виготовлення декоративних елементів з деревини.</w:t>
      </w:r>
    </w:p>
    <w:p w14:paraId="6A9EA708" w14:textId="77777777" w:rsidR="000E6040" w:rsidRDefault="000E6040" w:rsidP="000E60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Особливості проектування сучасних меблевих виробів.</w:t>
      </w:r>
    </w:p>
    <w:p w14:paraId="637AC6F4" w14:textId="77777777" w:rsidR="000E6040" w:rsidRDefault="000E6040" w:rsidP="000E60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Основи різьблення.</w:t>
      </w:r>
    </w:p>
    <w:p w14:paraId="782F71CD" w14:textId="77777777" w:rsidR="000E6040" w:rsidRDefault="000E6040" w:rsidP="000E60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Основи точіння.</w:t>
      </w:r>
    </w:p>
    <w:p w14:paraId="4F2DCCA5" w14:textId="77777777" w:rsidR="000E6040" w:rsidRDefault="000E6040" w:rsidP="000E60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Основи використання верстатів з ЧПУ для фрезерування декоративних елементів.</w:t>
      </w:r>
    </w:p>
    <w:p w14:paraId="2B10A37E" w14:textId="77777777" w:rsidR="000E6040" w:rsidRDefault="000E6040" w:rsidP="000E60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5CF28A" w14:textId="77777777" w:rsidR="000E6040" w:rsidRDefault="000E6040" w:rsidP="000E60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Теми практичних занять:</w:t>
      </w:r>
    </w:p>
    <w:p w14:paraId="60D162D6" w14:textId="77777777" w:rsidR="000E6040" w:rsidRDefault="000E6040" w:rsidP="000E60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Ознайомлення з конструкцією та особливостями роботи з ручним та механічним інструментом для виготовлення декоративних елементів з деревини.</w:t>
      </w:r>
    </w:p>
    <w:p w14:paraId="5BC98940" w14:textId="77777777" w:rsidR="000E6040" w:rsidRDefault="000E6040" w:rsidP="000E60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Точіння декоративного елементу для облаштування дерев’яних сходів.</w:t>
      </w:r>
    </w:p>
    <w:p w14:paraId="5DA35076" w14:textId="77777777" w:rsidR="000E6040" w:rsidRDefault="000E6040" w:rsidP="000E60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Різьблення декоративного елементу за власним ескізом.</w:t>
      </w:r>
    </w:p>
    <w:p w14:paraId="5D52B481" w14:textId="77777777" w:rsidR="000E6040" w:rsidRDefault="000E6040" w:rsidP="000E6040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Фрезерування декоративного елементу з використанням верстату з ЧПУ.</w:t>
      </w:r>
    </w:p>
    <w:p w14:paraId="48E39972" w14:textId="77777777" w:rsidR="000E6040" w:rsidRDefault="000E6040" w:rsidP="000E6040">
      <w:pPr>
        <w:pStyle w:val="a3"/>
        <w:tabs>
          <w:tab w:val="left" w:pos="709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14:paraId="1D5150E1" w14:textId="77777777" w:rsidR="00631D1F" w:rsidRDefault="00631D1F"/>
    <w:sectPr w:rsidR="00631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040"/>
    <w:rsid w:val="000E6040"/>
    <w:rsid w:val="00271224"/>
    <w:rsid w:val="0063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44DB7"/>
  <w15:chartTrackingRefBased/>
  <w15:docId w15:val="{0925E616-EAB8-478E-B04D-1EAF5888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040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040"/>
    <w:pPr>
      <w:spacing w:line="256" w:lineRule="auto"/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1319</Words>
  <Characters>753</Characters>
  <Application>Microsoft Office Word</Application>
  <DocSecurity>0</DocSecurity>
  <Lines>6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Nelya</dc:creator>
  <cp:keywords/>
  <dc:description/>
  <cp:lastModifiedBy>Nelya</cp:lastModifiedBy>
  <cp:revision>2</cp:revision>
  <dcterms:created xsi:type="dcterms:W3CDTF">2024-10-19T12:59:00Z</dcterms:created>
  <dcterms:modified xsi:type="dcterms:W3CDTF">2024-10-19T12:59:00Z</dcterms:modified>
</cp:coreProperties>
</file>