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152CF" w14:textId="4D00F5C8" w:rsidR="00B874C3" w:rsidRDefault="00B874C3" w:rsidP="00780260">
      <w:pPr>
        <w:spacing w:after="0" w:line="240" w:lineRule="auto"/>
        <w:jc w:val="center"/>
        <w:rPr>
          <w:rFonts w:ascii="Times New Roman" w:hAnsi="Times New Roman" w:cs="Times New Roman"/>
          <w:b/>
          <w:sz w:val="24"/>
          <w:szCs w:val="24"/>
        </w:rPr>
      </w:pPr>
      <w:bookmarkStart w:id="0" w:name="_Hlk180155060"/>
      <w:r>
        <w:rPr>
          <w:rFonts w:ascii="Times New Roman" w:hAnsi="Times New Roman" w:cs="Times New Roman"/>
          <w:b/>
          <w:sz w:val="24"/>
          <w:szCs w:val="24"/>
        </w:rPr>
        <w:t>ГІДРОЛОГІЯ</w:t>
      </w:r>
    </w:p>
    <w:p w14:paraId="48330A8A" w14:textId="77777777" w:rsidR="00B874C3" w:rsidRDefault="00B874C3" w:rsidP="00780260">
      <w:pPr>
        <w:spacing w:after="0" w:line="240" w:lineRule="auto"/>
        <w:jc w:val="center"/>
        <w:rPr>
          <w:rFonts w:ascii="Times New Roman" w:hAnsi="Times New Roman" w:cs="Times New Roman"/>
          <w:b/>
          <w:sz w:val="24"/>
          <w:szCs w:val="24"/>
        </w:rPr>
      </w:pPr>
    </w:p>
    <w:p w14:paraId="2C7514B9" w14:textId="3A82D506" w:rsidR="00780260"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CC1FE4">
        <w:rPr>
          <w:rFonts w:ascii="Times New Roman" w:hAnsi="Times New Roman" w:cs="Times New Roman"/>
          <w:b/>
          <w:sz w:val="24"/>
          <w:szCs w:val="24"/>
        </w:rPr>
        <w:t xml:space="preserve"> аналітичної і </w:t>
      </w:r>
      <w:proofErr w:type="spellStart"/>
      <w:r w:rsidR="00CC1FE4">
        <w:rPr>
          <w:rFonts w:ascii="Times New Roman" w:hAnsi="Times New Roman" w:cs="Times New Roman"/>
          <w:b/>
          <w:sz w:val="24"/>
          <w:szCs w:val="24"/>
        </w:rPr>
        <w:t>біонеорганічної</w:t>
      </w:r>
      <w:proofErr w:type="spellEnd"/>
      <w:r w:rsidR="00CC1FE4">
        <w:rPr>
          <w:rFonts w:ascii="Times New Roman" w:hAnsi="Times New Roman" w:cs="Times New Roman"/>
          <w:b/>
          <w:sz w:val="24"/>
          <w:szCs w:val="24"/>
        </w:rPr>
        <w:t xml:space="preserve"> хімії та якості води</w:t>
      </w:r>
    </w:p>
    <w:p w14:paraId="4CC3068E" w14:textId="77777777" w:rsidR="00B874C3" w:rsidRPr="00D444FA" w:rsidRDefault="00B874C3" w:rsidP="00780260">
      <w:pPr>
        <w:spacing w:after="0" w:line="240" w:lineRule="auto"/>
        <w:jc w:val="center"/>
        <w:rPr>
          <w:rFonts w:ascii="Times New Roman" w:hAnsi="Times New Roman" w:cs="Times New Roman"/>
          <w:b/>
          <w:sz w:val="24"/>
          <w:szCs w:val="24"/>
        </w:rPr>
      </w:pPr>
    </w:p>
    <w:p w14:paraId="22A8B628" w14:textId="77777777" w:rsidR="00780260" w:rsidRPr="00D444FA" w:rsidRDefault="00554D9C"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Агробіологічний ф</w:t>
      </w:r>
      <w:r w:rsidR="00780260" w:rsidRPr="00D444FA">
        <w:rPr>
          <w:rFonts w:ascii="Times New Roman" w:hAnsi="Times New Roman" w:cs="Times New Roman"/>
          <w:b/>
          <w:sz w:val="24"/>
          <w:szCs w:val="24"/>
        </w:rPr>
        <w:t>акультет</w:t>
      </w:r>
    </w:p>
    <w:p w14:paraId="3D60D1CE" w14:textId="77777777"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14:paraId="04606082" w14:textId="77777777" w:rsidTr="007A5DDB">
        <w:tc>
          <w:tcPr>
            <w:tcW w:w="3686" w:type="dxa"/>
            <w:vAlign w:val="center"/>
          </w:tcPr>
          <w:p w14:paraId="465DAB4B"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128145D3" w14:textId="0CD71F40" w:rsidR="00780260" w:rsidRPr="00D444FA" w:rsidRDefault="00CC1FE4" w:rsidP="00CC1FE4">
            <w:pPr>
              <w:rPr>
                <w:rFonts w:ascii="Times New Roman" w:hAnsi="Times New Roman" w:cs="Times New Roman"/>
                <w:b/>
                <w:sz w:val="24"/>
                <w:szCs w:val="24"/>
              </w:rPr>
            </w:pPr>
            <w:r>
              <w:rPr>
                <w:rFonts w:ascii="Times New Roman" w:hAnsi="Times New Roman" w:cs="Times New Roman"/>
                <w:b/>
                <w:sz w:val="24"/>
                <w:szCs w:val="24"/>
              </w:rPr>
              <w:t>Кравченко О</w:t>
            </w:r>
            <w:r w:rsidR="00D2649F">
              <w:rPr>
                <w:rFonts w:ascii="Times New Roman" w:hAnsi="Times New Roman" w:cs="Times New Roman"/>
                <w:b/>
                <w:sz w:val="24"/>
                <w:szCs w:val="24"/>
              </w:rPr>
              <w:t xml:space="preserve">льга </w:t>
            </w:r>
            <w:r>
              <w:rPr>
                <w:rFonts w:ascii="Times New Roman" w:hAnsi="Times New Roman" w:cs="Times New Roman"/>
                <w:b/>
                <w:sz w:val="24"/>
                <w:szCs w:val="24"/>
              </w:rPr>
              <w:t>О</w:t>
            </w:r>
            <w:r w:rsidR="00D2649F">
              <w:rPr>
                <w:rFonts w:ascii="Times New Roman" w:hAnsi="Times New Roman" w:cs="Times New Roman"/>
                <w:b/>
                <w:sz w:val="24"/>
                <w:szCs w:val="24"/>
              </w:rPr>
              <w:t>лександрівна</w:t>
            </w:r>
            <w:r w:rsidR="007A5DDB">
              <w:rPr>
                <w:rFonts w:ascii="Times New Roman" w:hAnsi="Times New Roman" w:cs="Times New Roman"/>
                <w:b/>
                <w:sz w:val="24"/>
                <w:szCs w:val="24"/>
              </w:rPr>
              <w:t>, к.</w:t>
            </w:r>
            <w:r w:rsidR="00B874C3">
              <w:rPr>
                <w:rFonts w:ascii="Times New Roman" w:hAnsi="Times New Roman" w:cs="Times New Roman"/>
                <w:b/>
                <w:sz w:val="24"/>
                <w:szCs w:val="24"/>
              </w:rPr>
              <w:t xml:space="preserve"> </w:t>
            </w:r>
            <w:proofErr w:type="spellStart"/>
            <w:r w:rsidR="007A5DDB">
              <w:rPr>
                <w:rFonts w:ascii="Times New Roman" w:hAnsi="Times New Roman" w:cs="Times New Roman"/>
                <w:b/>
                <w:sz w:val="24"/>
                <w:szCs w:val="24"/>
              </w:rPr>
              <w:t>б</w:t>
            </w:r>
            <w:r w:rsidR="00B874C3">
              <w:rPr>
                <w:rFonts w:ascii="Times New Roman" w:hAnsi="Times New Roman" w:cs="Times New Roman"/>
                <w:b/>
                <w:sz w:val="24"/>
                <w:szCs w:val="24"/>
              </w:rPr>
              <w:t>іол</w:t>
            </w:r>
            <w:proofErr w:type="spellEnd"/>
            <w:r w:rsidR="007A5DDB">
              <w:rPr>
                <w:rFonts w:ascii="Times New Roman" w:hAnsi="Times New Roman" w:cs="Times New Roman"/>
                <w:b/>
                <w:sz w:val="24"/>
                <w:szCs w:val="24"/>
              </w:rPr>
              <w:t>.</w:t>
            </w:r>
            <w:r w:rsidR="00B874C3">
              <w:rPr>
                <w:rFonts w:ascii="Times New Roman" w:hAnsi="Times New Roman" w:cs="Times New Roman"/>
                <w:b/>
                <w:sz w:val="24"/>
                <w:szCs w:val="24"/>
              </w:rPr>
              <w:t xml:space="preserve"> </w:t>
            </w:r>
            <w:r w:rsidR="007A5DDB">
              <w:rPr>
                <w:rFonts w:ascii="Times New Roman" w:hAnsi="Times New Roman" w:cs="Times New Roman"/>
                <w:b/>
                <w:sz w:val="24"/>
                <w:szCs w:val="24"/>
              </w:rPr>
              <w:t>н., доцент</w:t>
            </w:r>
          </w:p>
        </w:tc>
      </w:tr>
      <w:tr w:rsidR="00780260" w:rsidRPr="00D444FA" w14:paraId="0644FC27" w14:textId="77777777" w:rsidTr="007A5DDB">
        <w:tc>
          <w:tcPr>
            <w:tcW w:w="3686" w:type="dxa"/>
            <w:vAlign w:val="center"/>
          </w:tcPr>
          <w:p w14:paraId="00631F31" w14:textId="77777777"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75B0449C"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14:paraId="052C15F7" w14:textId="77777777" w:rsidTr="007A5DDB">
        <w:tc>
          <w:tcPr>
            <w:tcW w:w="3686" w:type="dxa"/>
            <w:vAlign w:val="center"/>
          </w:tcPr>
          <w:p w14:paraId="1F8A2030"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110197E0"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2E40D018" w14:textId="77777777" w:rsidTr="007A5DDB">
        <w:tc>
          <w:tcPr>
            <w:tcW w:w="3686" w:type="dxa"/>
            <w:vAlign w:val="center"/>
          </w:tcPr>
          <w:p w14:paraId="075350F1"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2254E779" w14:textId="77777777" w:rsidR="00780260" w:rsidRPr="00D444FA" w:rsidRDefault="00A52481" w:rsidP="00780260">
            <w:pPr>
              <w:rPr>
                <w:rFonts w:ascii="Times New Roman" w:hAnsi="Times New Roman" w:cs="Times New Roman"/>
                <w:b/>
                <w:sz w:val="24"/>
                <w:szCs w:val="24"/>
              </w:rPr>
            </w:pPr>
            <w:r>
              <w:rPr>
                <w:rFonts w:ascii="Times New Roman" w:hAnsi="Times New Roman" w:cs="Times New Roman"/>
                <w:b/>
                <w:sz w:val="24"/>
                <w:szCs w:val="24"/>
              </w:rPr>
              <w:t>3</w:t>
            </w:r>
          </w:p>
        </w:tc>
      </w:tr>
      <w:tr w:rsidR="00780260" w:rsidRPr="00D444FA" w14:paraId="54923025" w14:textId="77777777" w:rsidTr="007A5DDB">
        <w:tc>
          <w:tcPr>
            <w:tcW w:w="3686" w:type="dxa"/>
            <w:vAlign w:val="center"/>
          </w:tcPr>
          <w:p w14:paraId="077BF8F9"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3A0B0A2D" w14:textId="77777777" w:rsidR="00780260" w:rsidRPr="00D444FA" w:rsidRDefault="0038053C"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14:paraId="361BE35E" w14:textId="77777777" w:rsidTr="007A5DDB">
        <w:tc>
          <w:tcPr>
            <w:tcW w:w="3686" w:type="dxa"/>
            <w:vAlign w:val="center"/>
          </w:tcPr>
          <w:p w14:paraId="28E0DF20" w14:textId="77777777" w:rsidR="00CC1FE4" w:rsidRDefault="00780260" w:rsidP="00780260">
            <w:pPr>
              <w:rPr>
                <w:rFonts w:ascii="Times New Roman" w:hAnsi="Times New Roman" w:cs="Times New Roman"/>
                <w:b/>
                <w:i/>
                <w:sz w:val="24"/>
                <w:szCs w:val="24"/>
                <w:lang w:val="en-US"/>
              </w:rPr>
            </w:pPr>
            <w:r w:rsidRPr="00D444FA">
              <w:rPr>
                <w:rFonts w:ascii="Times New Roman" w:hAnsi="Times New Roman" w:cs="Times New Roman"/>
                <w:b/>
                <w:i/>
                <w:sz w:val="24"/>
                <w:szCs w:val="24"/>
              </w:rPr>
              <w:t>Аудиторні години</w:t>
            </w:r>
          </w:p>
          <w:p w14:paraId="08C5621E" w14:textId="77777777" w:rsidR="00CC1FE4" w:rsidRDefault="00CC1FE4" w:rsidP="00780260">
            <w:pPr>
              <w:rPr>
                <w:rFonts w:ascii="Times New Roman" w:hAnsi="Times New Roman" w:cs="Times New Roman"/>
                <w:b/>
                <w:i/>
                <w:iCs/>
                <w:sz w:val="24"/>
                <w:szCs w:val="24"/>
                <w:lang w:val="en-US"/>
              </w:rPr>
            </w:pPr>
          </w:p>
          <w:p w14:paraId="074DE671" w14:textId="55DC8ACB" w:rsidR="00780260" w:rsidRPr="00D444FA" w:rsidRDefault="00CC1FE4" w:rsidP="00780260">
            <w:pPr>
              <w:rPr>
                <w:rFonts w:ascii="Times New Roman" w:hAnsi="Times New Roman" w:cs="Times New Roman"/>
                <w:b/>
                <w:i/>
                <w:sz w:val="24"/>
                <w:szCs w:val="24"/>
              </w:rPr>
            </w:pPr>
            <w:r w:rsidRPr="00CC1FE4">
              <w:rPr>
                <w:rFonts w:ascii="Times New Roman" w:hAnsi="Times New Roman" w:cs="Times New Roman"/>
                <w:b/>
                <w:i/>
                <w:iCs/>
                <w:sz w:val="24"/>
                <w:szCs w:val="24"/>
                <w:lang w:val="en-US"/>
              </w:rPr>
              <w:t>E-learn</w:t>
            </w:r>
          </w:p>
        </w:tc>
        <w:tc>
          <w:tcPr>
            <w:tcW w:w="5943" w:type="dxa"/>
            <w:vAlign w:val="center"/>
          </w:tcPr>
          <w:p w14:paraId="55A98411" w14:textId="7C718C4E" w:rsidR="00780260" w:rsidRPr="00A7588A" w:rsidRDefault="00352D2A" w:rsidP="00352D2A">
            <w:pPr>
              <w:jc w:val="both"/>
              <w:rPr>
                <w:rFonts w:ascii="Times New Roman" w:hAnsi="Times New Roman" w:cs="Times New Roman"/>
                <w:b/>
                <w:sz w:val="24"/>
                <w:szCs w:val="24"/>
                <w:lang w:val="ru-RU"/>
              </w:rPr>
            </w:pPr>
            <w:r>
              <w:rPr>
                <w:rFonts w:ascii="Times New Roman" w:hAnsi="Times New Roman" w:cs="Times New Roman"/>
                <w:b/>
                <w:sz w:val="24"/>
                <w:szCs w:val="24"/>
              </w:rPr>
              <w:t>30 (15 год лекцій, 15</w:t>
            </w:r>
            <w:r w:rsidR="00780260" w:rsidRPr="00D444FA">
              <w:rPr>
                <w:rFonts w:ascii="Times New Roman" w:hAnsi="Times New Roman" w:cs="Times New Roman"/>
                <w:b/>
                <w:sz w:val="24"/>
                <w:szCs w:val="24"/>
              </w:rPr>
              <w:t xml:space="preserve"> год лабораторних</w:t>
            </w:r>
            <w:r w:rsidR="00B874C3">
              <w:rPr>
                <w:rFonts w:ascii="Times New Roman" w:hAnsi="Times New Roman" w:cs="Times New Roman"/>
                <w:b/>
                <w:sz w:val="24"/>
                <w:szCs w:val="24"/>
              </w:rPr>
              <w:t xml:space="preserve"> занять</w:t>
            </w:r>
            <w:r w:rsidR="00780260" w:rsidRPr="00D444FA">
              <w:rPr>
                <w:rFonts w:ascii="Times New Roman" w:hAnsi="Times New Roman" w:cs="Times New Roman"/>
                <w:b/>
                <w:sz w:val="24"/>
                <w:szCs w:val="24"/>
              </w:rPr>
              <w:t>)</w:t>
            </w:r>
          </w:p>
          <w:p w14:paraId="528E3F36" w14:textId="43F52056" w:rsidR="00CC1FE4" w:rsidRPr="00CC1FE4" w:rsidRDefault="00CC1FE4" w:rsidP="00352D2A">
            <w:pPr>
              <w:jc w:val="both"/>
              <w:rPr>
                <w:rFonts w:ascii="Times New Roman" w:hAnsi="Times New Roman" w:cs="Times New Roman"/>
                <w:b/>
                <w:sz w:val="24"/>
                <w:szCs w:val="24"/>
                <w:lang w:val="ru-RU"/>
              </w:rPr>
            </w:pPr>
            <w:hyperlink r:id="rId5" w:history="1">
              <w:r w:rsidRPr="00CC1FE4">
                <w:rPr>
                  <w:rStyle w:val="a5"/>
                  <w:rFonts w:ascii="Times New Roman" w:hAnsi="Times New Roman" w:cs="Times New Roman"/>
                  <w:b/>
                  <w:sz w:val="24"/>
                  <w:szCs w:val="24"/>
                  <w:lang w:val="pl-PL"/>
                </w:rPr>
                <w:t>https</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elearn</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nubip</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edu</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ua</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course</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view</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php</w:t>
              </w:r>
              <w:r w:rsidRPr="00CC1FE4">
                <w:rPr>
                  <w:rStyle w:val="a5"/>
                  <w:rFonts w:ascii="Times New Roman" w:hAnsi="Times New Roman" w:cs="Times New Roman"/>
                  <w:b/>
                  <w:sz w:val="24"/>
                  <w:szCs w:val="24"/>
                  <w:lang w:val="ru-RU"/>
                </w:rPr>
                <w:t>?</w:t>
              </w:r>
              <w:r w:rsidRPr="00CC1FE4">
                <w:rPr>
                  <w:rStyle w:val="a5"/>
                  <w:rFonts w:ascii="Times New Roman" w:hAnsi="Times New Roman" w:cs="Times New Roman"/>
                  <w:b/>
                  <w:sz w:val="24"/>
                  <w:szCs w:val="24"/>
                  <w:lang w:val="pl-PL"/>
                </w:rPr>
                <w:t>id</w:t>
              </w:r>
              <w:r w:rsidRPr="00CC1FE4">
                <w:rPr>
                  <w:rStyle w:val="a5"/>
                  <w:rFonts w:ascii="Times New Roman" w:hAnsi="Times New Roman" w:cs="Times New Roman"/>
                  <w:b/>
                  <w:sz w:val="24"/>
                  <w:szCs w:val="24"/>
                  <w:lang w:val="ru-RU"/>
                </w:rPr>
                <w:t>=1734</w:t>
              </w:r>
            </w:hyperlink>
            <w:r w:rsidRPr="00CC1FE4">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курс </w:t>
            </w:r>
            <w:proofErr w:type="spellStart"/>
            <w:r>
              <w:rPr>
                <w:rFonts w:ascii="Times New Roman" w:hAnsi="Times New Roman" w:cs="Times New Roman"/>
                <w:b/>
                <w:sz w:val="24"/>
                <w:szCs w:val="24"/>
                <w:lang w:val="ru-RU"/>
              </w:rPr>
              <w:t>наповнено</w:t>
            </w:r>
            <w:proofErr w:type="spellEnd"/>
            <w:r>
              <w:rPr>
                <w:rFonts w:ascii="Times New Roman" w:hAnsi="Times New Roman" w:cs="Times New Roman"/>
                <w:b/>
                <w:sz w:val="24"/>
                <w:szCs w:val="24"/>
                <w:lang w:val="ru-RU"/>
              </w:rPr>
              <w:t xml:space="preserve"> та </w:t>
            </w:r>
            <w:proofErr w:type="spellStart"/>
            <w:r>
              <w:rPr>
                <w:rFonts w:ascii="Times New Roman" w:hAnsi="Times New Roman" w:cs="Times New Roman"/>
                <w:b/>
                <w:sz w:val="24"/>
                <w:szCs w:val="24"/>
                <w:lang w:val="ru-RU"/>
              </w:rPr>
              <w:t>атестовано</w:t>
            </w:r>
            <w:proofErr w:type="spellEnd"/>
            <w:r>
              <w:rPr>
                <w:rFonts w:ascii="Times New Roman" w:hAnsi="Times New Roman" w:cs="Times New Roman"/>
                <w:b/>
                <w:sz w:val="24"/>
                <w:szCs w:val="24"/>
                <w:lang w:val="ru-RU"/>
              </w:rPr>
              <w:t>)</w:t>
            </w:r>
          </w:p>
        </w:tc>
      </w:tr>
    </w:tbl>
    <w:p w14:paraId="66EE6470" w14:textId="1E97D25B" w:rsidR="00780260" w:rsidRPr="00CC1FE4" w:rsidRDefault="00CC1FE4" w:rsidP="00780260">
      <w:pPr>
        <w:spacing w:after="0" w:line="240" w:lineRule="auto"/>
        <w:jc w:val="both"/>
        <w:rPr>
          <w:rFonts w:ascii="Times New Roman" w:hAnsi="Times New Roman" w:cs="Times New Roman"/>
          <w:b/>
          <w:i/>
          <w:iCs/>
          <w:sz w:val="24"/>
          <w:szCs w:val="24"/>
          <w:lang w:val="ru-RU"/>
        </w:rPr>
      </w:pPr>
      <w:r>
        <w:rPr>
          <w:rFonts w:ascii="Times New Roman" w:hAnsi="Times New Roman" w:cs="Times New Roman"/>
          <w:b/>
          <w:sz w:val="24"/>
          <w:szCs w:val="24"/>
        </w:rPr>
        <w:t xml:space="preserve"> </w:t>
      </w:r>
      <w:r w:rsidRPr="00CC1FE4">
        <w:rPr>
          <w:rFonts w:ascii="Times New Roman" w:hAnsi="Times New Roman" w:cs="Times New Roman"/>
          <w:b/>
          <w:sz w:val="24"/>
          <w:szCs w:val="24"/>
          <w:lang w:val="ru-RU"/>
        </w:rPr>
        <w:t xml:space="preserve"> </w:t>
      </w:r>
    </w:p>
    <w:p w14:paraId="62900DFA" w14:textId="77777777" w:rsidR="00D444FA" w:rsidRPr="00D444FA" w:rsidRDefault="00D444FA" w:rsidP="00780260">
      <w:pPr>
        <w:spacing w:after="0" w:line="240" w:lineRule="auto"/>
        <w:jc w:val="both"/>
        <w:rPr>
          <w:rFonts w:ascii="Times New Roman" w:hAnsi="Times New Roman" w:cs="Times New Roman"/>
          <w:b/>
          <w:sz w:val="24"/>
          <w:szCs w:val="24"/>
        </w:rPr>
      </w:pPr>
    </w:p>
    <w:p w14:paraId="4B75223C"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317821B4" w14:textId="72D90056" w:rsidR="00D444FA" w:rsidRPr="00B874C3" w:rsidRDefault="00CC1FE4" w:rsidP="00B874C3">
      <w:pPr>
        <w:spacing w:after="0" w:line="240" w:lineRule="auto"/>
        <w:ind w:firstLine="709"/>
        <w:jc w:val="both"/>
        <w:rPr>
          <w:rFonts w:ascii="Times New Roman" w:hAnsi="Times New Roman" w:cs="Times New Roman"/>
          <w:iCs/>
          <w:sz w:val="24"/>
          <w:szCs w:val="24"/>
        </w:rPr>
      </w:pPr>
      <w:r w:rsidRPr="00B874C3">
        <w:rPr>
          <w:rFonts w:ascii="Times New Roman" w:hAnsi="Times New Roman" w:cs="Times New Roman"/>
          <w:iCs/>
          <w:sz w:val="24"/>
          <w:szCs w:val="24"/>
        </w:rPr>
        <w:t xml:space="preserve">Гідрологія </w:t>
      </w:r>
      <w:r w:rsidR="00B874C3">
        <w:rPr>
          <w:rFonts w:ascii="Times New Roman" w:hAnsi="Times New Roman" w:cs="Times New Roman"/>
          <w:iCs/>
          <w:sz w:val="24"/>
          <w:szCs w:val="24"/>
        </w:rPr>
        <w:t>–</w:t>
      </w:r>
      <w:r w:rsidRPr="00B874C3">
        <w:rPr>
          <w:rFonts w:ascii="Times New Roman" w:hAnsi="Times New Roman" w:cs="Times New Roman"/>
          <w:iCs/>
          <w:sz w:val="24"/>
          <w:szCs w:val="24"/>
        </w:rPr>
        <w:t xml:space="preserve"> комплекс наук, що вивчають властивості води, процеси, що протікають у водних об'єктах (річках, озерах, водосховищах, морях, підземних джерелах), залежність характеристик водних об'єктів від фізико-географічних чинників. В курсі увага приділена взаємозв’язку і взаємозалежності гідросфери з іншими компонентами географічної оболонки, її значенням у розвитку природних явищ, що трапляються в </w:t>
      </w:r>
      <w:r w:rsidR="006346CC" w:rsidRPr="00B874C3">
        <w:rPr>
          <w:rFonts w:ascii="Times New Roman" w:hAnsi="Times New Roman" w:cs="Times New Roman"/>
          <w:iCs/>
          <w:sz w:val="24"/>
          <w:szCs w:val="24"/>
        </w:rPr>
        <w:t xml:space="preserve">навколишньому </w:t>
      </w:r>
      <w:r w:rsidR="00A7588A" w:rsidRPr="00B874C3">
        <w:rPr>
          <w:rFonts w:ascii="Times New Roman" w:hAnsi="Times New Roman" w:cs="Times New Roman"/>
          <w:iCs/>
          <w:sz w:val="24"/>
          <w:szCs w:val="24"/>
        </w:rPr>
        <w:t>середовищі</w:t>
      </w:r>
      <w:r w:rsidR="006346CC" w:rsidRPr="00B874C3">
        <w:rPr>
          <w:rFonts w:ascii="Times New Roman" w:hAnsi="Times New Roman" w:cs="Times New Roman"/>
          <w:iCs/>
          <w:sz w:val="24"/>
          <w:szCs w:val="24"/>
        </w:rPr>
        <w:t xml:space="preserve">, взаємозалежності якості води з неконтрольованим </w:t>
      </w:r>
      <w:proofErr w:type="spellStart"/>
      <w:r w:rsidR="006346CC" w:rsidRPr="00B874C3">
        <w:rPr>
          <w:rFonts w:ascii="Times New Roman" w:hAnsi="Times New Roman" w:cs="Times New Roman"/>
          <w:iCs/>
          <w:sz w:val="24"/>
          <w:szCs w:val="24"/>
        </w:rPr>
        <w:t>використа</w:t>
      </w:r>
      <w:proofErr w:type="spellEnd"/>
      <w:r w:rsidR="00B874C3">
        <w:rPr>
          <w:rFonts w:ascii="Times New Roman" w:hAnsi="Times New Roman" w:cs="Times New Roman"/>
          <w:iCs/>
          <w:sz w:val="24"/>
          <w:szCs w:val="24"/>
        </w:rPr>
        <w:t xml:space="preserve"> </w:t>
      </w:r>
      <w:proofErr w:type="spellStart"/>
      <w:r w:rsidR="006346CC" w:rsidRPr="00B874C3">
        <w:rPr>
          <w:rFonts w:ascii="Times New Roman" w:hAnsi="Times New Roman" w:cs="Times New Roman"/>
          <w:iCs/>
          <w:sz w:val="24"/>
          <w:szCs w:val="24"/>
        </w:rPr>
        <w:t>нням</w:t>
      </w:r>
      <w:proofErr w:type="spellEnd"/>
      <w:r w:rsidR="006346CC" w:rsidRPr="00B874C3">
        <w:rPr>
          <w:rFonts w:ascii="Times New Roman" w:hAnsi="Times New Roman" w:cs="Times New Roman"/>
          <w:iCs/>
          <w:sz w:val="24"/>
          <w:szCs w:val="24"/>
        </w:rPr>
        <w:t xml:space="preserve"> пестицидів і агрохімікатів в сільському господарстві</w:t>
      </w:r>
      <w:r w:rsidRPr="00B874C3">
        <w:rPr>
          <w:rFonts w:ascii="Times New Roman" w:hAnsi="Times New Roman" w:cs="Times New Roman"/>
          <w:iCs/>
          <w:sz w:val="24"/>
          <w:szCs w:val="24"/>
        </w:rPr>
        <w:t xml:space="preserve">. </w:t>
      </w:r>
      <w:r w:rsidR="006346CC" w:rsidRPr="00B874C3">
        <w:rPr>
          <w:rFonts w:ascii="Times New Roman" w:hAnsi="Times New Roman" w:cs="Times New Roman"/>
          <w:iCs/>
          <w:sz w:val="24"/>
          <w:szCs w:val="24"/>
        </w:rPr>
        <w:t>Розглядаються</w:t>
      </w:r>
      <w:r w:rsidRPr="00B874C3">
        <w:rPr>
          <w:rFonts w:ascii="Times New Roman" w:hAnsi="Times New Roman" w:cs="Times New Roman"/>
          <w:iCs/>
          <w:sz w:val="24"/>
          <w:szCs w:val="24"/>
        </w:rPr>
        <w:t xml:space="preserve"> прилад</w:t>
      </w:r>
      <w:r w:rsidR="006346CC" w:rsidRPr="00B874C3">
        <w:rPr>
          <w:rFonts w:ascii="Times New Roman" w:hAnsi="Times New Roman" w:cs="Times New Roman"/>
          <w:iCs/>
          <w:sz w:val="24"/>
          <w:szCs w:val="24"/>
        </w:rPr>
        <w:t>и</w:t>
      </w:r>
      <w:r w:rsidRPr="00B874C3">
        <w:rPr>
          <w:rFonts w:ascii="Times New Roman" w:hAnsi="Times New Roman" w:cs="Times New Roman"/>
          <w:iCs/>
          <w:sz w:val="24"/>
          <w:szCs w:val="24"/>
        </w:rPr>
        <w:t>, метод</w:t>
      </w:r>
      <w:r w:rsidR="006346CC" w:rsidRPr="00B874C3">
        <w:rPr>
          <w:rFonts w:ascii="Times New Roman" w:hAnsi="Times New Roman" w:cs="Times New Roman"/>
          <w:iCs/>
          <w:sz w:val="24"/>
          <w:szCs w:val="24"/>
        </w:rPr>
        <w:t>и</w:t>
      </w:r>
      <w:r w:rsidRPr="00B874C3">
        <w:rPr>
          <w:rFonts w:ascii="Times New Roman" w:hAnsi="Times New Roman" w:cs="Times New Roman"/>
          <w:iCs/>
          <w:sz w:val="24"/>
          <w:szCs w:val="24"/>
        </w:rPr>
        <w:t xml:space="preserve"> вимірювання та розрахунк</w:t>
      </w:r>
      <w:r w:rsidR="006346CC" w:rsidRPr="00B874C3">
        <w:rPr>
          <w:rFonts w:ascii="Times New Roman" w:hAnsi="Times New Roman" w:cs="Times New Roman"/>
          <w:iCs/>
          <w:sz w:val="24"/>
          <w:szCs w:val="24"/>
        </w:rPr>
        <w:t>и</w:t>
      </w:r>
      <w:r w:rsidRPr="00B874C3">
        <w:rPr>
          <w:rFonts w:ascii="Times New Roman" w:hAnsi="Times New Roman" w:cs="Times New Roman"/>
          <w:iCs/>
          <w:sz w:val="24"/>
          <w:szCs w:val="24"/>
        </w:rPr>
        <w:t xml:space="preserve"> </w:t>
      </w:r>
      <w:r w:rsidR="006346CC" w:rsidRPr="00B874C3">
        <w:rPr>
          <w:rFonts w:ascii="Times New Roman" w:hAnsi="Times New Roman" w:cs="Times New Roman"/>
          <w:iCs/>
          <w:sz w:val="24"/>
          <w:szCs w:val="24"/>
        </w:rPr>
        <w:t>якості води</w:t>
      </w:r>
      <w:r w:rsidRPr="00B874C3">
        <w:rPr>
          <w:rFonts w:ascii="Times New Roman" w:hAnsi="Times New Roman" w:cs="Times New Roman"/>
          <w:iCs/>
          <w:sz w:val="24"/>
          <w:szCs w:val="24"/>
        </w:rPr>
        <w:t xml:space="preserve">. </w:t>
      </w:r>
      <w:r w:rsidR="006346CC" w:rsidRPr="00B874C3">
        <w:rPr>
          <w:rFonts w:ascii="Times New Roman" w:hAnsi="Times New Roman" w:cs="Times New Roman"/>
          <w:iCs/>
          <w:sz w:val="24"/>
          <w:szCs w:val="24"/>
        </w:rPr>
        <w:t>Значну увагу приділено нормуванню якості води як засобу виробництва для різних галузей аграрного сектора, рибництва та переробки сільськогосподарської продукції, одержання практичних навичок виконання аналітичних досліджень параметрів якості води та їхнього комплексного оцінювання.</w:t>
      </w:r>
    </w:p>
    <w:p w14:paraId="31022376" w14:textId="77777777" w:rsidR="00B874C3" w:rsidRDefault="00B874C3" w:rsidP="00D444FA">
      <w:pPr>
        <w:spacing w:after="0" w:line="240" w:lineRule="auto"/>
        <w:jc w:val="center"/>
        <w:rPr>
          <w:rFonts w:ascii="Times New Roman" w:hAnsi="Times New Roman" w:cs="Times New Roman"/>
          <w:b/>
          <w:sz w:val="24"/>
          <w:szCs w:val="24"/>
        </w:rPr>
      </w:pPr>
    </w:p>
    <w:p w14:paraId="68B1BBC6" w14:textId="08C2B764"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057D7C6A" w14:textId="5B0B4D82"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346CC" w:rsidRPr="00B874C3">
        <w:rPr>
          <w:rFonts w:ascii="Times New Roman" w:hAnsi="Times New Roman" w:cs="Times New Roman"/>
          <w:sz w:val="24"/>
          <w:szCs w:val="24"/>
        </w:rPr>
        <w:t>Загальні уявлення про загальну гідрологію. Кругообіг води на Землі.</w:t>
      </w:r>
    </w:p>
    <w:p w14:paraId="3A1AAE0C" w14:textId="7E1F80BE"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2. </w:t>
      </w:r>
      <w:r w:rsidR="006346CC" w:rsidRPr="00B874C3">
        <w:rPr>
          <w:rFonts w:ascii="Times New Roman" w:hAnsi="Times New Roman" w:cs="Times New Roman"/>
          <w:sz w:val="24"/>
          <w:szCs w:val="24"/>
          <w:lang w:val="ru-RU"/>
        </w:rPr>
        <w:t>Х</w:t>
      </w:r>
      <w:proofErr w:type="spellStart"/>
      <w:r w:rsidR="006346CC" w:rsidRPr="00B874C3">
        <w:rPr>
          <w:rFonts w:ascii="Times New Roman" w:hAnsi="Times New Roman" w:cs="Times New Roman"/>
          <w:sz w:val="24"/>
          <w:szCs w:val="24"/>
        </w:rPr>
        <w:t>імічний</w:t>
      </w:r>
      <w:proofErr w:type="spellEnd"/>
      <w:r w:rsidR="006346CC" w:rsidRPr="00B874C3">
        <w:rPr>
          <w:rFonts w:ascii="Times New Roman" w:hAnsi="Times New Roman" w:cs="Times New Roman"/>
          <w:sz w:val="24"/>
          <w:szCs w:val="24"/>
        </w:rPr>
        <w:t xml:space="preserve"> склад природних вод. </w:t>
      </w:r>
      <w:proofErr w:type="spellStart"/>
      <w:r w:rsidR="006346CC" w:rsidRPr="00B874C3">
        <w:rPr>
          <w:rFonts w:ascii="Times New Roman" w:hAnsi="Times New Roman" w:cs="Times New Roman"/>
          <w:sz w:val="24"/>
          <w:szCs w:val="24"/>
        </w:rPr>
        <w:t>Забрудення</w:t>
      </w:r>
      <w:proofErr w:type="spellEnd"/>
      <w:r w:rsidR="006346CC" w:rsidRPr="00B874C3">
        <w:rPr>
          <w:rFonts w:ascii="Times New Roman" w:hAnsi="Times New Roman" w:cs="Times New Roman"/>
          <w:sz w:val="24"/>
          <w:szCs w:val="24"/>
        </w:rPr>
        <w:t xml:space="preserve"> води</w:t>
      </w:r>
      <w:r>
        <w:rPr>
          <w:rFonts w:ascii="Times New Roman" w:hAnsi="Times New Roman" w:cs="Times New Roman"/>
          <w:sz w:val="24"/>
          <w:szCs w:val="24"/>
        </w:rPr>
        <w:t>.</w:t>
      </w:r>
    </w:p>
    <w:p w14:paraId="2C93DD66" w14:textId="74FC0DE6"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87B9E" w:rsidRPr="00B874C3">
        <w:rPr>
          <w:rFonts w:ascii="Times New Roman" w:hAnsi="Times New Roman" w:cs="Times New Roman"/>
          <w:sz w:val="24"/>
          <w:szCs w:val="24"/>
        </w:rPr>
        <w:t>Гідрологія річок</w:t>
      </w:r>
      <w:r>
        <w:rPr>
          <w:rFonts w:ascii="Times New Roman" w:hAnsi="Times New Roman" w:cs="Times New Roman"/>
          <w:sz w:val="24"/>
          <w:szCs w:val="24"/>
        </w:rPr>
        <w:t>.</w:t>
      </w:r>
    </w:p>
    <w:p w14:paraId="3FA16021" w14:textId="0A33452A"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87B9E" w:rsidRPr="00B874C3">
        <w:rPr>
          <w:rFonts w:ascii="Times New Roman" w:hAnsi="Times New Roman" w:cs="Times New Roman"/>
          <w:sz w:val="24"/>
          <w:szCs w:val="24"/>
        </w:rPr>
        <w:t>Гідрологія озер та водосховищ</w:t>
      </w:r>
      <w:r>
        <w:rPr>
          <w:rFonts w:ascii="Times New Roman" w:hAnsi="Times New Roman" w:cs="Times New Roman"/>
          <w:sz w:val="24"/>
          <w:szCs w:val="24"/>
        </w:rPr>
        <w:t>.</w:t>
      </w:r>
    </w:p>
    <w:p w14:paraId="2CF1B62B" w14:textId="507C8512"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C87B9E" w:rsidRPr="00B874C3">
        <w:rPr>
          <w:rFonts w:ascii="Times New Roman" w:hAnsi="Times New Roman" w:cs="Times New Roman"/>
          <w:sz w:val="24"/>
          <w:szCs w:val="24"/>
        </w:rPr>
        <w:t xml:space="preserve">Характеристика особливих водних </w:t>
      </w:r>
      <w:r w:rsidRPr="00B874C3">
        <w:rPr>
          <w:rFonts w:ascii="Times New Roman" w:hAnsi="Times New Roman" w:cs="Times New Roman"/>
          <w:sz w:val="24"/>
          <w:szCs w:val="24"/>
        </w:rPr>
        <w:t>об’єктів</w:t>
      </w:r>
      <w:r>
        <w:rPr>
          <w:rFonts w:ascii="Times New Roman" w:hAnsi="Times New Roman" w:cs="Times New Roman"/>
          <w:sz w:val="24"/>
          <w:szCs w:val="24"/>
        </w:rPr>
        <w:t>.</w:t>
      </w:r>
    </w:p>
    <w:p w14:paraId="4FE663D7" w14:textId="3F6DE4D8"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87B9E" w:rsidRPr="00B874C3">
        <w:rPr>
          <w:rFonts w:ascii="Times New Roman" w:hAnsi="Times New Roman" w:cs="Times New Roman"/>
          <w:sz w:val="24"/>
          <w:szCs w:val="24"/>
        </w:rPr>
        <w:t xml:space="preserve">Якість води та її вплив виробництво сільськогосподарської продукції на здоров’я населення. </w:t>
      </w:r>
    </w:p>
    <w:p w14:paraId="54910F3D" w14:textId="1E37A5FD"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C87B9E" w:rsidRPr="00B874C3">
        <w:rPr>
          <w:rFonts w:ascii="Times New Roman" w:hAnsi="Times New Roman" w:cs="Times New Roman"/>
          <w:sz w:val="24"/>
          <w:szCs w:val="24"/>
        </w:rPr>
        <w:t xml:space="preserve">Методи оцінки якості води. </w:t>
      </w:r>
      <w:proofErr w:type="spellStart"/>
      <w:r w:rsidR="00C87B9E" w:rsidRPr="00B874C3">
        <w:rPr>
          <w:rFonts w:ascii="Times New Roman" w:hAnsi="Times New Roman" w:cs="Times New Roman"/>
          <w:sz w:val="24"/>
          <w:szCs w:val="24"/>
        </w:rPr>
        <w:t>Біоіндикація</w:t>
      </w:r>
      <w:proofErr w:type="spellEnd"/>
      <w:r w:rsidR="00C87B9E" w:rsidRPr="00B874C3">
        <w:rPr>
          <w:rFonts w:ascii="Times New Roman" w:hAnsi="Times New Roman" w:cs="Times New Roman"/>
          <w:sz w:val="24"/>
          <w:szCs w:val="24"/>
        </w:rPr>
        <w:t xml:space="preserve"> та </w:t>
      </w:r>
      <w:proofErr w:type="spellStart"/>
      <w:r w:rsidR="00C87B9E" w:rsidRPr="00B874C3">
        <w:rPr>
          <w:rFonts w:ascii="Times New Roman" w:hAnsi="Times New Roman" w:cs="Times New Roman"/>
          <w:sz w:val="24"/>
          <w:szCs w:val="24"/>
        </w:rPr>
        <w:t>біотетстування</w:t>
      </w:r>
      <w:proofErr w:type="spellEnd"/>
      <w:r w:rsidR="00C87B9E" w:rsidRPr="00B874C3">
        <w:rPr>
          <w:rFonts w:ascii="Times New Roman" w:hAnsi="Times New Roman" w:cs="Times New Roman"/>
          <w:sz w:val="24"/>
          <w:szCs w:val="24"/>
        </w:rPr>
        <w:t>.</w:t>
      </w:r>
    </w:p>
    <w:p w14:paraId="5C0272B9" w14:textId="577795EA"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C87B9E" w:rsidRPr="00B874C3">
        <w:rPr>
          <w:rFonts w:ascii="Times New Roman" w:hAnsi="Times New Roman" w:cs="Times New Roman"/>
          <w:sz w:val="24"/>
          <w:szCs w:val="24"/>
        </w:rPr>
        <w:t>Оцінка якості води для зрошення, риборозведення та переробки сільськогосподарської продукції</w:t>
      </w:r>
      <w:r>
        <w:rPr>
          <w:rFonts w:ascii="Times New Roman" w:hAnsi="Times New Roman" w:cs="Times New Roman"/>
          <w:sz w:val="24"/>
          <w:szCs w:val="24"/>
        </w:rPr>
        <w:t>.</w:t>
      </w:r>
    </w:p>
    <w:p w14:paraId="64F7FBB2" w14:textId="77777777" w:rsidR="00D444FA" w:rsidRPr="00D444FA" w:rsidRDefault="00D444FA" w:rsidP="00D444FA">
      <w:pPr>
        <w:pStyle w:val="a4"/>
        <w:spacing w:after="0" w:line="240" w:lineRule="auto"/>
        <w:ind w:left="0" w:firstLine="709"/>
        <w:rPr>
          <w:rFonts w:ascii="Times New Roman" w:hAnsi="Times New Roman" w:cs="Times New Roman"/>
          <w:sz w:val="24"/>
          <w:szCs w:val="24"/>
        </w:rPr>
      </w:pPr>
    </w:p>
    <w:p w14:paraId="187FC95D" w14:textId="77777777" w:rsidR="00D444FA" w:rsidRPr="00D444FA" w:rsidRDefault="00D444FA" w:rsidP="00D444FA">
      <w:pPr>
        <w:spacing w:after="0" w:line="240" w:lineRule="auto"/>
        <w:jc w:val="center"/>
        <w:rPr>
          <w:rFonts w:ascii="Times New Roman" w:hAnsi="Times New Roman" w:cs="Times New Roman"/>
          <w:sz w:val="24"/>
          <w:szCs w:val="24"/>
        </w:rPr>
      </w:pPr>
    </w:p>
    <w:p w14:paraId="795CA543" w14:textId="14A730E1"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B874C3">
        <w:rPr>
          <w:rFonts w:ascii="Times New Roman" w:hAnsi="Times New Roman" w:cs="Times New Roman"/>
          <w:b/>
          <w:sz w:val="24"/>
          <w:szCs w:val="24"/>
        </w:rPr>
        <w:t xml:space="preserve">лабораторних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25CA9501" w14:textId="6DAC3EFA"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87B9E" w:rsidRPr="00B874C3">
        <w:rPr>
          <w:rFonts w:ascii="Times New Roman" w:hAnsi="Times New Roman" w:cs="Times New Roman"/>
          <w:sz w:val="24"/>
          <w:szCs w:val="24"/>
        </w:rPr>
        <w:t xml:space="preserve">Визначення класів та груп підземних вод за їх складом. Опис складу формулою </w:t>
      </w:r>
      <w:proofErr w:type="spellStart"/>
      <w:r w:rsidR="00C87B9E" w:rsidRPr="00B874C3">
        <w:rPr>
          <w:rFonts w:ascii="Times New Roman" w:hAnsi="Times New Roman" w:cs="Times New Roman"/>
          <w:sz w:val="24"/>
          <w:szCs w:val="24"/>
        </w:rPr>
        <w:t>Курлова</w:t>
      </w:r>
      <w:proofErr w:type="spellEnd"/>
      <w:r>
        <w:rPr>
          <w:rFonts w:ascii="Times New Roman" w:hAnsi="Times New Roman" w:cs="Times New Roman"/>
          <w:sz w:val="24"/>
          <w:szCs w:val="24"/>
        </w:rPr>
        <w:t>.</w:t>
      </w:r>
    </w:p>
    <w:p w14:paraId="67C3149D" w14:textId="41406176"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87B9E" w:rsidRPr="00B874C3">
        <w:rPr>
          <w:rFonts w:ascii="Times New Roman" w:hAnsi="Times New Roman" w:cs="Times New Roman"/>
          <w:sz w:val="24"/>
          <w:szCs w:val="24"/>
        </w:rPr>
        <w:t>Класифікація вод за гідрохімічним складом. Оцінка складу мінеральних води представлених на ринку</w:t>
      </w:r>
      <w:r>
        <w:rPr>
          <w:rFonts w:ascii="Times New Roman" w:hAnsi="Times New Roman" w:cs="Times New Roman"/>
          <w:sz w:val="24"/>
          <w:szCs w:val="24"/>
        </w:rPr>
        <w:t>.</w:t>
      </w:r>
    </w:p>
    <w:p w14:paraId="41FAAF4A" w14:textId="3708A208"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7588A" w:rsidRPr="00B874C3">
        <w:rPr>
          <w:rFonts w:ascii="Times New Roman" w:hAnsi="Times New Roman" w:cs="Times New Roman"/>
          <w:sz w:val="24"/>
          <w:szCs w:val="24"/>
        </w:rPr>
        <w:t>Агрономічні критерії якості зрошувальної води</w:t>
      </w:r>
    </w:p>
    <w:p w14:paraId="655E00EB" w14:textId="47CC8405" w:rsidR="00A7588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7588A" w:rsidRPr="00B874C3">
        <w:rPr>
          <w:rFonts w:ascii="Times New Roman" w:hAnsi="Times New Roman" w:cs="Times New Roman"/>
          <w:sz w:val="24"/>
          <w:szCs w:val="24"/>
        </w:rPr>
        <w:t xml:space="preserve">Визначення загальної жорсткості води </w:t>
      </w:r>
      <w:proofErr w:type="spellStart"/>
      <w:r w:rsidR="00A7588A" w:rsidRPr="00B874C3">
        <w:rPr>
          <w:rFonts w:ascii="Times New Roman" w:hAnsi="Times New Roman" w:cs="Times New Roman"/>
          <w:sz w:val="24"/>
          <w:szCs w:val="24"/>
        </w:rPr>
        <w:t>комплексонометричним</w:t>
      </w:r>
      <w:proofErr w:type="spellEnd"/>
      <w:r w:rsidR="00A7588A" w:rsidRPr="00B874C3">
        <w:rPr>
          <w:rFonts w:ascii="Times New Roman" w:hAnsi="Times New Roman" w:cs="Times New Roman"/>
          <w:sz w:val="24"/>
          <w:szCs w:val="24"/>
        </w:rPr>
        <w:t xml:space="preserve"> методом</w:t>
      </w:r>
      <w:r>
        <w:rPr>
          <w:rFonts w:ascii="Times New Roman" w:hAnsi="Times New Roman" w:cs="Times New Roman"/>
          <w:sz w:val="24"/>
          <w:szCs w:val="24"/>
        </w:rPr>
        <w:t>.</w:t>
      </w:r>
    </w:p>
    <w:p w14:paraId="72B4DF8C" w14:textId="042B9392"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7588A" w:rsidRPr="00B874C3">
        <w:rPr>
          <w:rFonts w:ascii="Times New Roman" w:hAnsi="Times New Roman" w:cs="Times New Roman"/>
          <w:sz w:val="24"/>
          <w:szCs w:val="24"/>
        </w:rPr>
        <w:t>Вивчення складу природних вод і оцінка їх придатності для зрошення</w:t>
      </w:r>
      <w:r>
        <w:rPr>
          <w:rFonts w:ascii="Times New Roman" w:hAnsi="Times New Roman" w:cs="Times New Roman"/>
          <w:sz w:val="24"/>
          <w:szCs w:val="24"/>
        </w:rPr>
        <w:t>.</w:t>
      </w:r>
    </w:p>
    <w:p w14:paraId="1FF10029" w14:textId="3734EAD3" w:rsidR="00D444FA" w:rsidRPr="00B874C3" w:rsidRDefault="00B874C3" w:rsidP="00B87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7588A" w:rsidRPr="00B874C3">
        <w:rPr>
          <w:rFonts w:ascii="Times New Roman" w:hAnsi="Times New Roman" w:cs="Times New Roman"/>
          <w:sz w:val="24"/>
          <w:szCs w:val="24"/>
        </w:rPr>
        <w:t xml:space="preserve">Оцінка токсичності води методом </w:t>
      </w:r>
      <w:proofErr w:type="spellStart"/>
      <w:r w:rsidR="00A7588A" w:rsidRPr="00B874C3">
        <w:rPr>
          <w:rFonts w:ascii="Times New Roman" w:hAnsi="Times New Roman" w:cs="Times New Roman"/>
          <w:sz w:val="24"/>
          <w:szCs w:val="24"/>
        </w:rPr>
        <w:t>біотестування</w:t>
      </w:r>
      <w:proofErr w:type="spellEnd"/>
      <w:r w:rsidR="00A7588A" w:rsidRPr="00B874C3">
        <w:rPr>
          <w:rFonts w:ascii="Times New Roman" w:hAnsi="Times New Roman" w:cs="Times New Roman"/>
          <w:sz w:val="24"/>
          <w:szCs w:val="24"/>
        </w:rPr>
        <w:t>.</w:t>
      </w:r>
    </w:p>
    <w:bookmarkEnd w:id="0"/>
    <w:p w14:paraId="7B9FF9EF" w14:textId="77777777"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67458233">
    <w:abstractNumId w:val="1"/>
  </w:num>
  <w:num w:numId="2" w16cid:durableId="109570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2311D7"/>
    <w:rsid w:val="003465E3"/>
    <w:rsid w:val="00352D2A"/>
    <w:rsid w:val="0038053C"/>
    <w:rsid w:val="003C1FB6"/>
    <w:rsid w:val="00430124"/>
    <w:rsid w:val="00554D9C"/>
    <w:rsid w:val="006346CC"/>
    <w:rsid w:val="00780260"/>
    <w:rsid w:val="007852EC"/>
    <w:rsid w:val="007A5DDB"/>
    <w:rsid w:val="007E733A"/>
    <w:rsid w:val="00820CA7"/>
    <w:rsid w:val="008F5443"/>
    <w:rsid w:val="009176B0"/>
    <w:rsid w:val="00A52481"/>
    <w:rsid w:val="00A7588A"/>
    <w:rsid w:val="00AC66BF"/>
    <w:rsid w:val="00B874C3"/>
    <w:rsid w:val="00C87B9E"/>
    <w:rsid w:val="00CB4B03"/>
    <w:rsid w:val="00CC1FE4"/>
    <w:rsid w:val="00D2649F"/>
    <w:rsid w:val="00D444FA"/>
    <w:rsid w:val="00E3427C"/>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C80A"/>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character" w:styleId="a5">
    <w:name w:val="Hyperlink"/>
    <w:basedOn w:val="a0"/>
    <w:uiPriority w:val="99"/>
    <w:unhideWhenUsed/>
    <w:rsid w:val="00CC1FE4"/>
    <w:rPr>
      <w:color w:val="0563C1" w:themeColor="hyperlink"/>
      <w:u w:val="single"/>
    </w:rPr>
  </w:style>
  <w:style w:type="character" w:customStyle="1" w:styleId="1">
    <w:name w:val="Незакрита згадка1"/>
    <w:basedOn w:val="a0"/>
    <w:uiPriority w:val="99"/>
    <w:semiHidden/>
    <w:unhideWhenUsed/>
    <w:rsid w:val="00CC1FE4"/>
    <w:rPr>
      <w:color w:val="605E5C"/>
      <w:shd w:val="clear" w:color="auto" w:fill="E1DFDD"/>
    </w:rPr>
  </w:style>
  <w:style w:type="character" w:styleId="a6">
    <w:name w:val="FollowedHyperlink"/>
    <w:basedOn w:val="a0"/>
    <w:uiPriority w:val="99"/>
    <w:semiHidden/>
    <w:unhideWhenUsed/>
    <w:rsid w:val="00C87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756633">
      <w:bodyDiv w:val="1"/>
      <w:marLeft w:val="0"/>
      <w:marRight w:val="0"/>
      <w:marTop w:val="0"/>
      <w:marBottom w:val="0"/>
      <w:divBdr>
        <w:top w:val="none" w:sz="0" w:space="0" w:color="auto"/>
        <w:left w:val="none" w:sz="0" w:space="0" w:color="auto"/>
        <w:bottom w:val="none" w:sz="0" w:space="0" w:color="auto"/>
        <w:right w:val="none" w:sz="0" w:space="0" w:color="auto"/>
      </w:divBdr>
    </w:div>
    <w:div w:id="339354153">
      <w:bodyDiv w:val="1"/>
      <w:marLeft w:val="0"/>
      <w:marRight w:val="0"/>
      <w:marTop w:val="0"/>
      <w:marBottom w:val="0"/>
      <w:divBdr>
        <w:top w:val="none" w:sz="0" w:space="0" w:color="auto"/>
        <w:left w:val="none" w:sz="0" w:space="0" w:color="auto"/>
        <w:bottom w:val="none" w:sz="0" w:space="0" w:color="auto"/>
        <w:right w:val="none" w:sz="0" w:space="0" w:color="auto"/>
      </w:divBdr>
    </w:div>
    <w:div w:id="632491687">
      <w:bodyDiv w:val="1"/>
      <w:marLeft w:val="0"/>
      <w:marRight w:val="0"/>
      <w:marTop w:val="0"/>
      <w:marBottom w:val="0"/>
      <w:divBdr>
        <w:top w:val="none" w:sz="0" w:space="0" w:color="auto"/>
        <w:left w:val="none" w:sz="0" w:space="0" w:color="auto"/>
        <w:bottom w:val="none" w:sz="0" w:space="0" w:color="auto"/>
        <w:right w:val="none" w:sz="0" w:space="0" w:color="auto"/>
      </w:divBdr>
    </w:div>
    <w:div w:id="2117674612">
      <w:bodyDiv w:val="1"/>
      <w:marLeft w:val="0"/>
      <w:marRight w:val="0"/>
      <w:marTop w:val="0"/>
      <w:marBottom w:val="0"/>
      <w:divBdr>
        <w:top w:val="none" w:sz="0" w:space="0" w:color="auto"/>
        <w:left w:val="none" w:sz="0" w:space="0" w:color="auto"/>
        <w:bottom w:val="none" w:sz="0" w:space="0" w:color="auto"/>
        <w:right w:val="none" w:sz="0" w:space="0" w:color="auto"/>
      </w:divBdr>
    </w:div>
    <w:div w:id="21459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nubip.edu.ua/course/view.php?id=17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276</Words>
  <Characters>2067</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navchal_viddil@ukr.net</cp:lastModifiedBy>
  <cp:revision>5</cp:revision>
  <dcterms:created xsi:type="dcterms:W3CDTF">2024-10-12T17:57:00Z</dcterms:created>
  <dcterms:modified xsi:type="dcterms:W3CDTF">2024-10-18T11:44:00Z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0e13456d1eb3163e7849a51a2b9049cdd37293f81736a3ac37f649cc9da12ab2</vt:lpwstr>
  </property>
</Properties>
</file>