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551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АГРОЛІСІВНИЦТВО</w:t>
      </w:r>
    </w:p>
    <w:p w14:paraId="1485EF7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140136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Кафедра відтворення лісів та лісових меліорацій</w:t>
      </w:r>
    </w:p>
    <w:p w14:paraId="42351D3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66C">
              <w:rPr>
                <w:rFonts w:ascii="Times New Roman" w:hAnsi="Times New Roman"/>
                <w:b/>
                <w:sz w:val="24"/>
                <w:szCs w:val="24"/>
              </w:rPr>
              <w:t>Юхновський Василь Юрійович, д. с.-г. н., професор</w:t>
            </w:r>
          </w:p>
        </w:tc>
      </w:tr>
      <w:tr w:rsidR="00F5266C" w:rsidRPr="00F5266C" w14:paraId="5CAF3172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5266C" w:rsidRPr="00F5266C" w14:paraId="5FAD419A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5266C" w:rsidRPr="00F5266C" w14:paraId="3EC6AD00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Залік</w:t>
            </w:r>
          </w:p>
        </w:tc>
      </w:tr>
      <w:tr w:rsidR="00F5266C" w:rsidRPr="00F5266C" w14:paraId="1750442A" w14:textId="77777777" w:rsidTr="006A4E7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30 (15 </w:t>
            </w: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год лекцій, 15 год практичних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BF81EC4" w14:textId="77777777" w:rsidR="00F5266C" w:rsidRPr="00F5266C" w:rsidRDefault="00F5266C" w:rsidP="00F5266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Мета</w:t>
      </w:r>
      <w:r w:rsidRPr="00F5266C">
        <w:rPr>
          <w:rFonts w:ascii="Times New Roman" w:hAnsi="Times New Roman"/>
          <w:spacing w:val="-6"/>
          <w:sz w:val="24"/>
          <w:szCs w:val="24"/>
        </w:rPr>
        <w:t xml:space="preserve"> вивчення дисципліни – сформувати у студентів компетенції з розв’язання проблем екологічної збалансованості структури земельних угідь, встановлення безпечного співвідношення площ ріллі, природних угідь, лісових і водних ресурсів, науково обґрунтовувати ведення сільського господарства та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у сучасних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лісоаграрних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екологічних системах, а також визначати необхідності використання систем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як засобу для ефективного захисту сільськогосподарських угідь від несприятливих природних явищ, забезпечення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екосистемних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послуг  та покращення навколишнього природного середовища, формування екологічного каркасу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агроландшафтів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>.</w:t>
      </w:r>
    </w:p>
    <w:p w14:paraId="38C118E6" w14:textId="77777777" w:rsidR="00F5266C" w:rsidRPr="00F5266C" w:rsidRDefault="00F5266C" w:rsidP="00F5266C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Завдання:</w:t>
      </w:r>
      <w:r w:rsidRPr="00F5266C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F5266C">
        <w:rPr>
          <w:rFonts w:ascii="Times New Roman" w:hAnsi="Times New Roman"/>
          <w:spacing w:val="-6"/>
          <w:sz w:val="24"/>
          <w:szCs w:val="24"/>
        </w:rPr>
        <w:t xml:space="preserve">ознайомити студентів з науково обґрунтованими можливостями використання меліоративного впливу захисних лісових ценозів на стан, стійкість та продуктивність аграрних комплексів, фермерських господарств і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агроландшафтів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, а також вміння здійснювати проектування, створення, догляд, формування систем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та ефективного їх застосування в сучасних умовах землекористування.</w:t>
      </w:r>
    </w:p>
    <w:p w14:paraId="62E50545" w14:textId="77777777" w:rsidR="00F5266C" w:rsidRPr="00F5266C" w:rsidRDefault="00F5266C" w:rsidP="00F5266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 xml:space="preserve">У результаті вивчення навчальної дисципліни студент повинен </w:t>
      </w:r>
      <w:r w:rsidRPr="00F5266C">
        <w:rPr>
          <w:rFonts w:ascii="Times New Roman" w:hAnsi="Times New Roman"/>
          <w:b/>
          <w:i/>
          <w:spacing w:val="-6"/>
          <w:sz w:val="24"/>
          <w:szCs w:val="24"/>
        </w:rPr>
        <w:t xml:space="preserve">знати: </w:t>
      </w:r>
    </w:p>
    <w:p w14:paraId="0708207B" w14:textId="77777777" w:rsidR="00F5266C" w:rsidRPr="00F5266C" w:rsidRDefault="00F5266C" w:rsidP="00F5266C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-</w:t>
      </w: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ab/>
        <w:t>основні поняття про ліс, закони росту і розвитку;</w:t>
      </w:r>
    </w:p>
    <w:p w14:paraId="5DD2BE30" w14:textId="77777777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-</w:t>
      </w: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ab/>
        <w:t xml:space="preserve">види систем </w:t>
      </w:r>
      <w:proofErr w:type="spellStart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 xml:space="preserve">, їх призначення, характеристику і переваги використання змішаного </w:t>
      </w:r>
      <w:proofErr w:type="spellStart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агролісівничого</w:t>
      </w:r>
      <w:proofErr w:type="spellEnd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 xml:space="preserve"> землекористування над класичним.</w:t>
      </w:r>
    </w:p>
    <w:p w14:paraId="78D7176B" w14:textId="77777777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pacing w:val="-6"/>
          <w:sz w:val="24"/>
          <w:szCs w:val="24"/>
        </w:rPr>
      </w:pP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-</w:t>
      </w:r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ab/>
        <w:t xml:space="preserve">особливості створення, догляду і використання </w:t>
      </w:r>
      <w:proofErr w:type="spellStart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>агролісівничих</w:t>
      </w:r>
      <w:proofErr w:type="spellEnd"/>
      <w:r w:rsidRPr="00F5266C">
        <w:rPr>
          <w:rFonts w:ascii="Times New Roman" w:hAnsi="Times New Roman"/>
          <w:bCs/>
          <w:iCs/>
          <w:spacing w:val="-6"/>
          <w:sz w:val="24"/>
          <w:szCs w:val="24"/>
        </w:rPr>
        <w:t xml:space="preserve"> насаджень.</w:t>
      </w:r>
    </w:p>
    <w:p w14:paraId="6EAA57DC" w14:textId="77777777" w:rsidR="00F5266C" w:rsidRPr="00F5266C" w:rsidRDefault="00F5266C" w:rsidP="00F5266C">
      <w:pPr>
        <w:spacing w:after="0" w:line="240" w:lineRule="auto"/>
        <w:jc w:val="both"/>
        <w:rPr>
          <w:rFonts w:ascii="Times New Roman" w:hAnsi="Times New Roman"/>
          <w:i/>
          <w:spacing w:val="-6"/>
          <w:sz w:val="24"/>
          <w:szCs w:val="24"/>
        </w:rPr>
      </w:pPr>
      <w:r w:rsidRPr="00F5266C">
        <w:rPr>
          <w:rFonts w:ascii="Times New Roman" w:hAnsi="Times New Roman"/>
          <w:b/>
          <w:i/>
          <w:spacing w:val="-6"/>
          <w:sz w:val="24"/>
          <w:szCs w:val="24"/>
        </w:rPr>
        <w:tab/>
        <w:t>вміти:</w:t>
      </w:r>
      <w:r w:rsidRPr="00F5266C">
        <w:rPr>
          <w:rFonts w:ascii="Times New Roman" w:hAnsi="Times New Roman"/>
          <w:i/>
          <w:spacing w:val="-6"/>
          <w:sz w:val="24"/>
          <w:szCs w:val="24"/>
        </w:rPr>
        <w:t xml:space="preserve"> </w:t>
      </w:r>
    </w:p>
    <w:p w14:paraId="17F973A8" w14:textId="77777777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>-</w:t>
      </w:r>
      <w:r w:rsidRPr="00F5266C">
        <w:rPr>
          <w:rFonts w:ascii="Times New Roman" w:hAnsi="Times New Roman"/>
          <w:spacing w:val="-6"/>
          <w:sz w:val="24"/>
          <w:szCs w:val="24"/>
        </w:rPr>
        <w:tab/>
        <w:t>використовувати законодавчі, нормативно-довідкові матеріали для оцінки лісових насаджень, визначення їх стану та ефективності;</w:t>
      </w:r>
    </w:p>
    <w:p w14:paraId="57D6BAB0" w14:textId="77777777" w:rsidR="00F5266C" w:rsidRPr="00F5266C" w:rsidRDefault="00F5266C" w:rsidP="00F526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266C">
        <w:rPr>
          <w:rFonts w:ascii="Times New Roman" w:hAnsi="Times New Roman"/>
          <w:spacing w:val="-6"/>
          <w:sz w:val="24"/>
          <w:szCs w:val="24"/>
        </w:rPr>
        <w:t>-</w:t>
      </w:r>
      <w:r w:rsidRPr="00F5266C">
        <w:rPr>
          <w:rFonts w:ascii="Times New Roman" w:hAnsi="Times New Roman"/>
          <w:spacing w:val="-6"/>
          <w:sz w:val="24"/>
          <w:szCs w:val="24"/>
        </w:rPr>
        <w:tab/>
        <w:t xml:space="preserve">розв’язувати питання проектування </w:t>
      </w:r>
      <w:bookmarkStart w:id="0" w:name="_Hlk44073763"/>
      <w:r w:rsidRPr="00F5266C">
        <w:rPr>
          <w:rFonts w:ascii="Times New Roman" w:hAnsi="Times New Roman"/>
          <w:spacing w:val="-6"/>
          <w:sz w:val="24"/>
          <w:szCs w:val="24"/>
        </w:rPr>
        <w:t xml:space="preserve">систем </w:t>
      </w:r>
      <w:proofErr w:type="spellStart"/>
      <w:r w:rsidRPr="00F5266C">
        <w:rPr>
          <w:rFonts w:ascii="Times New Roman" w:hAnsi="Times New Roman"/>
          <w:spacing w:val="-6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pacing w:val="-6"/>
          <w:sz w:val="24"/>
          <w:szCs w:val="24"/>
        </w:rPr>
        <w:t xml:space="preserve"> та їх моніторингу.</w:t>
      </w:r>
      <w:bookmarkEnd w:id="0"/>
      <w:r w:rsidRPr="00F5266C">
        <w:rPr>
          <w:rFonts w:ascii="Times New Roman" w:hAnsi="Times New Roman"/>
          <w:spacing w:val="-6"/>
          <w:sz w:val="24"/>
          <w:szCs w:val="24"/>
        </w:rPr>
        <w:t xml:space="preserve"> 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Pr="00F5266C">
        <w:rPr>
          <w:rFonts w:ascii="Times New Roman" w:hAnsi="Times New Roman"/>
          <w:sz w:val="24"/>
          <w:szCs w:val="24"/>
        </w:rPr>
        <w:t xml:space="preserve">Загальні відомості про ліс і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агролісівництво</w:t>
      </w:r>
      <w:proofErr w:type="spellEnd"/>
      <w:r w:rsidRPr="00F5266C">
        <w:rPr>
          <w:rFonts w:ascii="Times New Roman" w:hAnsi="Times New Roman"/>
          <w:sz w:val="24"/>
          <w:szCs w:val="24"/>
        </w:rPr>
        <w:t>.</w:t>
      </w:r>
      <w:r w:rsidRPr="00F5266C"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sz w:val="24"/>
          <w:szCs w:val="24"/>
        </w:rPr>
        <w:t>Вчення про ліс</w:t>
      </w:r>
      <w:r w:rsidRPr="00F5266C">
        <w:rPr>
          <w:rFonts w:ascii="Times New Roman" w:hAnsi="Times New Roman"/>
          <w:bCs/>
          <w:sz w:val="24"/>
          <w:szCs w:val="24"/>
        </w:rPr>
        <w:t xml:space="preserve"> (4 год).</w:t>
      </w:r>
    </w:p>
    <w:p w14:paraId="360FBC4B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>2. Полезахисне лісорозведення (2 год.)</w:t>
      </w:r>
    </w:p>
    <w:p w14:paraId="14B76868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>3.</w:t>
      </w:r>
      <w:r w:rsidRPr="00F5266C">
        <w:rPr>
          <w:rFonts w:ascii="Times New Roman" w:hAnsi="Times New Roman"/>
          <w:sz w:val="24"/>
          <w:szCs w:val="24"/>
        </w:rPr>
        <w:t xml:space="preserve"> Типи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266C">
        <w:rPr>
          <w:rFonts w:ascii="Times New Roman" w:hAnsi="Times New Roman"/>
          <w:sz w:val="24"/>
          <w:szCs w:val="24"/>
        </w:rPr>
        <w:t>лісівничо</w:t>
      </w:r>
      <w:proofErr w:type="spellEnd"/>
      <w:r w:rsidRPr="00F5266C">
        <w:rPr>
          <w:rFonts w:ascii="Times New Roman" w:hAnsi="Times New Roman"/>
          <w:sz w:val="24"/>
          <w:szCs w:val="24"/>
        </w:rPr>
        <w:t>-таксаційна характеристика (2 год).</w:t>
      </w:r>
    </w:p>
    <w:p w14:paraId="5B2D2B7B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4. Інноваційне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агролісівництво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: переваги та </w:t>
      </w:r>
      <w:proofErr w:type="spellStart"/>
      <w:r w:rsidRPr="00F5266C">
        <w:rPr>
          <w:rFonts w:ascii="Times New Roman" w:hAnsi="Times New Roman"/>
          <w:sz w:val="24"/>
          <w:szCs w:val="24"/>
        </w:rPr>
        <w:t>екосистемні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послуги (4 год).</w:t>
      </w:r>
    </w:p>
    <w:p w14:paraId="6EE9F562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>5.</w:t>
      </w:r>
      <w:r w:rsidRPr="00F526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Агролісівничі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насадження – складова частина протиерозійної системи (3 год)</w:t>
      </w:r>
      <w:r w:rsidRPr="00F5266C">
        <w:rPr>
          <w:rFonts w:ascii="Times New Roman" w:hAnsi="Times New Roman"/>
          <w:bCs/>
          <w:sz w:val="24"/>
          <w:szCs w:val="24"/>
        </w:rPr>
        <w:t>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практичних занять:</w:t>
      </w:r>
    </w:p>
    <w:p w14:paraId="0A345D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>1. Компоненти лісу. Диференціація дерев у насадженні за характером їх росту та   розвитку (2 год).</w:t>
      </w:r>
    </w:p>
    <w:p w14:paraId="16053847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>2. Морфологічна, екологічна і лісомеліоративна характеристика деревних і кущових порід (2 год).</w:t>
      </w:r>
    </w:p>
    <w:p w14:paraId="614CBF14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3. Визначення елементів систем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окремої території за картографічними матеріалами (2 год).</w:t>
      </w:r>
    </w:p>
    <w:p w14:paraId="584B407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4. Проектування різних систем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агролісівництва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(2 год).</w:t>
      </w:r>
    </w:p>
    <w:p w14:paraId="59F461F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5. Конструктивні особливості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агролісівничих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насаджень, добір порід, типи культур, схеми змішування (4 год).</w:t>
      </w:r>
    </w:p>
    <w:p w14:paraId="10324256" w14:textId="18CA26B9" w:rsidR="00631D1F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5266C">
        <w:rPr>
          <w:rFonts w:ascii="Times New Roman" w:hAnsi="Times New Roman"/>
          <w:sz w:val="24"/>
          <w:szCs w:val="24"/>
        </w:rPr>
        <w:t>Агролісівництво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5266C">
        <w:rPr>
          <w:rFonts w:ascii="Times New Roman" w:hAnsi="Times New Roman"/>
          <w:sz w:val="24"/>
          <w:szCs w:val="24"/>
        </w:rPr>
        <w:t>екосистемні</w:t>
      </w:r>
      <w:proofErr w:type="spellEnd"/>
      <w:r w:rsidRPr="00F5266C">
        <w:rPr>
          <w:rFonts w:ascii="Times New Roman" w:hAnsi="Times New Roman"/>
          <w:sz w:val="24"/>
          <w:szCs w:val="24"/>
        </w:rPr>
        <w:t xml:space="preserve"> послуги (3 год).</w:t>
      </w:r>
    </w:p>
    <w:sectPr w:rsidR="00631D1F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631D1F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2024-10-19T12:52:00Z</dcterms:created>
  <dcterms:modified xsi:type="dcterms:W3CDTF">2024-10-19T12:53:00Z</dcterms:modified>
</cp:coreProperties>
</file>