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7162" w14:textId="77777777" w:rsidR="00D515FA" w:rsidRPr="003C01FC" w:rsidRDefault="00D515FA" w:rsidP="00D515FA">
      <w:p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C01FC">
        <w:rPr>
          <w:rFonts w:ascii="Times New Roman" w:hAnsi="Times New Roman"/>
          <w:b/>
          <w:bCs/>
          <w:sz w:val="24"/>
          <w:szCs w:val="24"/>
          <w:lang w:eastAsia="ru-RU"/>
        </w:rPr>
        <w:t>ДРОНИ ДЛЯ МОНІТОРИНГУ ДОВКІЛЛЯ</w:t>
      </w:r>
    </w:p>
    <w:p w14:paraId="220B99BD" w14:textId="77777777" w:rsidR="00D515FA" w:rsidRPr="003C01FC" w:rsidRDefault="00D515FA" w:rsidP="00D51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01FC">
        <w:rPr>
          <w:rFonts w:ascii="Times New Roman" w:hAnsi="Times New Roman"/>
          <w:b/>
          <w:bCs/>
          <w:sz w:val="24"/>
          <w:szCs w:val="24"/>
          <w:lang w:eastAsia="ru-RU"/>
        </w:rPr>
        <w:t>Кафедра таксації лісу та лісового менеджменту</w:t>
      </w:r>
    </w:p>
    <w:p w14:paraId="3215B909" w14:textId="77777777" w:rsidR="00D515FA" w:rsidRPr="003C01FC" w:rsidRDefault="00D515FA" w:rsidP="00D51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6684BCA" w14:textId="77777777" w:rsidR="00D515FA" w:rsidRPr="003C01FC" w:rsidRDefault="00D515FA" w:rsidP="00D51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C01FC">
        <w:rPr>
          <w:rFonts w:ascii="Times New Roman" w:hAnsi="Times New Roman"/>
          <w:b/>
          <w:sz w:val="24"/>
          <w:szCs w:val="24"/>
          <w:lang w:val="ru-RU" w:eastAsia="ru-RU"/>
        </w:rPr>
        <w:t xml:space="preserve">ННІ </w:t>
      </w:r>
      <w:proofErr w:type="spellStart"/>
      <w:r w:rsidRPr="003C01FC">
        <w:rPr>
          <w:rFonts w:ascii="Times New Roman" w:hAnsi="Times New Roman"/>
          <w:b/>
          <w:sz w:val="24"/>
          <w:szCs w:val="24"/>
          <w:lang w:val="ru-RU" w:eastAsia="ru-RU"/>
        </w:rPr>
        <w:t>лісового</w:t>
      </w:r>
      <w:proofErr w:type="spellEnd"/>
      <w:r w:rsidRPr="003C01FC">
        <w:rPr>
          <w:rFonts w:ascii="Times New Roman" w:hAnsi="Times New Roman"/>
          <w:b/>
          <w:sz w:val="24"/>
          <w:szCs w:val="24"/>
          <w:lang w:val="ru-RU" w:eastAsia="ru-RU"/>
        </w:rPr>
        <w:t xml:space="preserve"> і садово-паркового </w:t>
      </w:r>
      <w:proofErr w:type="spellStart"/>
      <w:r w:rsidRPr="003C01FC">
        <w:rPr>
          <w:rFonts w:ascii="Times New Roman" w:hAnsi="Times New Roman"/>
          <w:b/>
          <w:sz w:val="24"/>
          <w:szCs w:val="24"/>
          <w:lang w:val="ru-RU" w:eastAsia="ru-RU"/>
        </w:rPr>
        <w:t>господарства</w:t>
      </w:r>
      <w:proofErr w:type="spellEnd"/>
    </w:p>
    <w:p w14:paraId="6A303CBA" w14:textId="77777777" w:rsidR="00D515FA" w:rsidRPr="003C01FC" w:rsidRDefault="00D515FA" w:rsidP="00D51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3227"/>
        <w:gridCol w:w="6129"/>
      </w:tblGrid>
      <w:tr w:rsidR="00D515FA" w:rsidRPr="003C01FC" w14:paraId="45769014" w14:textId="77777777" w:rsidTr="006A4E74">
        <w:tc>
          <w:tcPr>
            <w:tcW w:w="3227" w:type="dxa"/>
            <w:vAlign w:val="center"/>
            <w:hideMark/>
          </w:tcPr>
          <w:p w14:paraId="57969C30" w14:textId="77777777" w:rsidR="00D515FA" w:rsidRPr="003C01FC" w:rsidRDefault="00D515FA" w:rsidP="006A4E74">
            <w:pPr>
              <w:spacing w:after="0" w:line="256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C01F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Лектор</w:t>
            </w:r>
          </w:p>
        </w:tc>
        <w:tc>
          <w:tcPr>
            <w:tcW w:w="6129" w:type="dxa"/>
            <w:vAlign w:val="center"/>
            <w:hideMark/>
          </w:tcPr>
          <w:p w14:paraId="47F2B780" w14:textId="1F360204" w:rsidR="00D515FA" w:rsidRPr="000F5197" w:rsidRDefault="00D515FA" w:rsidP="006A4E74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01F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Макаревич</w:t>
            </w:r>
            <w:proofErr w:type="spellEnd"/>
            <w:r w:rsidRPr="003C01F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Анатолій Миколайович, 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октор філософії</w:t>
            </w:r>
            <w:r w:rsidR="000F51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F5197" w:rsidRPr="000F51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(PhD)</w:t>
            </w:r>
          </w:p>
        </w:tc>
      </w:tr>
      <w:tr w:rsidR="00D515FA" w:rsidRPr="003C01FC" w14:paraId="4D7C06D8" w14:textId="77777777" w:rsidTr="006A4E74">
        <w:tc>
          <w:tcPr>
            <w:tcW w:w="3227" w:type="dxa"/>
            <w:vAlign w:val="center"/>
            <w:hideMark/>
          </w:tcPr>
          <w:p w14:paraId="70821C4A" w14:textId="77777777" w:rsidR="00D515FA" w:rsidRPr="003C01FC" w:rsidRDefault="00D515FA" w:rsidP="006A4E74">
            <w:pPr>
              <w:spacing w:after="0" w:line="256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C01F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6129" w:type="dxa"/>
            <w:vAlign w:val="center"/>
            <w:hideMark/>
          </w:tcPr>
          <w:p w14:paraId="4A843898" w14:textId="77777777" w:rsidR="00D515FA" w:rsidRPr="003C01FC" w:rsidRDefault="00D515FA" w:rsidP="006A4E74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1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515FA" w:rsidRPr="003C01FC" w14:paraId="0E637635" w14:textId="77777777" w:rsidTr="006A4E74">
        <w:tc>
          <w:tcPr>
            <w:tcW w:w="3227" w:type="dxa"/>
            <w:vAlign w:val="center"/>
            <w:hideMark/>
          </w:tcPr>
          <w:p w14:paraId="2A1F6E54" w14:textId="77777777" w:rsidR="00D515FA" w:rsidRPr="003C01FC" w:rsidRDefault="00D515FA" w:rsidP="006A4E74">
            <w:pPr>
              <w:spacing w:after="0" w:line="256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C01F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Освітній ступінь</w:t>
            </w:r>
          </w:p>
        </w:tc>
        <w:tc>
          <w:tcPr>
            <w:tcW w:w="6129" w:type="dxa"/>
            <w:vAlign w:val="center"/>
            <w:hideMark/>
          </w:tcPr>
          <w:p w14:paraId="12D84889" w14:textId="77777777" w:rsidR="00D515FA" w:rsidRPr="003C01FC" w:rsidRDefault="00D515FA" w:rsidP="006A4E74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1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Бакалавр</w:t>
            </w:r>
          </w:p>
        </w:tc>
      </w:tr>
      <w:tr w:rsidR="00D515FA" w:rsidRPr="003C01FC" w14:paraId="46FFA721" w14:textId="77777777" w:rsidTr="006A4E74">
        <w:tc>
          <w:tcPr>
            <w:tcW w:w="3227" w:type="dxa"/>
            <w:vAlign w:val="center"/>
            <w:hideMark/>
          </w:tcPr>
          <w:p w14:paraId="18BA78D8" w14:textId="77777777" w:rsidR="00D515FA" w:rsidRPr="003C01FC" w:rsidRDefault="00D515FA" w:rsidP="006A4E74">
            <w:pPr>
              <w:spacing w:after="0" w:line="256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C01F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Кількість кредитів ЄКТС</w:t>
            </w:r>
          </w:p>
        </w:tc>
        <w:tc>
          <w:tcPr>
            <w:tcW w:w="6129" w:type="dxa"/>
            <w:vAlign w:val="center"/>
            <w:hideMark/>
          </w:tcPr>
          <w:p w14:paraId="44BAA2AD" w14:textId="77777777" w:rsidR="00D515FA" w:rsidRPr="003C01FC" w:rsidRDefault="00D515FA" w:rsidP="006A4E74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1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515FA" w:rsidRPr="003C01FC" w14:paraId="3B67D07A" w14:textId="77777777" w:rsidTr="006A4E74">
        <w:tc>
          <w:tcPr>
            <w:tcW w:w="3227" w:type="dxa"/>
            <w:vAlign w:val="center"/>
            <w:hideMark/>
          </w:tcPr>
          <w:p w14:paraId="58BB867C" w14:textId="77777777" w:rsidR="00D515FA" w:rsidRPr="003C01FC" w:rsidRDefault="00D515FA" w:rsidP="006A4E74">
            <w:pPr>
              <w:spacing w:after="0" w:line="256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C01F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6129" w:type="dxa"/>
            <w:vAlign w:val="center"/>
            <w:hideMark/>
          </w:tcPr>
          <w:p w14:paraId="2D2339A9" w14:textId="77777777" w:rsidR="00D515FA" w:rsidRPr="003C01FC" w:rsidRDefault="00D515FA" w:rsidP="006A4E74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1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Залік</w:t>
            </w:r>
          </w:p>
        </w:tc>
      </w:tr>
      <w:tr w:rsidR="00D515FA" w:rsidRPr="003C01FC" w14:paraId="61C146B7" w14:textId="77777777" w:rsidTr="006A4E74">
        <w:tc>
          <w:tcPr>
            <w:tcW w:w="3227" w:type="dxa"/>
            <w:vAlign w:val="center"/>
            <w:hideMark/>
          </w:tcPr>
          <w:p w14:paraId="18B5A81F" w14:textId="77777777" w:rsidR="00D515FA" w:rsidRPr="003C01FC" w:rsidRDefault="00D515FA" w:rsidP="006A4E74">
            <w:pPr>
              <w:spacing w:after="0" w:line="256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C01F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Аудиторні години</w:t>
            </w:r>
          </w:p>
        </w:tc>
        <w:tc>
          <w:tcPr>
            <w:tcW w:w="6129" w:type="dxa"/>
            <w:vAlign w:val="center"/>
            <w:hideMark/>
          </w:tcPr>
          <w:p w14:paraId="0BFF71E6" w14:textId="77777777" w:rsidR="00D515FA" w:rsidRPr="003C01FC" w:rsidRDefault="00D515FA" w:rsidP="006A4E74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C01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 (15 год лекцій, 15 год практичних занять)</w:t>
            </w:r>
          </w:p>
        </w:tc>
      </w:tr>
    </w:tbl>
    <w:p w14:paraId="4EC2C33B" w14:textId="77777777" w:rsidR="00D515FA" w:rsidRPr="003C01FC" w:rsidRDefault="00D515FA" w:rsidP="00D515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0C885BA" w14:textId="77777777" w:rsidR="00D515FA" w:rsidRPr="003C01FC" w:rsidRDefault="00D515FA" w:rsidP="00D515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7BEFB80" w14:textId="77777777" w:rsidR="00D515FA" w:rsidRPr="003C01FC" w:rsidRDefault="00D515FA" w:rsidP="00D51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01FC">
        <w:rPr>
          <w:rFonts w:ascii="Times New Roman" w:hAnsi="Times New Roman"/>
          <w:b/>
          <w:sz w:val="24"/>
          <w:szCs w:val="24"/>
          <w:lang w:eastAsia="ru-RU"/>
        </w:rPr>
        <w:t>Загальний опис дисципліни</w:t>
      </w:r>
    </w:p>
    <w:p w14:paraId="04C3298E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 xml:space="preserve">Моніторинг лісових екосистем у Концепції Загальнодержавної програми збереження біорізноманіття з урахуванням положень Конвенції ООН про охорону біологічного різноманіття і Всеєвропейської стратегії збереження біологічного та ландшафтного різноманіття потребує сучасних засобів спостережень за змінами у довкіллі, що можливо виконувати з використанням </w:t>
      </w:r>
      <w:proofErr w:type="spellStart"/>
      <w:r w:rsidRPr="003C01FC">
        <w:rPr>
          <w:rFonts w:ascii="Times New Roman" w:hAnsi="Times New Roman"/>
          <w:sz w:val="24"/>
          <w:szCs w:val="24"/>
          <w:lang w:eastAsia="ru-RU"/>
        </w:rPr>
        <w:t>дронів</w:t>
      </w:r>
      <w:proofErr w:type="spellEnd"/>
      <w:r w:rsidRPr="003C01FC">
        <w:rPr>
          <w:rFonts w:ascii="Times New Roman" w:hAnsi="Times New Roman"/>
          <w:sz w:val="24"/>
          <w:szCs w:val="24"/>
          <w:lang w:eastAsia="ru-RU"/>
        </w:rPr>
        <w:t>, обладнаних відповідними сенсорами для збору даних.</w:t>
      </w:r>
    </w:p>
    <w:p w14:paraId="4E1DEE13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3C01FC">
        <w:rPr>
          <w:rFonts w:ascii="Times New Roman" w:hAnsi="Times New Roman"/>
          <w:b/>
          <w:bCs/>
          <w:i/>
          <w:sz w:val="24"/>
          <w:szCs w:val="24"/>
          <w:lang w:eastAsia="ru-RU"/>
        </w:rPr>
        <w:t>Мета дисциплін</w:t>
      </w:r>
      <w:r w:rsidRPr="003C01FC">
        <w:rPr>
          <w:rFonts w:ascii="Times New Roman" w:hAnsi="Times New Roman"/>
          <w:b/>
          <w:bCs/>
          <w:sz w:val="24"/>
          <w:szCs w:val="24"/>
          <w:lang w:eastAsia="ru-RU"/>
        </w:rPr>
        <w:t>и –</w:t>
      </w:r>
      <w:r w:rsidRPr="003C01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C01F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сформувати у студентів вміння застосовувати </w:t>
      </w:r>
      <w:proofErr w:type="spellStart"/>
      <w:r w:rsidRPr="003C01F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дрони</w:t>
      </w:r>
      <w:proofErr w:type="spellEnd"/>
      <w:r w:rsidRPr="003C01F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вирішення завдань з моніторингу лісових екосистем.</w:t>
      </w:r>
    </w:p>
    <w:p w14:paraId="6D431F4C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3C01FC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Задачі дисципліни: </w:t>
      </w:r>
    </w:p>
    <w:p w14:paraId="4314A2FE" w14:textId="77777777" w:rsidR="00D515FA" w:rsidRPr="003C01FC" w:rsidRDefault="00D515FA" w:rsidP="00D515FA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 xml:space="preserve">надати знання про базові можливості використання </w:t>
      </w:r>
      <w:proofErr w:type="spellStart"/>
      <w:r w:rsidRPr="003C01FC">
        <w:rPr>
          <w:rFonts w:ascii="Times New Roman" w:hAnsi="Times New Roman"/>
          <w:sz w:val="24"/>
          <w:szCs w:val="24"/>
          <w:lang w:eastAsia="ru-RU"/>
        </w:rPr>
        <w:t>дронів</w:t>
      </w:r>
      <w:proofErr w:type="spellEnd"/>
      <w:r w:rsidRPr="003C01FC">
        <w:rPr>
          <w:rFonts w:ascii="Times New Roman" w:hAnsi="Times New Roman"/>
          <w:sz w:val="24"/>
          <w:szCs w:val="24"/>
          <w:lang w:eastAsia="ru-RU"/>
        </w:rPr>
        <w:t>;</w:t>
      </w:r>
    </w:p>
    <w:p w14:paraId="09BDB1D5" w14:textId="77777777" w:rsidR="00D515FA" w:rsidRPr="003C01FC" w:rsidRDefault="00D515FA" w:rsidP="00D515FA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 xml:space="preserve">сформувати навички керування </w:t>
      </w:r>
      <w:proofErr w:type="spellStart"/>
      <w:r w:rsidRPr="003C01FC">
        <w:rPr>
          <w:rFonts w:ascii="Times New Roman" w:hAnsi="Times New Roman"/>
          <w:sz w:val="24"/>
          <w:szCs w:val="24"/>
          <w:lang w:eastAsia="ru-RU"/>
        </w:rPr>
        <w:t>дронами</w:t>
      </w:r>
      <w:proofErr w:type="spellEnd"/>
      <w:r w:rsidRPr="003C01FC">
        <w:rPr>
          <w:rFonts w:ascii="Times New Roman" w:hAnsi="Times New Roman"/>
          <w:sz w:val="24"/>
          <w:szCs w:val="24"/>
          <w:lang w:eastAsia="ru-RU"/>
        </w:rPr>
        <w:t>;</w:t>
      </w:r>
    </w:p>
    <w:p w14:paraId="4D5BFDC3" w14:textId="77777777" w:rsidR="00D515FA" w:rsidRPr="003C01FC" w:rsidRDefault="00D515FA" w:rsidP="00D515FA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>навчити підбирати оптимальні підходи для збору даних про об’єкт інтересу;</w:t>
      </w:r>
    </w:p>
    <w:p w14:paraId="5D230352" w14:textId="77777777" w:rsidR="00D515FA" w:rsidRPr="003C01FC" w:rsidRDefault="00D515FA" w:rsidP="00D515FA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 xml:space="preserve">навчити оброблювати дані, зібрані за допомогою </w:t>
      </w:r>
      <w:proofErr w:type="spellStart"/>
      <w:r w:rsidRPr="003C01FC">
        <w:rPr>
          <w:rFonts w:ascii="Times New Roman" w:hAnsi="Times New Roman"/>
          <w:sz w:val="24"/>
          <w:szCs w:val="24"/>
          <w:lang w:eastAsia="ru-RU"/>
        </w:rPr>
        <w:t>дрону</w:t>
      </w:r>
      <w:proofErr w:type="spellEnd"/>
      <w:r w:rsidRPr="003C01FC">
        <w:rPr>
          <w:rFonts w:ascii="Times New Roman" w:hAnsi="Times New Roman"/>
          <w:sz w:val="24"/>
          <w:szCs w:val="24"/>
          <w:lang w:eastAsia="ru-RU"/>
        </w:rPr>
        <w:t>.</w:t>
      </w:r>
    </w:p>
    <w:p w14:paraId="234346B2" w14:textId="77777777" w:rsidR="00D515FA" w:rsidRPr="003C01FC" w:rsidRDefault="00D515FA" w:rsidP="00D515FA">
      <w:pPr>
        <w:spacing w:after="0" w:line="240" w:lineRule="auto"/>
        <w:ind w:left="144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6FBCF56" w14:textId="77777777" w:rsidR="00D515FA" w:rsidRPr="003C01FC" w:rsidRDefault="00D515FA" w:rsidP="00D51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C01FC">
        <w:rPr>
          <w:rFonts w:ascii="Times New Roman" w:hAnsi="Times New Roman"/>
          <w:b/>
          <w:sz w:val="24"/>
          <w:szCs w:val="24"/>
          <w:lang w:val="ru-RU" w:eastAsia="ru-RU"/>
        </w:rPr>
        <w:t xml:space="preserve">Теми </w:t>
      </w:r>
      <w:proofErr w:type="spellStart"/>
      <w:r w:rsidRPr="003C01FC">
        <w:rPr>
          <w:rFonts w:ascii="Times New Roman" w:hAnsi="Times New Roman"/>
          <w:b/>
          <w:sz w:val="24"/>
          <w:szCs w:val="24"/>
          <w:lang w:val="ru-RU" w:eastAsia="ru-RU"/>
        </w:rPr>
        <w:t>лекцій</w:t>
      </w:r>
      <w:proofErr w:type="spellEnd"/>
      <w:r w:rsidRPr="003C01FC">
        <w:rPr>
          <w:rFonts w:ascii="Times New Roman" w:hAnsi="Times New Roman"/>
          <w:b/>
          <w:sz w:val="24"/>
          <w:szCs w:val="24"/>
          <w:lang w:val="ru-RU" w:eastAsia="ru-RU"/>
        </w:rPr>
        <w:t>:</w:t>
      </w:r>
    </w:p>
    <w:p w14:paraId="654E0AAE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 xml:space="preserve">1. Вступ. Різновиди </w:t>
      </w:r>
      <w:proofErr w:type="spellStart"/>
      <w:r w:rsidRPr="003C01FC">
        <w:rPr>
          <w:rFonts w:ascii="Times New Roman" w:hAnsi="Times New Roman"/>
          <w:sz w:val="24"/>
          <w:szCs w:val="24"/>
          <w:lang w:eastAsia="ru-RU"/>
        </w:rPr>
        <w:t>дронів</w:t>
      </w:r>
      <w:proofErr w:type="spellEnd"/>
      <w:r w:rsidRPr="003C01FC">
        <w:rPr>
          <w:rFonts w:ascii="Times New Roman" w:hAnsi="Times New Roman"/>
          <w:sz w:val="24"/>
          <w:szCs w:val="24"/>
          <w:lang w:eastAsia="ru-RU"/>
        </w:rPr>
        <w:t xml:space="preserve"> і цілі їх використання.</w:t>
      </w:r>
    </w:p>
    <w:p w14:paraId="7DFC9963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 xml:space="preserve">2. Регламентуючі нормативи використання </w:t>
      </w:r>
      <w:proofErr w:type="spellStart"/>
      <w:r w:rsidRPr="003C01FC">
        <w:rPr>
          <w:rFonts w:ascii="Times New Roman" w:hAnsi="Times New Roman"/>
          <w:sz w:val="24"/>
          <w:szCs w:val="24"/>
          <w:lang w:eastAsia="ru-RU"/>
        </w:rPr>
        <w:t>дронів</w:t>
      </w:r>
      <w:proofErr w:type="spellEnd"/>
      <w:r w:rsidRPr="003C01FC">
        <w:rPr>
          <w:rFonts w:ascii="Times New Roman" w:hAnsi="Times New Roman"/>
          <w:sz w:val="24"/>
          <w:szCs w:val="24"/>
          <w:lang w:eastAsia="ru-RU"/>
        </w:rPr>
        <w:t>.</w:t>
      </w:r>
    </w:p>
    <w:p w14:paraId="5E95658C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>3. Засоби та способи збору даних.</w:t>
      </w:r>
    </w:p>
    <w:p w14:paraId="24658BFF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>4. Обробка даних.</w:t>
      </w:r>
    </w:p>
    <w:p w14:paraId="66B86AD5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>5. Облік мисливських тварин.</w:t>
      </w:r>
    </w:p>
    <w:p w14:paraId="4BE76C3B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>6. Моніторинг змін в лісових екосистемах.</w:t>
      </w:r>
    </w:p>
    <w:p w14:paraId="08300122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>7. Інвентаризація зелених насаджень.</w:t>
      </w:r>
    </w:p>
    <w:p w14:paraId="34A825D5" w14:textId="77777777" w:rsidR="00D515FA" w:rsidRPr="003C01FC" w:rsidRDefault="00D515FA" w:rsidP="00D515F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C023DD" w14:textId="77777777" w:rsidR="00D515FA" w:rsidRPr="003C01FC" w:rsidRDefault="00D515FA" w:rsidP="00D51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01FC">
        <w:rPr>
          <w:rFonts w:ascii="Times New Roman" w:hAnsi="Times New Roman"/>
          <w:b/>
          <w:sz w:val="24"/>
          <w:szCs w:val="24"/>
          <w:lang w:eastAsia="ru-RU"/>
        </w:rPr>
        <w:t xml:space="preserve">Теми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практичних </w:t>
      </w:r>
      <w:r w:rsidRPr="003C01FC">
        <w:rPr>
          <w:rFonts w:ascii="Times New Roman" w:hAnsi="Times New Roman"/>
          <w:b/>
          <w:sz w:val="24"/>
          <w:szCs w:val="24"/>
          <w:lang w:eastAsia="ru-RU"/>
        </w:rPr>
        <w:t>занять:</w:t>
      </w:r>
    </w:p>
    <w:p w14:paraId="332C93B4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 xml:space="preserve">1. Будова і характеристика </w:t>
      </w:r>
      <w:proofErr w:type="spellStart"/>
      <w:r w:rsidRPr="003C01FC">
        <w:rPr>
          <w:rFonts w:ascii="Times New Roman" w:hAnsi="Times New Roman"/>
          <w:sz w:val="24"/>
          <w:szCs w:val="24"/>
          <w:lang w:eastAsia="ru-RU"/>
        </w:rPr>
        <w:t>дронів</w:t>
      </w:r>
      <w:proofErr w:type="spellEnd"/>
      <w:r w:rsidRPr="003C01F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502B1FA1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 xml:space="preserve">2. Програмне забезпечення для керування </w:t>
      </w:r>
      <w:proofErr w:type="spellStart"/>
      <w:r w:rsidRPr="003C01FC">
        <w:rPr>
          <w:rFonts w:ascii="Times New Roman" w:hAnsi="Times New Roman"/>
          <w:sz w:val="24"/>
          <w:szCs w:val="24"/>
          <w:lang w:eastAsia="ru-RU"/>
        </w:rPr>
        <w:t>дронами</w:t>
      </w:r>
      <w:proofErr w:type="spellEnd"/>
      <w:r w:rsidRPr="003C01FC">
        <w:rPr>
          <w:rFonts w:ascii="Times New Roman" w:hAnsi="Times New Roman"/>
          <w:sz w:val="24"/>
          <w:szCs w:val="24"/>
          <w:lang w:eastAsia="ru-RU"/>
        </w:rPr>
        <w:t xml:space="preserve"> та створення пілотних місій.</w:t>
      </w:r>
    </w:p>
    <w:p w14:paraId="21694905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 xml:space="preserve">3. Керування </w:t>
      </w:r>
      <w:proofErr w:type="spellStart"/>
      <w:r w:rsidRPr="003C01FC">
        <w:rPr>
          <w:rFonts w:ascii="Times New Roman" w:hAnsi="Times New Roman"/>
          <w:sz w:val="24"/>
          <w:szCs w:val="24"/>
          <w:lang w:eastAsia="ru-RU"/>
        </w:rPr>
        <w:t>дроном</w:t>
      </w:r>
      <w:proofErr w:type="spellEnd"/>
      <w:r w:rsidRPr="003C01FC">
        <w:rPr>
          <w:rFonts w:ascii="Times New Roman" w:hAnsi="Times New Roman"/>
          <w:sz w:val="24"/>
          <w:szCs w:val="24"/>
          <w:lang w:eastAsia="ru-RU"/>
        </w:rPr>
        <w:t>.</w:t>
      </w:r>
    </w:p>
    <w:p w14:paraId="5F22FD03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 xml:space="preserve">4. Обробка зібраних даних. Створення </w:t>
      </w:r>
      <w:proofErr w:type="spellStart"/>
      <w:r w:rsidRPr="003C01FC">
        <w:rPr>
          <w:rFonts w:ascii="Times New Roman" w:hAnsi="Times New Roman"/>
          <w:sz w:val="24"/>
          <w:szCs w:val="24"/>
          <w:lang w:eastAsia="ru-RU"/>
        </w:rPr>
        <w:t>ортофотоплану</w:t>
      </w:r>
      <w:proofErr w:type="spellEnd"/>
      <w:r w:rsidRPr="003C01FC">
        <w:rPr>
          <w:rFonts w:ascii="Times New Roman" w:hAnsi="Times New Roman"/>
          <w:sz w:val="24"/>
          <w:szCs w:val="24"/>
          <w:lang w:eastAsia="ru-RU"/>
        </w:rPr>
        <w:t>.</w:t>
      </w:r>
    </w:p>
    <w:p w14:paraId="5C513EC5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 xml:space="preserve">5. Побудова цифрових моделей та </w:t>
      </w:r>
      <w:r w:rsidRPr="003C01F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3D-моделі об’єкта.</w:t>
      </w:r>
    </w:p>
    <w:p w14:paraId="33E1EDE0" w14:textId="77777777" w:rsidR="00D515FA" w:rsidRPr="003C01FC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1F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6. Обчислення кількості мисливських тварин.</w:t>
      </w:r>
    </w:p>
    <w:p w14:paraId="7D6F69D6" w14:textId="77777777" w:rsidR="00D515FA" w:rsidRDefault="00D515FA" w:rsidP="00D515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3C01FC">
        <w:rPr>
          <w:rFonts w:ascii="Times New Roman" w:hAnsi="Times New Roman"/>
          <w:sz w:val="24"/>
          <w:szCs w:val="24"/>
          <w:lang w:eastAsia="ru-RU"/>
        </w:rPr>
        <w:t xml:space="preserve">7. Вимірювання таксаційних показників зелених насаджень із </w:t>
      </w:r>
      <w:r w:rsidRPr="003C01F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3D-моделі та цифрової моделі.</w:t>
      </w:r>
    </w:p>
    <w:p w14:paraId="6669787F" w14:textId="77777777" w:rsidR="00631D1F" w:rsidRDefault="00631D1F"/>
    <w:sectPr w:rsidR="0063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16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09859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FA"/>
    <w:rsid w:val="000F5197"/>
    <w:rsid w:val="00631D1F"/>
    <w:rsid w:val="00D5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598B"/>
  <w15:chartTrackingRefBased/>
  <w15:docId w15:val="{C2D83599-3A1F-4DFB-ACE8-4341622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FA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2</cp:revision>
  <dcterms:created xsi:type="dcterms:W3CDTF">2024-10-19T12:54:00Z</dcterms:created>
  <dcterms:modified xsi:type="dcterms:W3CDTF">2024-10-19T13:59:00Z</dcterms:modified>
</cp:coreProperties>
</file>