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-15" w:right="0" w:hanging="1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242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</w:rPr>
        <w:drawing>
          <wp:inline distB="114300" distT="114300" distL="114300" distR="114300">
            <wp:extent cx="2752408" cy="2752408"/>
            <wp:effectExtent b="0" l="0" r="0" t="0"/>
            <wp:docPr id="4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408" cy="27524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color w:val="424242"/>
          <w:sz w:val="36"/>
          <w:szCs w:val="36"/>
          <w:rtl w:val="0"/>
        </w:rPr>
        <w:t xml:space="preserve">Хитрук Богдан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12"/>
          <w:szCs w:val="12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Факультет інформаційних технологій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https://nubip.edu.ua/IT.NUBIP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Кафедра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Комп’ютерних систем та мереж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ybgqysjisqnr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https://nubip.edu.ua/node/3713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Комп’ютерна інженерія (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https://nubip.edu.ua/node/38027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Освітня програма: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Комп’ютерні системи та мережі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Тема  магістерської роботи: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Система моніторингу стану забруднення атмосферного повітря з використанням інтелектуальних алгоритмів аналізу даних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Керівник: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Болбот Ігор Михайлович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доктор технічних наук, професор </w:t>
      </w:r>
      <w:r w:rsidDel="00000000" w:rsidR="00000000" w:rsidRPr="00000000">
        <w:rPr>
          <w:rFonts w:ascii="PT Mono" w:cs="PT Mono" w:eastAsia="PT Mono" w:hAnsi="PT Mono"/>
          <w:b w:val="0"/>
          <w:i w:val="0"/>
          <w:smallCaps w:val="0"/>
          <w:strike w:val="0"/>
          <w:color w:val="999999"/>
          <w:sz w:val="18"/>
          <w:szCs w:val="18"/>
          <w:u w:val="none"/>
          <w:shd w:fill="auto" w:val="clear"/>
          <w:vertAlign w:val="baseline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46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ПУБЛІКАЦІЇ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160" w:before="240" w:line="36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45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86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ПОСТЕР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0" w:line="240" w:lineRule="auto"/>
              <w:ind w:left="-15" w:right="0" w:hanging="15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47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РЕФЕРАТ</w:t>
      </w:r>
    </w:p>
    <w:p w:rsidR="00000000" w:rsidDel="00000000" w:rsidP="00000000" w:rsidRDefault="00000000" w:rsidRPr="00000000" w14:paraId="00000014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whwml4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5nkun2" w:id="15"/>
      <w:bookmarkEnd w:id="1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ОСОБИСТІ ДОСЯГНЕННЯ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19053</wp:posOffset>
            </wp:positionH>
            <wp:positionV relativeFrom="paragraph">
              <wp:posOffset>265773</wp:posOffset>
            </wp:positionV>
            <wp:extent cx="5486400" cy="38100"/>
            <wp:effectExtent b="0" l="0" r="0" t="0"/>
            <wp:wrapTopAndBottom distB="114300" distT="114300"/>
            <wp:docPr descr="Длинный тонкий прямоугольник, разделяющий части документа" id="48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760085" cy="3860800"/>
            <wp:effectExtent b="0" l="0" r="0" t="0"/>
            <wp:docPr id="4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6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ksv4uv" w:id="16"/>
      <w:bookmarkEnd w:id="16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51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44sinio" w:id="17"/>
      <w:bookmarkEnd w:id="17"/>
      <w:r w:rsidDel="00000000" w:rsidR="00000000" w:rsidRPr="00000000">
        <w:rPr>
          <w:rtl w:val="0"/>
        </w:rPr>
      </w:r>
    </w:p>
    <w:tbl>
      <w:tblPr>
        <w:tblStyle w:val="Table2"/>
        <w:tblW w:w="9086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2jxsxqh" w:id="18"/>
            <w:bookmarkEnd w:id="18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РЕЗЮМЕ</w:t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z337ya" w:id="19"/>
            <w:bookmarkEnd w:id="19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99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3j2qqm3" w:id="20"/>
      <w:bookmarkEnd w:id="2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99"/>
          <w:sz w:val="18"/>
          <w:szCs w:val="18"/>
          <w:u w:val="none"/>
          <w:shd w:fill="auto" w:val="clear"/>
          <w:vertAlign w:val="baseline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50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y810tw" w:id="21"/>
      <w:bookmarkEnd w:id="2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ДОСВІД РОБОТИ</w:t>
      </w:r>
    </w:p>
    <w:p w:rsidR="00000000" w:rsidDel="00000000" w:rsidP="00000000" w:rsidRDefault="00000000" w:rsidRPr="00000000" w14:paraId="00000021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99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4i7ojhp" w:id="22"/>
      <w:bookmarkEnd w:id="2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99"/>
          <w:sz w:val="18"/>
          <w:szCs w:val="18"/>
          <w:u w:val="none"/>
          <w:shd w:fill="auto" w:val="clear"/>
          <w:vertAlign w:val="baseline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52" name="image2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hanging="15"/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720" w:top="1702" w:left="1800" w:right="13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Times New Roman"/>
  <w:font w:name="Cambria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5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Style w:val="Subtitle"/>
      <w:keepNext w:val="0"/>
      <w:keepLines w:val="0"/>
      <w:spacing w:before="0" w:line="276" w:lineRule="auto"/>
      <w:ind w:hanging="15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Style w:val="Subtitle"/>
      <w:keepNext w:val="0"/>
      <w:keepLines w:val="0"/>
      <w:spacing w:before="0" w:line="276" w:lineRule="auto"/>
      <w:ind w:hanging="15"/>
      <w:jc w:val="right"/>
      <w:rPr>
        <w:rFonts w:ascii="Arial" w:cs="Arial" w:eastAsia="Arial" w:hAnsi="Arial"/>
        <w:color w:val="000000"/>
      </w:rPr>
    </w:pPr>
    <w:bookmarkStart w:colFirst="0" w:colLast="0" w:name="_heading=h.2xcytpi" w:id="23"/>
    <w:bookmarkEnd w:id="23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03041, Україна, м. Київ,</w:t>
      <w:br w:type="textWrapping"/>
      <w:t xml:space="preserve">вул. Героїв Oборони, 15.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9584</wp:posOffset>
          </wp:positionV>
          <wp:extent cx="3311156" cy="704850"/>
          <wp:effectExtent b="0" l="0" r="0" t="0"/>
          <wp:wrapSquare wrapText="bothSides" distB="114300" distT="114300" distL="114300" distR="114300"/>
          <wp:docPr id="4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Style w:val="Subtitle"/>
      <w:ind w:hanging="15"/>
      <w:jc w:val="right"/>
      <w:rPr/>
    </w:pPr>
    <w:bookmarkStart w:colFirst="0" w:colLast="0" w:name="_heading=h.1ci93xb" w:id="24"/>
    <w:bookmarkEnd w:id="24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magystr_dep@nubip.edu.ua</w:t>
      <w:br w:type="textWrapping"/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https://nubip.edu.ua/node/1027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uk-UA"/>
      </w:rPr>
    </w:rPrDefault>
    <w:pPrDefault>
      <w:pPr>
        <w:spacing w:before="120" w:line="288" w:lineRule="auto"/>
        <w:ind w:left="-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before="480"/>
      <w:outlineLvl w:val="0"/>
    </w:pPr>
    <w:rPr>
      <w:rFonts w:ascii="Oswald" w:cs="Oswald" w:eastAsia="Oswald" w:hAnsi="Oswald"/>
      <w:color w:val="424242"/>
      <w:sz w:val="24"/>
      <w:szCs w:val="24"/>
    </w:rPr>
  </w:style>
  <w:style w:type="paragraph" w:styleId="2">
    <w:name w:val="heading 2"/>
    <w:basedOn w:val="a"/>
    <w:next w:val="a"/>
    <w:pPr>
      <w:keepNext w:val="1"/>
      <w:keepLines w:val="1"/>
      <w:spacing w:before="280" w:line="240" w:lineRule="auto"/>
      <w:outlineLvl w:val="1"/>
    </w:pPr>
    <w:rPr>
      <w:b w:val="1"/>
      <w:color w:val="e91d63"/>
      <w:sz w:val="22"/>
      <w:szCs w:val="22"/>
    </w:rPr>
  </w:style>
  <w:style w:type="paragraph" w:styleId="3">
    <w:name w:val="heading 3"/>
    <w:basedOn w:val="a"/>
    <w:next w:val="a"/>
    <w:pPr>
      <w:keepNext w:val="1"/>
      <w:keepLines w:val="1"/>
      <w:spacing w:before="280" w:line="240" w:lineRule="auto"/>
      <w:outlineLvl w:val="2"/>
    </w:pPr>
    <w:rPr>
      <w:b w:val="1"/>
      <w:color w:val="e91d63"/>
    </w:rPr>
  </w:style>
  <w:style w:type="paragraph" w:styleId="4">
    <w:name w:val="heading 4"/>
    <w:basedOn w:val="a"/>
    <w:next w:val="a"/>
    <w:pPr>
      <w:keepNext w:val="1"/>
      <w:keepLines w:val="1"/>
      <w:spacing w:before="160"/>
      <w:outlineLvl w:val="3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5">
    <w:name w:val="heading 5"/>
    <w:basedOn w:val="a"/>
    <w:next w:val="a"/>
    <w:pPr>
      <w:keepNext w:val="1"/>
      <w:keepLines w:val="1"/>
      <w:spacing w:before="160"/>
      <w:outlineLvl w:val="4"/>
    </w:pPr>
    <w:rPr>
      <w:rFonts w:ascii="Trebuchet MS" w:cs="Trebuchet MS" w:eastAsia="Trebuchet MS" w:hAnsi="Trebuchet MS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9">
    <w:name w:val="header"/>
    <w:basedOn w:val="a"/>
    <w:link w:val="aa"/>
    <w:uiPriority w:val="99"/>
    <w:unhideWhenUsed w:val="1"/>
    <w:rsid w:val="007156CE"/>
    <w:pPr>
      <w:tabs>
        <w:tab w:val="center" w:pos="4844"/>
        <w:tab w:val="right" w:pos="9689"/>
      </w:tabs>
      <w:spacing w:before="0"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rsid w:val="007156CE"/>
  </w:style>
  <w:style w:type="paragraph" w:styleId="ab">
    <w:name w:val="footer"/>
    <w:basedOn w:val="a"/>
    <w:link w:val="ac"/>
    <w:uiPriority w:val="99"/>
    <w:unhideWhenUsed w:val="1"/>
    <w:rsid w:val="007156CE"/>
    <w:pPr>
      <w:tabs>
        <w:tab w:val="center" w:pos="4844"/>
        <w:tab w:val="right" w:pos="9689"/>
      </w:tabs>
      <w:spacing w:before="0" w:line="240" w:lineRule="auto"/>
    </w:pPr>
  </w:style>
  <w:style w:type="character" w:styleId="ac" w:customStyle="1">
    <w:name w:val="Нижний колонтитул Знак"/>
    <w:basedOn w:val="a0"/>
    <w:link w:val="ab"/>
    <w:uiPriority w:val="99"/>
    <w:rsid w:val="007156CE"/>
  </w:style>
  <w:style w:type="character" w:styleId="ad">
    <w:name w:val="Hyperlink"/>
    <w:basedOn w:val="a0"/>
    <w:uiPriority w:val="99"/>
    <w:unhideWhenUsed w:val="1"/>
    <w:rsid w:val="00600D6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88" w:lineRule="auto"/>
      <w:ind w:left="-15" w:right="-30" w:firstLine="15"/>
      <w:jc w:val="left"/>
    </w:pPr>
    <w:rPr>
      <w:rFonts w:ascii="Roboto Condensed" w:cs="Roboto Condensed" w:eastAsia="Roboto Condensed" w:hAnsi="Roboto Condensed"/>
      <w:b w:val="0"/>
      <w:i w:val="0"/>
      <w:smallCaps w:val="0"/>
      <w:strike w:val="0"/>
      <w:color w:val="999999"/>
      <w:sz w:val="18"/>
      <w:szCs w:val="1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s://nubip.edu.ua/node/38027" TargetMode="External"/><Relationship Id="rId13" Type="http://schemas.openxmlformats.org/officeDocument/2006/relationships/header" Target="header1.xm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ubip.edu.ua/node/3713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s://nubip.edu.ua/IT.NUBI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nubip.edu.ua/node/1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/oJvRorTkb2LApu5F/C3zB4DDQ==">AMUW2mVycICUSBBRBMEoTzw9vi+7qlntvjL9ZOjl9evrH5X8BgeRzRH55cjvp5pBnIoDsuEryc//g7fZK07JjBjVX29R4X9s4MCT3wgsG9asUXmy4F799Qc70l/b9OyC5sqampl32saWb4RetgWb/P1pUr1vwzN+K76+/AQOgfX3p0AXEnRBjCLWWdufLFdIr1+CUQtKaqfFmpBaTEh7bLw2tWy1k+3CFhkTOcNVNdL9cyPGnF9ZQEc7OkqOPFqF2um6PmLWu7Eh/2Re4SZ3HBVwJHXDpAFCTicTN/3Ef7NBPcWvQsEMeTyt9sUfddlCHufWHiV6Z4pCNjxFmByfE3Fl3EVB3KPllA8kBKax/d5q1VnZz5+z/1f8Lxb3FjZ3YFZi25J9pWIIahpAWYNAqiy2s2ybhncwt+sMtGvnLvaDittklJxkrGMmOvBAxDlzNVtXLRJ8ZoO7zSdD5GOmuzjFnuLZ4zEK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2021-09-28T08:57:00Z</dcterms:created>
  <dc:creator>Reshetnikov Danyil</dc:creator>
</cp:coreProperties>
</file>